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F83" w:rsidRPr="00417387" w:rsidRDefault="00FE7F83" w:rsidP="00D914BF">
      <w:pPr>
        <w:snapToGrid w:val="0"/>
        <w:spacing w:line="560" w:lineRule="exact"/>
        <w:ind w:right="320"/>
        <w:jc w:val="right"/>
        <w:outlineLvl w:val="0"/>
        <w:rPr>
          <w:rFonts w:ascii="仿宋_GB2312"/>
        </w:rPr>
      </w:pPr>
      <w:r>
        <w:rPr>
          <w:rFonts w:ascii="仿宋_GB2312"/>
        </w:rPr>
        <w:t>A</w:t>
      </w:r>
      <w:r w:rsidRPr="00417387">
        <w:rPr>
          <w:rFonts w:ascii="仿宋_GB2312" w:hint="eastAsia"/>
        </w:rPr>
        <w:t>类</w:t>
      </w:r>
    </w:p>
    <w:p w:rsidR="00FE7F83" w:rsidRPr="00417387" w:rsidRDefault="00FE7F83" w:rsidP="00FB6125">
      <w:pPr>
        <w:snapToGrid w:val="0"/>
        <w:spacing w:line="560" w:lineRule="exact"/>
        <w:jc w:val="center"/>
        <w:rPr>
          <w:rFonts w:ascii="仿宋_GB2312"/>
        </w:rPr>
      </w:pPr>
    </w:p>
    <w:p w:rsidR="00FE7F83" w:rsidRPr="00417387" w:rsidRDefault="00FE7F83" w:rsidP="00FB6125">
      <w:pPr>
        <w:snapToGrid w:val="0"/>
        <w:spacing w:line="560" w:lineRule="exact"/>
        <w:jc w:val="center"/>
        <w:rPr>
          <w:rFonts w:ascii="仿宋_GB2312"/>
        </w:rPr>
      </w:pPr>
    </w:p>
    <w:p w:rsidR="00FE7F83" w:rsidRPr="00417387" w:rsidRDefault="00FE7F83" w:rsidP="00FB6125">
      <w:pPr>
        <w:snapToGrid w:val="0"/>
        <w:spacing w:line="900" w:lineRule="exact"/>
        <w:jc w:val="center"/>
        <w:rPr>
          <w:rFonts w:ascii="仿宋_GB2312"/>
          <w:sz w:val="80"/>
          <w:szCs w:val="80"/>
        </w:rPr>
      </w:pPr>
      <w:r w:rsidRPr="009951D2">
        <w:rPr>
          <w:rFonts w:ascii="方正小标宋_GBK" w:eastAsia="方正小标宋_GBK" w:hAnsi="华文中宋" w:hint="eastAsia"/>
          <w:color w:val="FF0000"/>
          <w:sz w:val="80"/>
          <w:szCs w:val="80"/>
        </w:rPr>
        <w:t>昆明市官渡区教育局文件</w:t>
      </w:r>
    </w:p>
    <w:p w:rsidR="00FE7F83" w:rsidRPr="00AB18DC" w:rsidRDefault="00FE7F83" w:rsidP="00FB6125">
      <w:pPr>
        <w:jc w:val="center"/>
        <w:rPr>
          <w:rFonts w:ascii="仿宋_GB2312"/>
          <w:sz w:val="48"/>
          <w:szCs w:val="48"/>
        </w:rPr>
      </w:pPr>
    </w:p>
    <w:p w:rsidR="00FE7F83" w:rsidRPr="00D73D42" w:rsidRDefault="00FE7F83" w:rsidP="00FB6125">
      <w:pPr>
        <w:jc w:val="center"/>
        <w:rPr>
          <w:rFonts w:ascii="仿宋_GB2312" w:hAnsi="仿宋"/>
          <w:szCs w:val="32"/>
        </w:rPr>
      </w:pPr>
      <w:proofErr w:type="gramStart"/>
      <w:r w:rsidRPr="00D73D42">
        <w:rPr>
          <w:rFonts w:ascii="仿宋_GB2312" w:hAnsi="仿宋" w:hint="eastAsia"/>
          <w:szCs w:val="32"/>
        </w:rPr>
        <w:t>官教复</w:t>
      </w:r>
      <w:proofErr w:type="gramEnd"/>
      <w:r w:rsidRPr="00D73D42">
        <w:rPr>
          <w:rFonts w:ascii="仿宋_GB2312" w:hAnsi="仿宋" w:hint="eastAsia"/>
          <w:szCs w:val="32"/>
        </w:rPr>
        <w:t>〔</w:t>
      </w:r>
      <w:r w:rsidRPr="00D73D42">
        <w:rPr>
          <w:rFonts w:ascii="仿宋_GB2312" w:hAnsi="仿宋"/>
          <w:szCs w:val="32"/>
        </w:rPr>
        <w:t>201</w:t>
      </w:r>
      <w:r>
        <w:rPr>
          <w:rFonts w:ascii="仿宋_GB2312" w:hAnsi="仿宋"/>
          <w:szCs w:val="32"/>
        </w:rPr>
        <w:t>7</w:t>
      </w:r>
      <w:r w:rsidRPr="00D73D42">
        <w:rPr>
          <w:rFonts w:ascii="仿宋_GB2312" w:hAnsi="仿宋" w:hint="eastAsia"/>
          <w:szCs w:val="32"/>
        </w:rPr>
        <w:t>〕</w:t>
      </w:r>
      <w:r>
        <w:rPr>
          <w:rFonts w:ascii="仿宋_GB2312" w:hAnsi="仿宋"/>
          <w:szCs w:val="32"/>
        </w:rPr>
        <w:t>8</w:t>
      </w:r>
      <w:r w:rsidRPr="00D73D42">
        <w:rPr>
          <w:rFonts w:ascii="仿宋_GB2312" w:hAnsi="仿宋" w:hint="eastAsia"/>
          <w:szCs w:val="32"/>
        </w:rPr>
        <w:t>号</w:t>
      </w:r>
    </w:p>
    <w:p w:rsidR="00FE7F83" w:rsidRPr="00417387" w:rsidRDefault="002132D1" w:rsidP="00FB6125">
      <w:pPr>
        <w:snapToGrid w:val="0"/>
        <w:spacing w:line="276" w:lineRule="auto"/>
        <w:rPr>
          <w:rFonts w:ascii="仿宋_GB2312"/>
        </w:rPr>
      </w:pPr>
      <w:r>
        <w:rPr>
          <w:noProof/>
        </w:rPr>
        <w:pict>
          <v:line id="_x0000_s1026" style="position:absolute;left:0;text-align:left;z-index:251658240" from="-2.15pt,3.6pt" to="438.85pt,3.6pt" strokecolor="red" strokeweight="1.5pt"/>
        </w:pict>
      </w:r>
    </w:p>
    <w:p w:rsidR="00FE7F83" w:rsidRPr="009C4208" w:rsidRDefault="00FE7F83" w:rsidP="00FB6125">
      <w:pPr>
        <w:spacing w:line="640" w:lineRule="exact"/>
        <w:jc w:val="center"/>
        <w:rPr>
          <w:rFonts w:ascii="方正小标宋简体" w:eastAsia="方正小标宋简体" w:hAnsi="宋体"/>
          <w:sz w:val="44"/>
          <w:szCs w:val="44"/>
        </w:rPr>
      </w:pPr>
      <w:r w:rsidRPr="009C4208">
        <w:rPr>
          <w:rFonts w:ascii="方正小标宋简体" w:eastAsia="方正小标宋简体" w:hAnsi="宋体" w:hint="eastAsia"/>
          <w:sz w:val="44"/>
          <w:szCs w:val="44"/>
        </w:rPr>
        <w:t>官渡区教育</w:t>
      </w:r>
      <w:bookmarkStart w:id="0" w:name="_GoBack"/>
      <w:r w:rsidRPr="009C4208">
        <w:rPr>
          <w:rFonts w:ascii="方正小标宋简体" w:eastAsia="方正小标宋简体" w:hAnsi="宋体" w:hint="eastAsia"/>
          <w:sz w:val="44"/>
          <w:szCs w:val="44"/>
        </w:rPr>
        <w:t>局</w:t>
      </w:r>
      <w:bookmarkEnd w:id="0"/>
      <w:r w:rsidRPr="009C4208">
        <w:rPr>
          <w:rFonts w:ascii="方正小标宋简体" w:eastAsia="方正小标宋简体" w:hAnsi="宋体" w:hint="eastAsia"/>
          <w:sz w:val="44"/>
          <w:szCs w:val="44"/>
        </w:rPr>
        <w:t>关于对政协官渡区第九届委员会第一次会议第</w:t>
      </w:r>
      <w:r w:rsidRPr="009C4208">
        <w:rPr>
          <w:rFonts w:ascii="方正小标宋简体" w:eastAsia="方正小标宋简体"/>
          <w:sz w:val="44"/>
          <w:szCs w:val="44"/>
        </w:rPr>
        <w:t>91034</w:t>
      </w:r>
      <w:r w:rsidRPr="009C4208">
        <w:rPr>
          <w:rFonts w:ascii="方正小标宋简体" w:eastAsia="方正小标宋简体" w:hAnsi="宋体" w:hint="eastAsia"/>
          <w:sz w:val="44"/>
          <w:szCs w:val="44"/>
        </w:rPr>
        <w:t>号提案的答复</w:t>
      </w:r>
    </w:p>
    <w:p w:rsidR="00FE7F83" w:rsidRPr="009E2965" w:rsidRDefault="00FE7F83" w:rsidP="00F9101F">
      <w:pPr>
        <w:widowControl/>
        <w:snapToGrid w:val="0"/>
        <w:spacing w:line="560" w:lineRule="exact"/>
        <w:rPr>
          <w:rFonts w:ascii="仿宋_GB2312" w:hAnsi="仿宋"/>
          <w:kern w:val="0"/>
          <w:szCs w:val="32"/>
        </w:rPr>
      </w:pPr>
    </w:p>
    <w:p w:rsidR="00FE7F83" w:rsidRPr="009E2965" w:rsidRDefault="00FE7F83" w:rsidP="00F9101F">
      <w:pPr>
        <w:widowControl/>
        <w:snapToGrid w:val="0"/>
        <w:spacing w:line="560" w:lineRule="exact"/>
        <w:rPr>
          <w:rFonts w:ascii="仿宋_GB2312" w:hAnsi="仿宋"/>
          <w:kern w:val="0"/>
          <w:szCs w:val="32"/>
        </w:rPr>
      </w:pPr>
      <w:r w:rsidRPr="009E2965">
        <w:rPr>
          <w:rFonts w:ascii="仿宋_GB2312" w:hAnsi="仿宋" w:hint="eastAsia"/>
          <w:kern w:val="0"/>
          <w:szCs w:val="32"/>
        </w:rPr>
        <w:t>张国</w:t>
      </w:r>
      <w:r>
        <w:rPr>
          <w:rFonts w:ascii="仿宋_GB2312" w:hAnsi="仿宋" w:hint="eastAsia"/>
          <w:kern w:val="0"/>
          <w:szCs w:val="32"/>
        </w:rPr>
        <w:t>熹</w:t>
      </w:r>
      <w:r w:rsidRPr="009E2965">
        <w:rPr>
          <w:rFonts w:ascii="仿宋_GB2312" w:hAnsi="仿宋" w:hint="eastAsia"/>
          <w:kern w:val="0"/>
          <w:szCs w:val="32"/>
        </w:rPr>
        <w:t>委员：</w:t>
      </w:r>
    </w:p>
    <w:p w:rsidR="00FE7F83" w:rsidRPr="009E2965" w:rsidRDefault="00FE7F83" w:rsidP="006E6B15">
      <w:pPr>
        <w:widowControl/>
        <w:snapToGrid w:val="0"/>
        <w:spacing w:line="560" w:lineRule="exact"/>
        <w:ind w:firstLineChars="200" w:firstLine="640"/>
        <w:rPr>
          <w:rFonts w:ascii="仿宋_GB2312" w:hAnsi="仿宋"/>
          <w:kern w:val="0"/>
          <w:szCs w:val="32"/>
        </w:rPr>
      </w:pPr>
      <w:r>
        <w:rPr>
          <w:rFonts w:ascii="仿宋_GB2312" w:hint="eastAsia"/>
          <w:szCs w:val="32"/>
        </w:rPr>
        <w:t>您在政协官渡区第九届委员会第一次会议上所提的提案交的</w:t>
      </w:r>
      <w:r>
        <w:rPr>
          <w:rFonts w:ascii="仿宋_GB2312"/>
          <w:szCs w:val="32"/>
        </w:rPr>
        <w:t>91034</w:t>
      </w:r>
      <w:r>
        <w:rPr>
          <w:rFonts w:ascii="仿宋_GB2312" w:hint="eastAsia"/>
          <w:szCs w:val="32"/>
        </w:rPr>
        <w:t>号</w:t>
      </w:r>
      <w:r w:rsidRPr="00813BC5">
        <w:rPr>
          <w:rFonts w:ascii="仿宋_GB2312" w:hAnsi="宋体" w:hint="eastAsia"/>
          <w:szCs w:val="32"/>
        </w:rPr>
        <w:t>关于</w:t>
      </w:r>
      <w:r>
        <w:rPr>
          <w:rFonts w:ascii="仿宋_GB2312" w:hAnsi="宋体" w:hint="eastAsia"/>
          <w:szCs w:val="32"/>
        </w:rPr>
        <w:t>《</w:t>
      </w:r>
      <w:r w:rsidRPr="00813BC5">
        <w:rPr>
          <w:rFonts w:ascii="仿宋_GB2312" w:hAnsi="宋体" w:hint="eastAsia"/>
          <w:szCs w:val="32"/>
        </w:rPr>
        <w:t>拓宽新教师入职专业门槛</w:t>
      </w:r>
      <w:r w:rsidRPr="00813BC5">
        <w:rPr>
          <w:rFonts w:ascii="仿宋_GB2312" w:hAnsi="宋体"/>
          <w:szCs w:val="32"/>
        </w:rPr>
        <w:t xml:space="preserve">  </w:t>
      </w:r>
      <w:r w:rsidRPr="00813BC5">
        <w:rPr>
          <w:rFonts w:ascii="仿宋_GB2312" w:hAnsi="宋体" w:hint="eastAsia"/>
          <w:szCs w:val="32"/>
        </w:rPr>
        <w:t>提升官渡区教师整体素质</w:t>
      </w:r>
      <w:r>
        <w:rPr>
          <w:rFonts w:ascii="仿宋_GB2312" w:hAnsi="宋体" w:hint="eastAsia"/>
          <w:szCs w:val="32"/>
        </w:rPr>
        <w:t>》的</w:t>
      </w:r>
      <w:r w:rsidRPr="00813BC5">
        <w:rPr>
          <w:rFonts w:ascii="仿宋_GB2312" w:hAnsi="宋体" w:hint="eastAsia"/>
          <w:szCs w:val="32"/>
        </w:rPr>
        <w:t>提案</w:t>
      </w:r>
      <w:r w:rsidRPr="009E2965">
        <w:rPr>
          <w:rFonts w:ascii="仿宋_GB2312" w:hAnsi="仿宋" w:hint="eastAsia"/>
          <w:kern w:val="0"/>
          <w:szCs w:val="32"/>
        </w:rPr>
        <w:t>已交由我局办理，</w:t>
      </w:r>
      <w:r w:rsidRPr="00813BC5">
        <w:rPr>
          <w:rFonts w:ascii="仿宋_GB2312" w:hint="eastAsia"/>
          <w:szCs w:val="32"/>
        </w:rPr>
        <w:t>经我们调研、分析，形成了初步意见，</w:t>
      </w:r>
      <w:r w:rsidRPr="009E2965">
        <w:rPr>
          <w:rFonts w:ascii="仿宋_GB2312" w:hAnsi="仿宋" w:hint="eastAsia"/>
          <w:kern w:val="0"/>
          <w:szCs w:val="32"/>
        </w:rPr>
        <w:t>现答复如下：</w:t>
      </w:r>
    </w:p>
    <w:p w:rsidR="00FE7F83" w:rsidRDefault="00FE7F83" w:rsidP="006E6B15">
      <w:pPr>
        <w:adjustRightInd w:val="0"/>
        <w:snapToGrid w:val="0"/>
        <w:spacing w:line="560" w:lineRule="exact"/>
        <w:ind w:firstLineChars="200" w:firstLine="640"/>
        <w:rPr>
          <w:szCs w:val="32"/>
        </w:rPr>
      </w:pPr>
      <w:r>
        <w:rPr>
          <w:rFonts w:ascii="仿宋_GB2312" w:hint="eastAsia"/>
          <w:szCs w:val="32"/>
        </w:rPr>
        <w:t>张国喜委员您在提案中关于“</w:t>
      </w:r>
      <w:r w:rsidRPr="000E7A01">
        <w:rPr>
          <w:rFonts w:ascii="仿宋_GB2312" w:hint="eastAsia"/>
          <w:szCs w:val="32"/>
        </w:rPr>
        <w:t>建议人事部门、教育部门拓宽官渡区中学特别是高中学校教师来源渠道，除继续吸纳免费师范生之外，让有志于从事教师职业并取得教师资格的</w:t>
      </w:r>
      <w:r w:rsidRPr="000E7A01">
        <w:rPr>
          <w:rFonts w:ascii="仿宋_GB2312"/>
          <w:szCs w:val="32"/>
        </w:rPr>
        <w:t>985</w:t>
      </w:r>
      <w:r w:rsidRPr="000E7A01">
        <w:rPr>
          <w:rFonts w:ascii="仿宋_GB2312" w:hint="eastAsia"/>
          <w:szCs w:val="32"/>
        </w:rPr>
        <w:t>、</w:t>
      </w:r>
      <w:r w:rsidRPr="000E7A01">
        <w:rPr>
          <w:rFonts w:ascii="仿宋_GB2312"/>
          <w:szCs w:val="32"/>
        </w:rPr>
        <w:t>211</w:t>
      </w:r>
      <w:r w:rsidRPr="000E7A01">
        <w:rPr>
          <w:rFonts w:ascii="仿宋_GB2312" w:hint="eastAsia"/>
          <w:szCs w:val="32"/>
        </w:rPr>
        <w:t>院校非师范类基础学科本科毕业生及硕士、博士（全日制学历）毕业生享受免费师范生招录政策，</w:t>
      </w:r>
      <w:r w:rsidRPr="000E7A01">
        <w:rPr>
          <w:rFonts w:ascii="仿宋_GB2312" w:hint="eastAsia"/>
          <w:bCs/>
          <w:szCs w:val="32"/>
        </w:rPr>
        <w:t>通过学校组织的笔试、面试、综合考核进行择优录取……”，</w:t>
      </w:r>
      <w:r>
        <w:rPr>
          <w:rFonts w:ascii="仿宋_GB2312" w:hint="eastAsia"/>
          <w:bCs/>
          <w:szCs w:val="32"/>
        </w:rPr>
        <w:t>作为基层人事、教育部门没有实施</w:t>
      </w:r>
      <w:r>
        <w:rPr>
          <w:rFonts w:ascii="仿宋_GB2312" w:hint="eastAsia"/>
          <w:bCs/>
          <w:szCs w:val="32"/>
        </w:rPr>
        <w:lastRenderedPageBreak/>
        <w:t>的政策依据。</w:t>
      </w:r>
      <w:r>
        <w:rPr>
          <w:rFonts w:ascii="仿宋_GB2312"/>
          <w:bCs/>
          <w:szCs w:val="32"/>
        </w:rPr>
        <w:t>(</w:t>
      </w:r>
      <w:proofErr w:type="gramStart"/>
      <w:r>
        <w:rPr>
          <w:rFonts w:ascii="仿宋_GB2312" w:hAnsi="华文中宋" w:hint="eastAsia"/>
          <w:szCs w:val="32"/>
        </w:rPr>
        <w:t>昆政办</w:t>
      </w:r>
      <w:proofErr w:type="gramEnd"/>
      <w:r>
        <w:rPr>
          <w:rFonts w:ascii="仿宋_GB2312" w:hAnsi="华文中宋" w:hint="eastAsia"/>
          <w:szCs w:val="32"/>
        </w:rPr>
        <w:t>〔</w:t>
      </w:r>
      <w:r>
        <w:rPr>
          <w:rFonts w:ascii="仿宋_GB2312" w:hAnsi="华文中宋"/>
          <w:szCs w:val="32"/>
        </w:rPr>
        <w:t>2008</w:t>
      </w:r>
      <w:r>
        <w:rPr>
          <w:rFonts w:ascii="仿宋_GB2312" w:hAnsi="华文中宋" w:hint="eastAsia"/>
          <w:szCs w:val="32"/>
        </w:rPr>
        <w:t>〕</w:t>
      </w:r>
      <w:r>
        <w:rPr>
          <w:rFonts w:ascii="仿宋_GB2312" w:hAnsi="华文中宋"/>
          <w:szCs w:val="32"/>
        </w:rPr>
        <w:t>80</w:t>
      </w:r>
      <w:r>
        <w:rPr>
          <w:rFonts w:ascii="仿宋_GB2312" w:hAnsi="华文中宋" w:hint="eastAsia"/>
          <w:szCs w:val="32"/>
        </w:rPr>
        <w:t>号</w:t>
      </w:r>
      <w:r>
        <w:rPr>
          <w:rFonts w:ascii="仿宋_GB2312" w:hAnsi="华文中宋"/>
          <w:szCs w:val="32"/>
        </w:rPr>
        <w:t>)</w:t>
      </w:r>
      <w:r>
        <w:rPr>
          <w:rFonts w:ascii="仿宋_GB2312" w:hAnsi="华文中宋" w:hint="eastAsia"/>
          <w:szCs w:val="32"/>
        </w:rPr>
        <w:t>《</w:t>
      </w:r>
      <w:r w:rsidRPr="002C6074">
        <w:rPr>
          <w:rFonts w:ascii="仿宋_GB2312" w:hint="eastAsia"/>
          <w:szCs w:val="32"/>
        </w:rPr>
        <w:t>昆明市人民政府办公厅关于印发昆明市事业单位公开招聘人员和公开选调工作人员两个办法的通知</w:t>
      </w:r>
      <w:r>
        <w:rPr>
          <w:rFonts w:ascii="仿宋_GB2312" w:hint="eastAsia"/>
          <w:szCs w:val="32"/>
        </w:rPr>
        <w:t>》</w:t>
      </w:r>
      <w:r w:rsidRPr="00247CCE">
        <w:rPr>
          <w:rFonts w:ascii="仿宋_GB2312" w:hint="eastAsia"/>
          <w:bCs/>
          <w:szCs w:val="32"/>
        </w:rPr>
        <w:t>第二条</w:t>
      </w:r>
      <w:r>
        <w:rPr>
          <w:rFonts w:eastAsia="黑体" w:hint="eastAsia"/>
          <w:b/>
          <w:bCs/>
          <w:szCs w:val="32"/>
        </w:rPr>
        <w:t xml:space="preserve">　</w:t>
      </w:r>
      <w:r>
        <w:rPr>
          <w:rFonts w:hint="eastAsia"/>
          <w:szCs w:val="32"/>
        </w:rPr>
        <w:t>昆明市所属事业单位（</w:t>
      </w:r>
      <w:r>
        <w:rPr>
          <w:rFonts w:ascii="仿宋_GB2312" w:hint="eastAsia"/>
        </w:rPr>
        <w:t>参照公务员法管理单位除外</w:t>
      </w:r>
      <w:r>
        <w:rPr>
          <w:rFonts w:hint="eastAsia"/>
          <w:szCs w:val="32"/>
        </w:rPr>
        <w:t>）除国家政策性安置、按干部人事管理权限由上级任命、涉密岗位人员外，一律实行公开招聘：</w:t>
      </w:r>
      <w:r>
        <w:rPr>
          <w:szCs w:val="32"/>
        </w:rPr>
        <w:t>2016</w:t>
      </w:r>
      <w:r>
        <w:rPr>
          <w:rFonts w:hint="eastAsia"/>
          <w:szCs w:val="32"/>
        </w:rPr>
        <w:t>年</w:t>
      </w:r>
      <w:r>
        <w:rPr>
          <w:szCs w:val="32"/>
        </w:rPr>
        <w:t>12</w:t>
      </w:r>
      <w:r>
        <w:rPr>
          <w:rFonts w:hint="eastAsia"/>
          <w:szCs w:val="32"/>
        </w:rPr>
        <w:t>月《中共云南省委组织部、云南省人力资源和社会保障厅、云南省公安厅〈关于印发云南省事业单位公开招聘工作人员办法〉的通知》</w:t>
      </w:r>
      <w:r>
        <w:rPr>
          <w:szCs w:val="32"/>
        </w:rPr>
        <w:t>(</w:t>
      </w:r>
      <w:r>
        <w:rPr>
          <w:rFonts w:hint="eastAsia"/>
          <w:szCs w:val="32"/>
        </w:rPr>
        <w:t>云</w:t>
      </w:r>
      <w:proofErr w:type="gramStart"/>
      <w:r>
        <w:rPr>
          <w:rFonts w:hint="eastAsia"/>
          <w:szCs w:val="32"/>
        </w:rPr>
        <w:t>人社发</w:t>
      </w:r>
      <w:proofErr w:type="gramEnd"/>
      <w:r>
        <w:rPr>
          <w:szCs w:val="32"/>
        </w:rPr>
        <w:t>[2016]182</w:t>
      </w:r>
      <w:r>
        <w:rPr>
          <w:rFonts w:hint="eastAsia"/>
          <w:szCs w:val="32"/>
        </w:rPr>
        <w:t>号</w:t>
      </w:r>
      <w:r>
        <w:rPr>
          <w:szCs w:val="32"/>
        </w:rPr>
        <w:t>)</w:t>
      </w:r>
      <w:r>
        <w:rPr>
          <w:rFonts w:hint="eastAsia"/>
          <w:szCs w:val="32"/>
        </w:rPr>
        <w:t>第二条规定：“事业单位在编制和核准的岗位总量内公开招聘管理人员、专业技术人员、工勤人员，使用本办法”；第三条规定：“事业单位新聘用人员，应当面向社会公开招聘”；第二十三条规定</w:t>
      </w:r>
      <w:r>
        <w:rPr>
          <w:szCs w:val="32"/>
        </w:rPr>
        <w:t>:</w:t>
      </w:r>
      <w:r>
        <w:rPr>
          <w:rFonts w:hint="eastAsia"/>
          <w:szCs w:val="32"/>
        </w:rPr>
        <w:t>“考试按照统分结合的原则，由组织人事部门、事业单位主管部门、事业单位组织。各级人社部门笔试服务工作统一归口人事考试机构负责”；《云南省事业单位招聘工作面试测评暂行办法》第五条规定：“省级事业单位的面试测评原则上由事业单位主管单位主管部门组织实施或指导监督所属事业单位组织实施。州（市）、县（市、区）所属事业单位原则上由州（市）人力资源和社会保障部门同意组织实施或委托州（市）属行业主管部门或县（市、区）人力资源和社会保障部门组织实施。”</w:t>
      </w:r>
    </w:p>
    <w:p w:rsidR="00FE7F83" w:rsidRDefault="00FE7F83" w:rsidP="006E6B15">
      <w:pPr>
        <w:adjustRightInd w:val="0"/>
        <w:snapToGrid w:val="0"/>
        <w:spacing w:line="560" w:lineRule="exact"/>
        <w:ind w:firstLineChars="200" w:firstLine="640"/>
        <w:rPr>
          <w:rFonts w:ascii="仿宋_GB2312"/>
          <w:bCs/>
          <w:szCs w:val="32"/>
        </w:rPr>
      </w:pPr>
      <w:r>
        <w:rPr>
          <w:rFonts w:hint="eastAsia"/>
          <w:szCs w:val="32"/>
        </w:rPr>
        <w:t>按照上述省市事业单位人员招考有关文件规定，你所提出的</w:t>
      </w:r>
      <w:r>
        <w:rPr>
          <w:rFonts w:ascii="仿宋_GB2312" w:hint="eastAsia"/>
          <w:bCs/>
          <w:szCs w:val="32"/>
        </w:rPr>
        <w:t>“</w:t>
      </w:r>
      <w:r>
        <w:rPr>
          <w:szCs w:val="32"/>
        </w:rPr>
        <w:t>985</w:t>
      </w:r>
      <w:r>
        <w:rPr>
          <w:rFonts w:hint="eastAsia"/>
          <w:szCs w:val="32"/>
        </w:rPr>
        <w:t>、</w:t>
      </w:r>
      <w:r>
        <w:rPr>
          <w:szCs w:val="32"/>
        </w:rPr>
        <w:t>211</w:t>
      </w:r>
      <w:r>
        <w:rPr>
          <w:rFonts w:hint="eastAsia"/>
          <w:szCs w:val="32"/>
        </w:rPr>
        <w:t>工程毕业生享受免费师范生政策，</w:t>
      </w:r>
      <w:r w:rsidRPr="000E7A01">
        <w:rPr>
          <w:rFonts w:ascii="仿宋_GB2312" w:hint="eastAsia"/>
          <w:bCs/>
          <w:szCs w:val="32"/>
        </w:rPr>
        <w:t>通过学校组织的笔试、面试、综合考核进行择优录取</w:t>
      </w:r>
      <w:r>
        <w:rPr>
          <w:rFonts w:ascii="仿宋_GB2312" w:hint="eastAsia"/>
          <w:bCs/>
          <w:szCs w:val="32"/>
        </w:rPr>
        <w:t>”的建议，无政策依据，暂不能实施，对你所提出的建议，我们将向上级争取政策支持。</w:t>
      </w:r>
    </w:p>
    <w:p w:rsidR="00FE7F83" w:rsidRDefault="00FE7F83" w:rsidP="006E6B15">
      <w:pPr>
        <w:widowControl/>
        <w:snapToGrid w:val="0"/>
        <w:spacing w:line="560" w:lineRule="exact"/>
        <w:ind w:firstLineChars="200" w:firstLine="640"/>
        <w:rPr>
          <w:rFonts w:ascii="仿宋_GB2312" w:hAnsi="仿宋"/>
          <w:kern w:val="0"/>
          <w:szCs w:val="32"/>
        </w:rPr>
      </w:pPr>
      <w:r>
        <w:rPr>
          <w:rFonts w:ascii="仿宋_GB2312" w:hint="eastAsia"/>
          <w:bCs/>
          <w:szCs w:val="32"/>
        </w:rPr>
        <w:t>感谢</w:t>
      </w:r>
      <w:r w:rsidR="00AB18DC">
        <w:rPr>
          <w:rFonts w:ascii="仿宋_GB2312" w:hint="eastAsia"/>
          <w:bCs/>
          <w:szCs w:val="32"/>
        </w:rPr>
        <w:t>您</w:t>
      </w:r>
      <w:r>
        <w:rPr>
          <w:rFonts w:ascii="仿宋_GB2312" w:hint="eastAsia"/>
          <w:bCs/>
          <w:szCs w:val="32"/>
        </w:rPr>
        <w:t>对我们工作的关心和支持</w:t>
      </w:r>
      <w:r w:rsidRPr="00417387">
        <w:rPr>
          <w:rFonts w:ascii="仿宋_GB2312" w:hAnsi="仿宋" w:hint="eastAsia"/>
          <w:kern w:val="0"/>
          <w:szCs w:val="32"/>
        </w:rPr>
        <w:t>！</w:t>
      </w:r>
    </w:p>
    <w:p w:rsidR="00445CB0" w:rsidRPr="00445CB0" w:rsidRDefault="00445CB0" w:rsidP="006E6B15">
      <w:pPr>
        <w:widowControl/>
        <w:snapToGrid w:val="0"/>
        <w:spacing w:line="560" w:lineRule="exact"/>
        <w:ind w:firstLineChars="200" w:firstLine="640"/>
        <w:rPr>
          <w:rFonts w:ascii="仿宋_GB2312" w:hAnsi="仿宋"/>
          <w:kern w:val="0"/>
          <w:szCs w:val="32"/>
        </w:rPr>
      </w:pPr>
      <w:r>
        <w:rPr>
          <w:rFonts w:ascii="仿宋_GB2312" w:hAnsi="仿宋" w:hint="eastAsia"/>
          <w:kern w:val="0"/>
          <w:szCs w:val="32"/>
        </w:rPr>
        <w:t>附件：</w:t>
      </w:r>
      <w:r w:rsidRPr="00445CB0">
        <w:rPr>
          <w:rFonts w:ascii="仿宋_GB2312" w:hAnsi="仿宋" w:hint="eastAsia"/>
          <w:kern w:val="0"/>
          <w:szCs w:val="32"/>
        </w:rPr>
        <w:t>91034号面商意见</w:t>
      </w:r>
    </w:p>
    <w:p w:rsidR="00FE7F83" w:rsidRPr="00417387" w:rsidRDefault="00FE7F83" w:rsidP="00FB6125">
      <w:pPr>
        <w:snapToGrid w:val="0"/>
        <w:spacing w:line="300" w:lineRule="auto"/>
        <w:rPr>
          <w:rFonts w:ascii="仿宋_GB2312" w:hAnsi="仿宋"/>
          <w:szCs w:val="32"/>
        </w:rPr>
      </w:pPr>
    </w:p>
    <w:p w:rsidR="00FE7F83" w:rsidRPr="00417387" w:rsidRDefault="00D914BF" w:rsidP="006E6B15">
      <w:pPr>
        <w:snapToGrid w:val="0"/>
        <w:spacing w:line="300" w:lineRule="auto"/>
        <w:ind w:firstLineChars="1350" w:firstLine="4320"/>
        <w:rPr>
          <w:rFonts w:ascii="仿宋_GB2312" w:hAnsi="仿宋"/>
          <w:szCs w:val="32"/>
        </w:rPr>
      </w:pPr>
      <w:r>
        <w:rPr>
          <w:rFonts w:ascii="仿宋_GB2312" w:hAnsi="仿宋"/>
          <w:szCs w:val="32"/>
        </w:rPr>
        <w:t xml:space="preserve">   </w:t>
      </w:r>
      <w:r w:rsidR="00FE7F83" w:rsidRPr="00417387">
        <w:rPr>
          <w:rFonts w:ascii="仿宋_GB2312" w:hAnsi="仿宋" w:hint="eastAsia"/>
          <w:szCs w:val="32"/>
        </w:rPr>
        <w:t>昆明市官渡区教育局</w:t>
      </w:r>
    </w:p>
    <w:p w:rsidR="00FE7F83" w:rsidRPr="00417387" w:rsidRDefault="00FE7F83" w:rsidP="00FB6125">
      <w:pPr>
        <w:snapToGrid w:val="0"/>
        <w:spacing w:line="300" w:lineRule="auto"/>
        <w:ind w:right="640"/>
        <w:jc w:val="center"/>
        <w:rPr>
          <w:rFonts w:ascii="仿宋_GB2312" w:hAnsi="仿宋"/>
          <w:szCs w:val="32"/>
        </w:rPr>
      </w:pPr>
      <w:r w:rsidRPr="00417387">
        <w:rPr>
          <w:rFonts w:ascii="仿宋_GB2312" w:hAnsi="仿宋"/>
          <w:szCs w:val="32"/>
        </w:rPr>
        <w:t xml:space="preserve">                                 </w:t>
      </w:r>
      <w:smartTag w:uri="urn:schemas-microsoft-com:office:smarttags" w:element="chsdate">
        <w:smartTagPr>
          <w:attr w:name="IsROCDate" w:val="False"/>
          <w:attr w:name="IsLunarDate" w:val="False"/>
          <w:attr w:name="Day" w:val="16"/>
          <w:attr w:name="Month" w:val="6"/>
          <w:attr w:name="Year" w:val="2017"/>
        </w:smartTagPr>
        <w:r w:rsidRPr="00417387">
          <w:rPr>
            <w:rFonts w:ascii="仿宋_GB2312" w:hAnsi="仿宋"/>
            <w:szCs w:val="32"/>
          </w:rPr>
          <w:t>201</w:t>
        </w:r>
        <w:r>
          <w:rPr>
            <w:rFonts w:ascii="仿宋_GB2312" w:hAnsi="仿宋"/>
            <w:szCs w:val="32"/>
          </w:rPr>
          <w:t>7</w:t>
        </w:r>
        <w:r w:rsidRPr="00417387">
          <w:rPr>
            <w:rFonts w:ascii="仿宋_GB2312" w:hAnsi="仿宋" w:hint="eastAsia"/>
            <w:szCs w:val="32"/>
          </w:rPr>
          <w:t>年</w:t>
        </w:r>
        <w:r w:rsidRPr="00417387">
          <w:rPr>
            <w:rFonts w:ascii="仿宋_GB2312" w:hAnsi="仿宋"/>
            <w:szCs w:val="32"/>
          </w:rPr>
          <w:t>6</w:t>
        </w:r>
        <w:r w:rsidRPr="00417387">
          <w:rPr>
            <w:rFonts w:ascii="仿宋_GB2312" w:hAnsi="仿宋" w:hint="eastAsia"/>
            <w:szCs w:val="32"/>
          </w:rPr>
          <w:t>月</w:t>
        </w:r>
        <w:r>
          <w:rPr>
            <w:rFonts w:ascii="仿宋_GB2312" w:hAnsi="仿宋"/>
            <w:szCs w:val="32"/>
          </w:rPr>
          <w:t>16</w:t>
        </w:r>
        <w:r w:rsidRPr="00417387">
          <w:rPr>
            <w:rFonts w:ascii="仿宋_GB2312" w:hAnsi="仿宋" w:hint="eastAsia"/>
            <w:szCs w:val="32"/>
          </w:rPr>
          <w:t>日</w:t>
        </w:r>
      </w:smartTag>
    </w:p>
    <w:p w:rsidR="00FE7F83" w:rsidRDefault="00FE7F83" w:rsidP="00FB6125">
      <w:pPr>
        <w:snapToGrid w:val="0"/>
        <w:spacing w:line="300" w:lineRule="auto"/>
        <w:rPr>
          <w:rFonts w:ascii="仿宋_GB2312"/>
          <w:kern w:val="0"/>
          <w:szCs w:val="32"/>
        </w:rPr>
      </w:pPr>
    </w:p>
    <w:p w:rsidR="00FE7F83" w:rsidRDefault="00FE7F83" w:rsidP="00FB6125">
      <w:pPr>
        <w:snapToGrid w:val="0"/>
        <w:spacing w:line="300" w:lineRule="auto"/>
        <w:rPr>
          <w:rFonts w:ascii="仿宋_GB2312"/>
          <w:kern w:val="0"/>
          <w:szCs w:val="32"/>
        </w:rPr>
      </w:pPr>
    </w:p>
    <w:p w:rsidR="00445CB0" w:rsidRDefault="00445CB0" w:rsidP="00445CB0">
      <w:pPr>
        <w:snapToGrid w:val="0"/>
        <w:spacing w:line="300" w:lineRule="auto"/>
        <w:ind w:firstLine="600"/>
        <w:rPr>
          <w:rFonts w:ascii="仿宋_GB2312" w:hAnsi="仿宋"/>
          <w:kern w:val="0"/>
          <w:szCs w:val="32"/>
        </w:rPr>
      </w:pPr>
      <w:r w:rsidRPr="00D73D42">
        <w:rPr>
          <w:rFonts w:ascii="仿宋_GB2312" w:hAnsi="仿宋" w:hint="eastAsia"/>
          <w:kern w:val="0"/>
          <w:szCs w:val="32"/>
        </w:rPr>
        <w:t>联系人：</w:t>
      </w:r>
      <w:proofErr w:type="gramStart"/>
      <w:r>
        <w:rPr>
          <w:rFonts w:ascii="仿宋_GB2312" w:hAnsi="仿宋" w:hint="eastAsia"/>
          <w:kern w:val="0"/>
          <w:szCs w:val="32"/>
        </w:rPr>
        <w:t>洪海艳</w:t>
      </w:r>
      <w:proofErr w:type="gramEnd"/>
      <w:r>
        <w:rPr>
          <w:rFonts w:ascii="仿宋_GB2312" w:hAnsi="仿宋"/>
          <w:kern w:val="0"/>
          <w:szCs w:val="32"/>
        </w:rPr>
        <w:t xml:space="preserve">     </w:t>
      </w:r>
      <w:r w:rsidRPr="009E2965">
        <w:rPr>
          <w:rFonts w:ascii="仿宋_GB2312" w:hAnsi="仿宋" w:hint="eastAsia"/>
          <w:kern w:val="0"/>
          <w:szCs w:val="32"/>
        </w:rPr>
        <w:t>联系电话：</w:t>
      </w:r>
      <w:r w:rsidRPr="009E2965">
        <w:rPr>
          <w:rFonts w:ascii="仿宋_GB2312" w:hAnsi="仿宋"/>
          <w:kern w:val="0"/>
          <w:szCs w:val="32"/>
        </w:rPr>
        <w:t>671</w:t>
      </w:r>
      <w:r>
        <w:rPr>
          <w:rFonts w:ascii="仿宋_GB2312" w:hAnsi="仿宋"/>
          <w:kern w:val="0"/>
          <w:szCs w:val="32"/>
        </w:rPr>
        <w:t>83622</w:t>
      </w:r>
    </w:p>
    <w:p w:rsidR="00FE7F83" w:rsidRDefault="00FE7F83"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2132D1" w:rsidRPr="002132D1" w:rsidRDefault="002132D1"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FE7F83" w:rsidRDefault="00FE7F83" w:rsidP="00FB6125">
      <w:pPr>
        <w:snapToGrid w:val="0"/>
        <w:spacing w:line="560" w:lineRule="exact"/>
        <w:rPr>
          <w:rFonts w:ascii="仿宋_GB2312"/>
          <w:szCs w:val="32"/>
        </w:rPr>
      </w:pPr>
    </w:p>
    <w:p w:rsidR="00D914BF" w:rsidRDefault="00D914BF" w:rsidP="00FB6125">
      <w:pPr>
        <w:snapToGrid w:val="0"/>
        <w:spacing w:line="560" w:lineRule="exact"/>
        <w:rPr>
          <w:rFonts w:ascii="仿宋_GB2312"/>
          <w:szCs w:val="32"/>
        </w:rPr>
      </w:pPr>
    </w:p>
    <w:p w:rsidR="00D914BF" w:rsidRDefault="00D914BF" w:rsidP="00FB6125">
      <w:pPr>
        <w:snapToGrid w:val="0"/>
        <w:spacing w:line="560" w:lineRule="exact"/>
        <w:rPr>
          <w:rFonts w:ascii="仿宋_GB2312"/>
          <w:szCs w:val="32"/>
        </w:rPr>
      </w:pPr>
    </w:p>
    <w:p w:rsidR="00D914BF" w:rsidRDefault="00D914BF" w:rsidP="00445CB0">
      <w:pPr>
        <w:snapToGrid w:val="0"/>
        <w:spacing w:line="300" w:lineRule="auto"/>
        <w:rPr>
          <w:rFonts w:ascii="仿宋_GB2312" w:hAnsi="仿宋"/>
          <w:kern w:val="0"/>
          <w:szCs w:val="32"/>
        </w:rPr>
      </w:pPr>
    </w:p>
    <w:p w:rsidR="00D914BF" w:rsidRPr="00D73D42" w:rsidRDefault="00D914BF" w:rsidP="00445CB0">
      <w:pPr>
        <w:snapToGrid w:val="0"/>
        <w:spacing w:line="300" w:lineRule="auto"/>
        <w:rPr>
          <w:rFonts w:ascii="仿宋_GB2312" w:hAnsi="仿宋"/>
          <w:szCs w:val="32"/>
        </w:rPr>
      </w:pPr>
    </w:p>
    <w:p w:rsidR="00FE7F83" w:rsidRPr="00532050" w:rsidRDefault="00FE7F83" w:rsidP="006E6B15">
      <w:pPr>
        <w:snapToGrid w:val="0"/>
        <w:spacing w:line="560" w:lineRule="exact"/>
        <w:ind w:left="13" w:hangingChars="4" w:hanging="13"/>
        <w:rPr>
          <w:rFonts w:ascii="方正小标宋_GBK" w:eastAsia="方正小标宋_GBK" w:hAnsi="宋体"/>
          <w:b/>
          <w:szCs w:val="32"/>
        </w:rPr>
      </w:pPr>
    </w:p>
    <w:p w:rsidR="00FE7F83" w:rsidRPr="00417387" w:rsidRDefault="002132D1" w:rsidP="009C4208">
      <w:pPr>
        <w:snapToGrid w:val="0"/>
        <w:spacing w:line="560" w:lineRule="exact"/>
        <w:ind w:firstLineChars="100" w:firstLine="320"/>
        <w:rPr>
          <w:rFonts w:ascii="仿宋_GB2312"/>
          <w:szCs w:val="32"/>
        </w:rPr>
      </w:pPr>
      <w:r>
        <w:rPr>
          <w:noProof/>
        </w:rPr>
        <w:pict>
          <v:line id="_x0000_s1027" style="position:absolute;left:0;text-align:left;flip:y;z-index:251659264" from="0,3.15pt" to="444pt,5.3pt" strokeweight="1.5pt"/>
        </w:pict>
      </w:r>
      <w:r w:rsidR="00FE7F83">
        <w:rPr>
          <w:rFonts w:ascii="仿宋_GB2312" w:hint="eastAsia"/>
          <w:szCs w:val="32"/>
        </w:rPr>
        <w:t>抄送：区人大办</w:t>
      </w:r>
      <w:r w:rsidR="00FE7F83">
        <w:rPr>
          <w:rFonts w:ascii="仿宋_GB2312"/>
          <w:szCs w:val="32"/>
        </w:rPr>
        <w:t xml:space="preserve">  </w:t>
      </w:r>
      <w:r w:rsidR="00FE7F83">
        <w:rPr>
          <w:rFonts w:ascii="仿宋_GB2312" w:hint="eastAsia"/>
          <w:szCs w:val="32"/>
        </w:rPr>
        <w:t>区政协办</w:t>
      </w:r>
    </w:p>
    <w:p w:rsidR="00FE7F83" w:rsidRPr="00532050" w:rsidRDefault="002132D1" w:rsidP="009C4208">
      <w:pPr>
        <w:adjustRightInd w:val="0"/>
        <w:snapToGrid w:val="0"/>
        <w:spacing w:line="560" w:lineRule="exact"/>
        <w:ind w:firstLineChars="100" w:firstLine="320"/>
        <w:rPr>
          <w:rFonts w:ascii="仿宋_GB2312" w:hAnsi="仿宋"/>
          <w:color w:val="000000"/>
          <w:szCs w:val="32"/>
        </w:rPr>
      </w:pPr>
      <w:r>
        <w:rPr>
          <w:noProof/>
        </w:rPr>
        <w:pict>
          <v:line id="_x0000_s1028" style="position:absolute;left:0;text-align:left;z-index:251657216" from="0,3pt" to="441pt,3pt" strokeweight="1.5pt"/>
        </w:pict>
      </w:r>
      <w:r w:rsidR="00D914BF">
        <w:rPr>
          <w:rFonts w:ascii="仿宋_GB2312" w:hAnsi="仿宋" w:hint="eastAsia"/>
          <w:color w:val="000000"/>
          <w:szCs w:val="32"/>
        </w:rPr>
        <w:t>昆明市官渡区教育局</w:t>
      </w:r>
      <w:r w:rsidR="00AB18DC">
        <w:rPr>
          <w:rFonts w:ascii="仿宋_GB2312" w:hAnsi="仿宋" w:hint="eastAsia"/>
          <w:color w:val="000000"/>
          <w:szCs w:val="32"/>
        </w:rPr>
        <w:t>办公室</w:t>
      </w:r>
      <w:r w:rsidR="009C4208">
        <w:rPr>
          <w:rFonts w:ascii="仿宋_GB2312" w:hAnsi="仿宋"/>
          <w:color w:val="000000"/>
          <w:szCs w:val="32"/>
        </w:rPr>
        <w:t xml:space="preserve">        </w:t>
      </w:r>
      <w:r w:rsidR="00FE7F83" w:rsidRPr="00532050">
        <w:rPr>
          <w:rFonts w:ascii="仿宋_GB2312" w:hAnsi="仿宋"/>
          <w:color w:val="000000"/>
          <w:szCs w:val="32"/>
        </w:rPr>
        <w:t xml:space="preserve"> 2017</w:t>
      </w:r>
      <w:r w:rsidR="00FE7F83" w:rsidRPr="00532050">
        <w:rPr>
          <w:rFonts w:ascii="仿宋_GB2312" w:hAnsi="仿宋" w:hint="eastAsia"/>
          <w:color w:val="000000"/>
          <w:szCs w:val="32"/>
        </w:rPr>
        <w:t>年</w:t>
      </w:r>
      <w:r w:rsidR="00FE7F83" w:rsidRPr="00532050">
        <w:rPr>
          <w:rFonts w:ascii="仿宋_GB2312" w:hAnsi="仿宋"/>
          <w:color w:val="000000"/>
          <w:szCs w:val="32"/>
        </w:rPr>
        <w:t>6</w:t>
      </w:r>
      <w:r w:rsidR="00FE7F83" w:rsidRPr="00532050">
        <w:rPr>
          <w:rFonts w:ascii="仿宋_GB2312" w:hAnsi="仿宋" w:hint="eastAsia"/>
          <w:color w:val="000000"/>
          <w:szCs w:val="32"/>
        </w:rPr>
        <w:t>月</w:t>
      </w:r>
      <w:r w:rsidR="00FE7F83" w:rsidRPr="00532050">
        <w:rPr>
          <w:rFonts w:ascii="仿宋_GB2312" w:hAnsi="仿宋"/>
          <w:color w:val="000000"/>
          <w:szCs w:val="32"/>
        </w:rPr>
        <w:t>16</w:t>
      </w:r>
      <w:r w:rsidR="00FE7F83" w:rsidRPr="00532050">
        <w:rPr>
          <w:rFonts w:ascii="仿宋_GB2312" w:hAnsi="仿宋" w:hint="eastAsia"/>
          <w:color w:val="000000"/>
          <w:szCs w:val="32"/>
        </w:rPr>
        <w:t>日印</w:t>
      </w:r>
    </w:p>
    <w:p w:rsidR="00FE7F83" w:rsidRPr="00D914BF" w:rsidRDefault="002132D1" w:rsidP="00D914BF">
      <w:pPr>
        <w:adjustRightInd w:val="0"/>
        <w:snapToGrid w:val="0"/>
        <w:spacing w:line="160" w:lineRule="exact"/>
        <w:rPr>
          <w:rFonts w:ascii="仿宋_GB2312"/>
        </w:rPr>
      </w:pPr>
      <w:r>
        <w:rPr>
          <w:noProof/>
        </w:rPr>
        <w:pict>
          <v:line id="_x0000_s1029" style="position:absolute;left:0;text-align:left;z-index:251656192" from="0,3.2pt" to="441pt,3.2pt" strokeweight="1.5pt"/>
        </w:pict>
      </w:r>
    </w:p>
    <w:sectPr w:rsidR="00FE7F83" w:rsidRPr="00D914BF" w:rsidSect="0060033E">
      <w:footerReference w:type="default" r:id="rId6"/>
      <w:pgSz w:w="11906" w:h="16838"/>
      <w:pgMar w:top="2098" w:right="1503" w:bottom="1985" w:left="1503"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290" w:rsidRDefault="00283290" w:rsidP="00356C39">
      <w:r>
        <w:separator/>
      </w:r>
    </w:p>
  </w:endnote>
  <w:endnote w:type="continuationSeparator" w:id="0">
    <w:p w:rsidR="00283290" w:rsidRDefault="00283290" w:rsidP="0035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3E" w:rsidRDefault="0060033E">
    <w:pPr>
      <w:pStyle w:val="a5"/>
      <w:jc w:val="center"/>
    </w:pPr>
    <w:r>
      <w:fldChar w:fldCharType="begin"/>
    </w:r>
    <w:r>
      <w:instrText>PAGE   \* MERGEFORMAT</w:instrText>
    </w:r>
    <w:r>
      <w:fldChar w:fldCharType="separate"/>
    </w:r>
    <w:r w:rsidR="002132D1" w:rsidRPr="002132D1">
      <w:rPr>
        <w:noProof/>
        <w:lang w:val="zh-CN"/>
      </w:rPr>
      <w:t>-</w:t>
    </w:r>
    <w:r w:rsidR="002132D1">
      <w:rPr>
        <w:noProof/>
      </w:rPr>
      <w:t xml:space="preserve"> 3 -</w:t>
    </w:r>
    <w:r>
      <w:fldChar w:fldCharType="end"/>
    </w:r>
  </w:p>
  <w:p w:rsidR="0060033E" w:rsidRDefault="00600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290" w:rsidRDefault="00283290" w:rsidP="00356C39">
      <w:r>
        <w:separator/>
      </w:r>
    </w:p>
  </w:footnote>
  <w:footnote w:type="continuationSeparator" w:id="0">
    <w:p w:rsidR="00283290" w:rsidRDefault="00283290" w:rsidP="00356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125"/>
    <w:rsid w:val="00007085"/>
    <w:rsid w:val="00083218"/>
    <w:rsid w:val="000D6366"/>
    <w:rsid w:val="000E7A01"/>
    <w:rsid w:val="001451C9"/>
    <w:rsid w:val="00165818"/>
    <w:rsid w:val="0019537D"/>
    <w:rsid w:val="00195828"/>
    <w:rsid w:val="001F608D"/>
    <w:rsid w:val="002132D1"/>
    <w:rsid w:val="0021513D"/>
    <w:rsid w:val="00247CCE"/>
    <w:rsid w:val="00283290"/>
    <w:rsid w:val="00296443"/>
    <w:rsid w:val="002C6074"/>
    <w:rsid w:val="002D5AA1"/>
    <w:rsid w:val="0031568D"/>
    <w:rsid w:val="00333678"/>
    <w:rsid w:val="00334201"/>
    <w:rsid w:val="00356C39"/>
    <w:rsid w:val="003E61FE"/>
    <w:rsid w:val="00417387"/>
    <w:rsid w:val="00445CB0"/>
    <w:rsid w:val="004A0B36"/>
    <w:rsid w:val="004A408D"/>
    <w:rsid w:val="00502E93"/>
    <w:rsid w:val="00532050"/>
    <w:rsid w:val="005940FA"/>
    <w:rsid w:val="005C110D"/>
    <w:rsid w:val="0060033E"/>
    <w:rsid w:val="00633E66"/>
    <w:rsid w:val="00671A33"/>
    <w:rsid w:val="006855C2"/>
    <w:rsid w:val="006D313B"/>
    <w:rsid w:val="006E6B15"/>
    <w:rsid w:val="007D2B70"/>
    <w:rsid w:val="00813BC5"/>
    <w:rsid w:val="0099476D"/>
    <w:rsid w:val="009951D2"/>
    <w:rsid w:val="009C4208"/>
    <w:rsid w:val="009D62ED"/>
    <w:rsid w:val="009E2965"/>
    <w:rsid w:val="009F6240"/>
    <w:rsid w:val="00A06F90"/>
    <w:rsid w:val="00AB18DC"/>
    <w:rsid w:val="00B74F1C"/>
    <w:rsid w:val="00B835F2"/>
    <w:rsid w:val="00C15686"/>
    <w:rsid w:val="00C73214"/>
    <w:rsid w:val="00C90E53"/>
    <w:rsid w:val="00C91802"/>
    <w:rsid w:val="00CB12A5"/>
    <w:rsid w:val="00D73D42"/>
    <w:rsid w:val="00D914BF"/>
    <w:rsid w:val="00E110C1"/>
    <w:rsid w:val="00EF3143"/>
    <w:rsid w:val="00F72DBC"/>
    <w:rsid w:val="00F9101F"/>
    <w:rsid w:val="00FB6125"/>
    <w:rsid w:val="00FD2B29"/>
    <w:rsid w:val="00FE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4103C324"/>
  <w15:docId w15:val="{786D4F57-845D-44E9-9C9E-05E752F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612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6C3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356C39"/>
    <w:rPr>
      <w:rFonts w:eastAsia="仿宋_GB2312" w:cs="Times New Roman"/>
      <w:kern w:val="2"/>
      <w:sz w:val="18"/>
      <w:szCs w:val="18"/>
    </w:rPr>
  </w:style>
  <w:style w:type="paragraph" w:styleId="a5">
    <w:name w:val="footer"/>
    <w:basedOn w:val="a"/>
    <w:link w:val="a6"/>
    <w:uiPriority w:val="99"/>
    <w:rsid w:val="00356C39"/>
    <w:pPr>
      <w:tabs>
        <w:tab w:val="center" w:pos="4153"/>
        <w:tab w:val="right" w:pos="8306"/>
      </w:tabs>
      <w:snapToGrid w:val="0"/>
      <w:jc w:val="left"/>
    </w:pPr>
    <w:rPr>
      <w:sz w:val="18"/>
      <w:szCs w:val="18"/>
    </w:rPr>
  </w:style>
  <w:style w:type="character" w:customStyle="1" w:styleId="a6">
    <w:name w:val="页脚 字符"/>
    <w:link w:val="a5"/>
    <w:uiPriority w:val="99"/>
    <w:locked/>
    <w:rsid w:val="00356C39"/>
    <w:rPr>
      <w:rFonts w:eastAsia="仿宋_GB2312" w:cs="Times New Roman"/>
      <w:kern w:val="2"/>
      <w:sz w:val="18"/>
      <w:szCs w:val="18"/>
    </w:rPr>
  </w:style>
  <w:style w:type="paragraph" w:styleId="a7">
    <w:name w:val="Balloon Text"/>
    <w:basedOn w:val="a"/>
    <w:link w:val="a8"/>
    <w:uiPriority w:val="99"/>
    <w:semiHidden/>
    <w:unhideWhenUsed/>
    <w:rsid w:val="002132D1"/>
    <w:rPr>
      <w:sz w:val="18"/>
      <w:szCs w:val="18"/>
    </w:rPr>
  </w:style>
  <w:style w:type="character" w:customStyle="1" w:styleId="a8">
    <w:name w:val="批注框文本 字符"/>
    <w:basedOn w:val="a0"/>
    <w:link w:val="a7"/>
    <w:uiPriority w:val="99"/>
    <w:semiHidden/>
    <w:rsid w:val="002132D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43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A类</dc:title>
  <dc:subject/>
  <dc:creator>lenovo</dc:creator>
  <cp:keywords/>
  <dc:description/>
  <cp:lastModifiedBy>Administrator</cp:lastModifiedBy>
  <cp:revision>19</cp:revision>
  <cp:lastPrinted>2017-09-04T02:21:00Z</cp:lastPrinted>
  <dcterms:created xsi:type="dcterms:W3CDTF">2017-06-16T08:43:00Z</dcterms:created>
  <dcterms:modified xsi:type="dcterms:W3CDTF">2017-09-04T02:21:00Z</dcterms:modified>
</cp:coreProperties>
</file>