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3B" w:rsidRPr="00DB06B5" w:rsidRDefault="00070947" w:rsidP="00997A3B">
      <w:pPr>
        <w:spacing w:line="1200" w:lineRule="exact"/>
        <w:jc w:val="center"/>
        <w:rPr>
          <w:rFonts w:eastAsia="方正小标宋简体"/>
          <w:color w:val="FF0000"/>
          <w:w w:val="66"/>
          <w:sz w:val="100"/>
          <w:szCs w:val="100"/>
        </w:rPr>
      </w:pPr>
      <w:r w:rsidRPr="00070947">
        <w:rPr>
          <w:rFonts w:ascii="仿宋_GB2312" w:eastAsia="仿宋_GB2312" w:hAnsi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23.25pt;margin-top:-67.45pt;width:42.9pt;height:39.15pt;z-index:251663360;mso-height-percent:200;mso-height-percent:200;mso-width-relative:margin;mso-height-relative:margin" strokecolor="white [3212]">
            <v:textbox style="mso-fit-shape-to-text:t">
              <w:txbxContent>
                <w:p w:rsidR="00915BF7" w:rsidRDefault="00A574CC">
                  <w:r>
                    <w:rPr>
                      <w:rFonts w:ascii="方正小标宋_GBK" w:eastAsia="方正小标宋_GBK" w:hAnsi="方正小标宋_GBK" w:hint="eastAsia"/>
                      <w:spacing w:val="-4"/>
                      <w:w w:val="75"/>
                      <w:sz w:val="32"/>
                      <w:szCs w:val="32"/>
                    </w:rPr>
                    <w:t>B</w:t>
                  </w:r>
                  <w:r w:rsidR="00915BF7" w:rsidRPr="00EE408F">
                    <w:rPr>
                      <w:rFonts w:ascii="方正小标宋_GBK" w:eastAsia="方正小标宋_GBK" w:hAnsi="方正小标宋_GBK" w:hint="eastAsia"/>
                      <w:spacing w:val="-4"/>
                      <w:w w:val="75"/>
                      <w:sz w:val="32"/>
                      <w:szCs w:val="32"/>
                    </w:rPr>
                    <w:t>类</w:t>
                  </w:r>
                </w:p>
              </w:txbxContent>
            </v:textbox>
          </v:shap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>昆明市官渡区城市更新改造局</w:t>
      </w:r>
    </w:p>
    <w:p w:rsidR="00997A3B" w:rsidRPr="00083EDB" w:rsidRDefault="00070947" w:rsidP="00997A3B">
      <w:pPr>
        <w:spacing w:line="900" w:lineRule="exact"/>
        <w:ind w:rightChars="100" w:right="201"/>
        <w:jc w:val="left"/>
        <w:rPr>
          <w:rFonts w:eastAsia="方正小标宋简体"/>
          <w:color w:val="FF0000"/>
          <w:sz w:val="68"/>
          <w:szCs w:val="68"/>
        </w:rPr>
      </w:pPr>
      <w:r w:rsidRPr="00070947">
        <w:rPr>
          <w:rFonts w:eastAsia="方正小标宋简体"/>
          <w:noProof/>
          <w:color w:val="FF0000"/>
          <w:w w:val="66"/>
          <w:sz w:val="100"/>
          <w:szCs w:val="100"/>
        </w:rPr>
        <w:pict>
          <v:line id="_x0000_s2053" style="position:absolute;z-index:251661312" from="-19.6pt,10.2pt" to="462.3pt,10.2pt" strokecolor="red" strokeweight="3.75pt">
            <v:stroke linestyle="thickThin"/>
          </v:lin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 xml:space="preserve">                </w:t>
      </w:r>
      <w:r w:rsidR="00997A3B" w:rsidRPr="00083EDB">
        <w:rPr>
          <w:rFonts w:eastAsia="方正小标宋简体"/>
          <w:color w:val="FF0000"/>
          <w:w w:val="66"/>
          <w:sz w:val="100"/>
          <w:szCs w:val="100"/>
        </w:rPr>
        <w:t xml:space="preserve"> </w:t>
      </w:r>
      <w:r w:rsidR="00997A3B" w:rsidRPr="00083EDB">
        <w:rPr>
          <w:rStyle w:val="a5"/>
          <w:position w:val="-6"/>
          <w:szCs w:val="32"/>
        </w:rPr>
        <w:t>官</w:t>
      </w:r>
      <w:proofErr w:type="gramStart"/>
      <w:r w:rsidR="00997A3B" w:rsidRPr="00083EDB">
        <w:rPr>
          <w:rStyle w:val="a5"/>
          <w:position w:val="-6"/>
          <w:szCs w:val="32"/>
        </w:rPr>
        <w:t>城改函〔</w:t>
      </w:r>
      <w:r w:rsidR="00997A3B" w:rsidRPr="00083EDB">
        <w:rPr>
          <w:rStyle w:val="a5"/>
          <w:position w:val="-6"/>
          <w:szCs w:val="32"/>
        </w:rPr>
        <w:t>201</w:t>
      </w:r>
      <w:r w:rsidR="00A62BE5">
        <w:rPr>
          <w:rStyle w:val="a5"/>
          <w:rFonts w:hint="eastAsia"/>
          <w:position w:val="-6"/>
          <w:szCs w:val="32"/>
        </w:rPr>
        <w:t>8</w:t>
      </w:r>
      <w:r w:rsidR="00997A3B" w:rsidRPr="00083EDB">
        <w:rPr>
          <w:rStyle w:val="a5"/>
          <w:position w:val="-6"/>
          <w:szCs w:val="32"/>
        </w:rPr>
        <w:t>〕</w:t>
      </w:r>
      <w:proofErr w:type="gramEnd"/>
      <w:r w:rsidR="00A62BE5">
        <w:rPr>
          <w:rStyle w:val="a5"/>
          <w:rFonts w:hint="eastAsia"/>
          <w:position w:val="-6"/>
          <w:szCs w:val="32"/>
        </w:rPr>
        <w:t>4</w:t>
      </w:r>
      <w:r w:rsidR="006413EB">
        <w:rPr>
          <w:rStyle w:val="a5"/>
          <w:rFonts w:hint="eastAsia"/>
          <w:position w:val="-6"/>
          <w:szCs w:val="32"/>
        </w:rPr>
        <w:t>6</w:t>
      </w:r>
      <w:r w:rsidR="00997A3B" w:rsidRPr="00083EDB">
        <w:rPr>
          <w:rStyle w:val="a5"/>
          <w:position w:val="-6"/>
          <w:szCs w:val="32"/>
        </w:rPr>
        <w:t>号</w:t>
      </w:r>
    </w:p>
    <w:p w:rsidR="00DD0B82" w:rsidRDefault="00DD0B82" w:rsidP="00C70FD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6413EB" w:rsidRDefault="006413EB" w:rsidP="00C70FD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昆明市官渡区城市更新改造局</w:t>
      </w:r>
    </w:p>
    <w:p w:rsidR="00C70FD6" w:rsidRDefault="00C70FD6" w:rsidP="00C70FD6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70FD6">
        <w:rPr>
          <w:rFonts w:ascii="方正小标宋_GBK" w:eastAsia="方正小标宋_GBK" w:hint="eastAsia"/>
          <w:sz w:val="44"/>
          <w:szCs w:val="44"/>
        </w:rPr>
        <w:t>关于对昆明市官渡区第十六届人民代表大会</w:t>
      </w:r>
    </w:p>
    <w:p w:rsidR="006413EB" w:rsidRDefault="00C70FD6" w:rsidP="00C70FD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Calibri"/>
          <w:sz w:val="44"/>
        </w:rPr>
      </w:pPr>
      <w:r w:rsidRPr="00C70FD6">
        <w:rPr>
          <w:rFonts w:ascii="方正小标宋_GBK" w:eastAsia="方正小标宋_GBK" w:hint="eastAsia"/>
          <w:sz w:val="44"/>
          <w:szCs w:val="44"/>
        </w:rPr>
        <w:t>第二次会议第16</w:t>
      </w:r>
      <w:r w:rsidR="00CE7188">
        <w:rPr>
          <w:rFonts w:ascii="方正小标宋_GBK" w:eastAsia="方正小标宋_GBK" w:hint="eastAsia"/>
          <w:sz w:val="44"/>
          <w:szCs w:val="44"/>
        </w:rPr>
        <w:t>2</w:t>
      </w:r>
      <w:r w:rsidRPr="00C70FD6">
        <w:rPr>
          <w:rFonts w:ascii="方正小标宋_GBK" w:eastAsia="方正小标宋_GBK" w:hint="eastAsia"/>
          <w:sz w:val="44"/>
          <w:szCs w:val="44"/>
        </w:rPr>
        <w:t>038号建议</w:t>
      </w:r>
      <w:r w:rsidR="006413EB">
        <w:rPr>
          <w:rFonts w:ascii="方正小标宋_GBK" w:eastAsia="方正小标宋_GBK" w:hint="eastAsia"/>
          <w:sz w:val="44"/>
          <w:szCs w:val="44"/>
        </w:rPr>
        <w:t>办理情况的答复</w:t>
      </w:r>
    </w:p>
    <w:p w:rsidR="006413EB" w:rsidRPr="00C70FD6" w:rsidRDefault="006413EB" w:rsidP="00C70FD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13EB" w:rsidRDefault="006413EB" w:rsidP="00C70FD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孔为民代表：</w:t>
      </w:r>
    </w:p>
    <w:p w:rsidR="006413EB" w:rsidRDefault="006413EB" w:rsidP="00C70FD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您在官渡区第十六届人民代表大会第二次会议提出的《关于解决关上社区香条前村飞虎大道遗留问题的建议》已交由我局办理，现将建议办理情况答复如下：</w:t>
      </w:r>
    </w:p>
    <w:p w:rsidR="006413EB" w:rsidRDefault="006413EB" w:rsidP="00C70FD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飞虎大道全长约7.62公里，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南起环湖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路，穿越南连接线、广福路、春城路，北止于关景路，是昆明市“3015行动计划”十大基础设施项目之一。按照市级工作部署，2013年我区全面启动了飞虎大道线型（涉及关上、小板桥、六甲街道）的征地拆迁工作。</w:t>
      </w:r>
    </w:p>
    <w:p w:rsidR="006413EB" w:rsidRDefault="00070947" w:rsidP="00C70FD6">
      <w:pPr>
        <w:spacing w:line="560" w:lineRule="exact"/>
        <w:rPr>
          <w:rFonts w:ascii="仿宋_GB2312" w:eastAsia="仿宋_GB2312"/>
          <w:sz w:val="32"/>
          <w:szCs w:val="32"/>
        </w:rPr>
      </w:pPr>
      <w:r w:rsidRPr="00070947">
        <w:rPr>
          <w:rFonts w:ascii="仿宋_GB2312" w:eastAsia="仿宋_GB2312" w:hAnsi="仿宋_GB2312" w:cs="仿宋_GB2312"/>
          <w:noProof/>
          <w:sz w:val="32"/>
          <w:szCs w:val="32"/>
        </w:rPr>
        <w:pict>
          <v:line id="_x0000_s2056" style="position:absolute;left:0;text-align:left;z-index:251664384" from="-14.75pt,206.1pt" to="467.15pt,206.1pt" strokecolor="red" strokeweight="3.75pt">
            <v:stroke linestyle="thickThin"/>
          </v:line>
        </w:pict>
      </w:r>
      <w:r w:rsidR="006413EB">
        <w:rPr>
          <w:rFonts w:ascii="仿宋_GB2312" w:eastAsia="仿宋_GB2312" w:hAnsi="仿宋_GB2312" w:cs="仿宋_GB2312" w:hint="eastAsia"/>
          <w:sz w:val="32"/>
          <w:szCs w:val="32"/>
        </w:rPr>
        <w:t xml:space="preserve">    2015年5月我区收到关上</w:t>
      </w:r>
      <w:proofErr w:type="gramStart"/>
      <w:r w:rsidR="006413EB">
        <w:rPr>
          <w:rFonts w:ascii="仿宋_GB2312" w:eastAsia="仿宋_GB2312" w:hAnsi="仿宋_GB2312" w:cs="仿宋_GB2312" w:hint="eastAsia"/>
          <w:sz w:val="32"/>
          <w:szCs w:val="32"/>
        </w:rPr>
        <w:t>社区香</w:t>
      </w:r>
      <w:proofErr w:type="gramEnd"/>
      <w:r w:rsidR="006413EB">
        <w:rPr>
          <w:rFonts w:ascii="仿宋_GB2312" w:eastAsia="仿宋_GB2312" w:hAnsi="仿宋_GB2312" w:cs="仿宋_GB2312" w:hint="eastAsia"/>
          <w:sz w:val="32"/>
          <w:szCs w:val="32"/>
        </w:rPr>
        <w:t>条前村关于经济损失补偿的诉求，经积极落实，</w:t>
      </w:r>
      <w:r w:rsidR="006413EB">
        <w:rPr>
          <w:rFonts w:ascii="仿宋_GB2312" w:eastAsia="仿宋_GB2312" w:hint="eastAsia"/>
          <w:sz w:val="32"/>
          <w:szCs w:val="32"/>
        </w:rPr>
        <w:t>2013</w:t>
      </w:r>
      <w:proofErr w:type="gramStart"/>
      <w:r w:rsidR="006413EB">
        <w:rPr>
          <w:rFonts w:ascii="仿宋_GB2312" w:eastAsia="仿宋_GB2312" w:hint="eastAsia"/>
          <w:sz w:val="32"/>
          <w:szCs w:val="32"/>
        </w:rPr>
        <w:t>年</w:t>
      </w:r>
      <w:r w:rsidR="006413EB">
        <w:rPr>
          <w:rFonts w:ascii="仿宋_GB2312" w:eastAsia="仿宋_GB2312" w:hAnsi="仿宋_GB2312" w:cs="仿宋_GB2312" w:hint="eastAsia"/>
          <w:sz w:val="32"/>
          <w:szCs w:val="32"/>
        </w:rPr>
        <w:t>关上</w:t>
      </w:r>
      <w:proofErr w:type="gramEnd"/>
      <w:r w:rsidR="006413EB">
        <w:rPr>
          <w:rFonts w:ascii="仿宋_GB2312" w:eastAsia="仿宋_GB2312" w:hAnsi="仿宋_GB2312" w:cs="仿宋_GB2312" w:hint="eastAsia"/>
          <w:sz w:val="32"/>
          <w:szCs w:val="32"/>
        </w:rPr>
        <w:t>社区及</w:t>
      </w:r>
      <w:proofErr w:type="gramStart"/>
      <w:r w:rsidR="006413EB">
        <w:rPr>
          <w:rFonts w:ascii="仿宋_GB2312" w:eastAsia="仿宋_GB2312" w:hAnsi="仿宋_GB2312" w:cs="仿宋_GB2312" w:hint="eastAsia"/>
          <w:sz w:val="32"/>
          <w:szCs w:val="32"/>
        </w:rPr>
        <w:t>香条前村村</w:t>
      </w:r>
      <w:proofErr w:type="gramEnd"/>
      <w:r w:rsidR="006413EB">
        <w:rPr>
          <w:rFonts w:ascii="仿宋_GB2312" w:eastAsia="仿宋_GB2312" w:hAnsi="仿宋_GB2312" w:cs="仿宋_GB2312" w:hint="eastAsia"/>
          <w:sz w:val="32"/>
          <w:szCs w:val="32"/>
        </w:rPr>
        <w:t>组收到我区征迁任务通知后以大局为重，积极支持配合，在短短一个月内</w:t>
      </w:r>
      <w:r w:rsidR="006413EB">
        <w:rPr>
          <w:rFonts w:ascii="仿宋_GB2312" w:eastAsia="仿宋_GB2312" w:hint="eastAsia"/>
          <w:sz w:val="32"/>
          <w:szCs w:val="32"/>
        </w:rPr>
        <w:t>已对飞虎大道（广福路以北段）香条前村涉及征迁的4宗集体土地上的8家企业进行了全部清退，并与关上街道指挥部签订了2宗地</w:t>
      </w:r>
      <w:r w:rsidR="006413EB">
        <w:rPr>
          <w:rFonts w:ascii="仿宋_GB2312" w:eastAsia="仿宋_GB2312" w:hint="eastAsia"/>
          <w:sz w:val="32"/>
          <w:szCs w:val="32"/>
        </w:rPr>
        <w:lastRenderedPageBreak/>
        <w:t>上建构（筑）物的征迁协议。但</w:t>
      </w:r>
      <w:r w:rsidR="006413EB">
        <w:rPr>
          <w:rFonts w:ascii="仿宋_GB2312" w:eastAsia="仿宋_GB2312" w:hAnsi="仿宋_GB2312" w:cs="仿宋_GB2312" w:hint="eastAsia"/>
          <w:sz w:val="32"/>
          <w:szCs w:val="32"/>
        </w:rPr>
        <w:t>为完成市级要求的2015年5月30日飞虎大道一期（广福路以南段）通车目标，确保</w:t>
      </w:r>
      <w:proofErr w:type="gramStart"/>
      <w:r w:rsidR="006413EB">
        <w:rPr>
          <w:rFonts w:ascii="仿宋_GB2312" w:eastAsia="仿宋_GB2312" w:hAnsi="仿宋_GB2312" w:cs="仿宋_GB2312" w:hint="eastAsia"/>
          <w:sz w:val="32"/>
          <w:szCs w:val="32"/>
        </w:rPr>
        <w:t>第三届南博会</w:t>
      </w:r>
      <w:proofErr w:type="gramEnd"/>
      <w:r w:rsidR="006413EB">
        <w:rPr>
          <w:rFonts w:ascii="仿宋_GB2312" w:eastAsia="仿宋_GB2312" w:hAnsi="仿宋_GB2312" w:cs="仿宋_GB2312" w:hint="eastAsia"/>
          <w:sz w:val="32"/>
          <w:szCs w:val="32"/>
        </w:rPr>
        <w:t>顺利召开</w:t>
      </w:r>
      <w:r w:rsidR="006413EB">
        <w:rPr>
          <w:rFonts w:ascii="仿宋_GB2312" w:eastAsia="仿宋_GB2312" w:hint="eastAsia"/>
          <w:sz w:val="32"/>
          <w:szCs w:val="32"/>
        </w:rPr>
        <w:t>，我区将主要力量集中在</w:t>
      </w:r>
      <w:r w:rsidR="006413EB">
        <w:rPr>
          <w:rFonts w:ascii="仿宋_GB2312" w:eastAsia="仿宋_GB2312" w:hAnsi="仿宋_GB2312" w:cs="仿宋_GB2312" w:hint="eastAsia"/>
          <w:sz w:val="32"/>
          <w:szCs w:val="32"/>
        </w:rPr>
        <w:t>飞虎大道一期（广福路以南段）的征地拆迁工作中，而</w:t>
      </w:r>
      <w:r w:rsidR="006413EB">
        <w:rPr>
          <w:rFonts w:ascii="仿宋_GB2312" w:eastAsia="仿宋_GB2312" w:hint="eastAsia"/>
          <w:sz w:val="32"/>
          <w:szCs w:val="32"/>
        </w:rPr>
        <w:t>香条前村的该4宗土地一直未予以征收，且因相关征迁公告已经发布，也无人愿租用房屋，致使该4宗集体土地上的房屋一直闲置至今，造成了香条前村集体经济损失。</w:t>
      </w:r>
    </w:p>
    <w:p w:rsidR="006413EB" w:rsidRDefault="006413EB" w:rsidP="00C70FD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保障香条前村集体利益，我区已多次向市飞虎大道建设工程指挥部汇报相关情况，并分别于2017年2月16日、2017年4月18日与市飞虎大道建设工程指挥部、市城投公司召开了“飞虎大道及金马路延长线征迁相关问题协调会议”确定了村集体经营性资产因征地拆迁导致的闲置损失补偿事项，可参照我区市场搬迁有关依据按“一事一议”进行补偿的原则，由关上街道办事处与香条前村协商、核算损失补偿费用，并逐级上报至市政府研究确定。我区已按要求将香条前村集体经济损失补偿问题专题上报至市政府，目前市级尚未批复；待批复后我区将尽快开展相关损失补偿事宜，并启动上述4宗土地及地上建构（筑）物的征地拆迁工作，尽最大努力保障香条前村集体经济利益。</w:t>
      </w:r>
    </w:p>
    <w:p w:rsidR="006413EB" w:rsidRDefault="006413EB" w:rsidP="00C70FD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感谢您对我们工作的关心和支持！</w:t>
      </w:r>
    </w:p>
    <w:p w:rsidR="006413EB" w:rsidRDefault="006413EB" w:rsidP="00C70FD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413EB" w:rsidRDefault="006413EB" w:rsidP="00C70FD6">
      <w:pPr>
        <w:adjustRightInd w:val="0"/>
        <w:snapToGrid w:val="0"/>
        <w:spacing w:line="56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张会兰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联系电话： 67364800）</w:t>
      </w:r>
    </w:p>
    <w:p w:rsidR="00A574CC" w:rsidRDefault="00A574CC" w:rsidP="00C70FD6">
      <w:pPr>
        <w:spacing w:line="560" w:lineRule="exact"/>
        <w:ind w:firstLineChars="200" w:firstLine="622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昆明市官渡区城市更新改造局</w:t>
      </w:r>
    </w:p>
    <w:p w:rsidR="006D17F4" w:rsidRPr="00C70FD6" w:rsidRDefault="00A574CC" w:rsidP="00C70FD6">
      <w:pPr>
        <w:spacing w:line="560" w:lineRule="exact"/>
        <w:ind w:firstLineChars="200" w:firstLine="622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2018年6月25日</w:t>
      </w:r>
    </w:p>
    <w:sectPr w:rsidR="006D17F4" w:rsidRPr="00C70FD6" w:rsidSect="00AC6038">
      <w:footerReference w:type="even" r:id="rId7"/>
      <w:footerReference w:type="default" r:id="rId8"/>
      <w:pgSz w:w="11906" w:h="16838" w:code="9"/>
      <w:pgMar w:top="2098" w:right="1503" w:bottom="1985" w:left="1503" w:header="851" w:footer="1287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F4" w:rsidRDefault="002211F4" w:rsidP="00997A3B">
      <w:r>
        <w:separator/>
      </w:r>
    </w:p>
  </w:endnote>
  <w:endnote w:type="continuationSeparator" w:id="1">
    <w:p w:rsidR="002211F4" w:rsidRDefault="002211F4" w:rsidP="0099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Default="00CE7188" w:rsidP="000165F9">
    <w:pPr>
      <w:pStyle w:val="a4"/>
      <w:ind w:right="360" w:firstLine="360"/>
    </w:pPr>
  </w:p>
  <w:p w:rsidR="00226CCD" w:rsidRPr="00C6764F" w:rsidRDefault="00144457" w:rsidP="00226CCD">
    <w:pPr>
      <w:pStyle w:val="a4"/>
      <w:framePr w:wrap="around" w:vAnchor="text" w:hAnchor="page" w:x="1303" w:y="-234"/>
      <w:ind w:leftChars="100" w:left="210"/>
      <w:rPr>
        <w:rStyle w:val="a6"/>
        <w:sz w:val="28"/>
        <w:szCs w:val="28"/>
      </w:rPr>
    </w:pPr>
    <w:r w:rsidRPr="00C6764F">
      <w:rPr>
        <w:rStyle w:val="a6"/>
        <w:sz w:val="28"/>
        <w:szCs w:val="28"/>
      </w:rPr>
      <w:t xml:space="preserve">— </w:t>
    </w:r>
    <w:r w:rsidR="00070947" w:rsidRPr="00C6764F">
      <w:rPr>
        <w:rStyle w:val="a6"/>
        <w:sz w:val="28"/>
        <w:szCs w:val="28"/>
      </w:rPr>
      <w:fldChar w:fldCharType="begin"/>
    </w:r>
    <w:r w:rsidRPr="00C6764F">
      <w:rPr>
        <w:rStyle w:val="a6"/>
        <w:sz w:val="28"/>
        <w:szCs w:val="28"/>
      </w:rPr>
      <w:instrText xml:space="preserve">PAGE  </w:instrText>
    </w:r>
    <w:r w:rsidR="00070947" w:rsidRPr="00C6764F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="00070947" w:rsidRPr="00C6764F">
      <w:rPr>
        <w:rStyle w:val="a6"/>
        <w:sz w:val="28"/>
        <w:szCs w:val="28"/>
      </w:rPr>
      <w:fldChar w:fldCharType="end"/>
    </w:r>
    <w:r w:rsidRPr="00C6764F">
      <w:rPr>
        <w:rStyle w:val="a6"/>
        <w:sz w:val="28"/>
        <w:szCs w:val="28"/>
      </w:rPr>
      <w:t xml:space="preserve"> —</w:t>
    </w:r>
  </w:p>
  <w:p w:rsidR="00802F2C" w:rsidRDefault="00CE71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Pr="00472D5B" w:rsidRDefault="00144457" w:rsidP="008A67EE">
    <w:pPr>
      <w:pStyle w:val="a4"/>
      <w:framePr w:wrap="around" w:vAnchor="text" w:hAnchor="margin" w:xAlign="outside" w:y="1"/>
      <w:ind w:leftChars="100" w:left="210" w:rightChars="100" w:right="210"/>
      <w:rPr>
        <w:rStyle w:val="a6"/>
        <w:sz w:val="28"/>
        <w:szCs w:val="28"/>
      </w:rPr>
    </w:pPr>
    <w:r w:rsidRPr="00472D5B">
      <w:rPr>
        <w:rStyle w:val="a6"/>
        <w:sz w:val="28"/>
        <w:szCs w:val="28"/>
      </w:rPr>
      <w:t xml:space="preserve">— </w:t>
    </w:r>
    <w:r w:rsidR="00070947" w:rsidRPr="00472D5B">
      <w:rPr>
        <w:rStyle w:val="a6"/>
        <w:sz w:val="28"/>
        <w:szCs w:val="28"/>
      </w:rPr>
      <w:fldChar w:fldCharType="begin"/>
    </w:r>
    <w:r w:rsidRPr="00472D5B">
      <w:rPr>
        <w:rStyle w:val="a6"/>
        <w:sz w:val="28"/>
        <w:szCs w:val="28"/>
      </w:rPr>
      <w:instrText xml:space="preserve">PAGE  </w:instrText>
    </w:r>
    <w:r w:rsidR="00070947" w:rsidRPr="00472D5B">
      <w:rPr>
        <w:rStyle w:val="a6"/>
        <w:sz w:val="28"/>
        <w:szCs w:val="28"/>
      </w:rPr>
      <w:fldChar w:fldCharType="separate"/>
    </w:r>
    <w:r w:rsidR="00CE7188">
      <w:rPr>
        <w:rStyle w:val="a6"/>
        <w:noProof/>
        <w:sz w:val="28"/>
        <w:szCs w:val="28"/>
      </w:rPr>
      <w:t>2</w:t>
    </w:r>
    <w:r w:rsidR="00070947" w:rsidRPr="00472D5B">
      <w:rPr>
        <w:rStyle w:val="a6"/>
        <w:sz w:val="28"/>
        <w:szCs w:val="28"/>
      </w:rPr>
      <w:fldChar w:fldCharType="end"/>
    </w:r>
    <w:r w:rsidRPr="00472D5B">
      <w:rPr>
        <w:rStyle w:val="a6"/>
        <w:sz w:val="28"/>
        <w:szCs w:val="28"/>
      </w:rPr>
      <w:t xml:space="preserve"> —</w:t>
    </w:r>
  </w:p>
  <w:p w:rsidR="00802F2C" w:rsidRDefault="00CE7188" w:rsidP="000165F9">
    <w:pPr>
      <w:pStyle w:val="a4"/>
      <w:ind w:right="360" w:firstLine="360"/>
    </w:pPr>
  </w:p>
  <w:p w:rsidR="00802F2C" w:rsidRDefault="00CE71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F4" w:rsidRDefault="002211F4" w:rsidP="00997A3B">
      <w:r>
        <w:separator/>
      </w:r>
    </w:p>
  </w:footnote>
  <w:footnote w:type="continuationSeparator" w:id="1">
    <w:p w:rsidR="002211F4" w:rsidRDefault="002211F4" w:rsidP="00997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25AF"/>
    <w:multiLevelType w:val="singleLevel"/>
    <w:tmpl w:val="592925A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B2A0AB6"/>
    <w:multiLevelType w:val="singleLevel"/>
    <w:tmpl w:val="5B2A0AB6"/>
    <w:lvl w:ilvl="0">
      <w:start w:val="1"/>
      <w:numFmt w:val="decimal"/>
      <w:suff w:val="nothing"/>
      <w:lvlText w:val="%1、"/>
      <w:lvlJc w:val="left"/>
    </w:lvl>
  </w:abstractNum>
  <w:abstractNum w:abstractNumId="2">
    <w:nsid w:val="5B2A1D42"/>
    <w:multiLevelType w:val="singleLevel"/>
    <w:tmpl w:val="5B2A1D42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A3B"/>
    <w:rsid w:val="00001652"/>
    <w:rsid w:val="00006F5B"/>
    <w:rsid w:val="000169E9"/>
    <w:rsid w:val="0002249F"/>
    <w:rsid w:val="00044BAC"/>
    <w:rsid w:val="00046C20"/>
    <w:rsid w:val="00046FF3"/>
    <w:rsid w:val="00051E98"/>
    <w:rsid w:val="00057BB2"/>
    <w:rsid w:val="00070947"/>
    <w:rsid w:val="00072499"/>
    <w:rsid w:val="00074EDC"/>
    <w:rsid w:val="00082953"/>
    <w:rsid w:val="00082F26"/>
    <w:rsid w:val="00083EDB"/>
    <w:rsid w:val="000840E3"/>
    <w:rsid w:val="000A4929"/>
    <w:rsid w:val="000B0BFF"/>
    <w:rsid w:val="000B359D"/>
    <w:rsid w:val="000C7574"/>
    <w:rsid w:val="000F3DC0"/>
    <w:rsid w:val="000F6ECA"/>
    <w:rsid w:val="00110967"/>
    <w:rsid w:val="001255E5"/>
    <w:rsid w:val="00130C39"/>
    <w:rsid w:val="001333FD"/>
    <w:rsid w:val="00144457"/>
    <w:rsid w:val="001444A1"/>
    <w:rsid w:val="0015685D"/>
    <w:rsid w:val="001655B4"/>
    <w:rsid w:val="00185434"/>
    <w:rsid w:val="001A29D4"/>
    <w:rsid w:val="001A7413"/>
    <w:rsid w:val="001E568D"/>
    <w:rsid w:val="00203C31"/>
    <w:rsid w:val="002211F4"/>
    <w:rsid w:val="00223627"/>
    <w:rsid w:val="00234B1F"/>
    <w:rsid w:val="0024056C"/>
    <w:rsid w:val="00246DB5"/>
    <w:rsid w:val="0027019D"/>
    <w:rsid w:val="0027145D"/>
    <w:rsid w:val="00271B6B"/>
    <w:rsid w:val="0027700D"/>
    <w:rsid w:val="002B27EE"/>
    <w:rsid w:val="002C2A55"/>
    <w:rsid w:val="002D4006"/>
    <w:rsid w:val="002E50DC"/>
    <w:rsid w:val="002F4B1F"/>
    <w:rsid w:val="00335F21"/>
    <w:rsid w:val="003457F9"/>
    <w:rsid w:val="0035537A"/>
    <w:rsid w:val="00360400"/>
    <w:rsid w:val="003768FB"/>
    <w:rsid w:val="003826FE"/>
    <w:rsid w:val="00386F28"/>
    <w:rsid w:val="00390927"/>
    <w:rsid w:val="003955CD"/>
    <w:rsid w:val="003B1928"/>
    <w:rsid w:val="003B4454"/>
    <w:rsid w:val="003B7D40"/>
    <w:rsid w:val="003D47F1"/>
    <w:rsid w:val="003D7A94"/>
    <w:rsid w:val="003F318F"/>
    <w:rsid w:val="0040388F"/>
    <w:rsid w:val="004329CB"/>
    <w:rsid w:val="00445A01"/>
    <w:rsid w:val="0044601D"/>
    <w:rsid w:val="0045611F"/>
    <w:rsid w:val="00481350"/>
    <w:rsid w:val="004839F0"/>
    <w:rsid w:val="004A7F70"/>
    <w:rsid w:val="004B464D"/>
    <w:rsid w:val="004C6420"/>
    <w:rsid w:val="004D4FCC"/>
    <w:rsid w:val="004E2DEC"/>
    <w:rsid w:val="004F5492"/>
    <w:rsid w:val="00501353"/>
    <w:rsid w:val="005143E7"/>
    <w:rsid w:val="00517943"/>
    <w:rsid w:val="00521591"/>
    <w:rsid w:val="00550494"/>
    <w:rsid w:val="00564E7D"/>
    <w:rsid w:val="005672BE"/>
    <w:rsid w:val="005679A3"/>
    <w:rsid w:val="00587406"/>
    <w:rsid w:val="0058768B"/>
    <w:rsid w:val="0059504D"/>
    <w:rsid w:val="005B09DE"/>
    <w:rsid w:val="005D4C62"/>
    <w:rsid w:val="005F2DFA"/>
    <w:rsid w:val="005F430B"/>
    <w:rsid w:val="006413EB"/>
    <w:rsid w:val="00664643"/>
    <w:rsid w:val="006774B0"/>
    <w:rsid w:val="006815BD"/>
    <w:rsid w:val="006A276E"/>
    <w:rsid w:val="006A5F57"/>
    <w:rsid w:val="006B4B99"/>
    <w:rsid w:val="006C4BB9"/>
    <w:rsid w:val="006D068E"/>
    <w:rsid w:val="006D17F4"/>
    <w:rsid w:val="006E458F"/>
    <w:rsid w:val="006E674A"/>
    <w:rsid w:val="006E7F72"/>
    <w:rsid w:val="006F0BE6"/>
    <w:rsid w:val="00705A28"/>
    <w:rsid w:val="00711425"/>
    <w:rsid w:val="00715982"/>
    <w:rsid w:val="00721DA4"/>
    <w:rsid w:val="00722BD6"/>
    <w:rsid w:val="007241F2"/>
    <w:rsid w:val="00731B26"/>
    <w:rsid w:val="00750117"/>
    <w:rsid w:val="00750567"/>
    <w:rsid w:val="00774270"/>
    <w:rsid w:val="00781515"/>
    <w:rsid w:val="00793D98"/>
    <w:rsid w:val="007B59CB"/>
    <w:rsid w:val="007E1E58"/>
    <w:rsid w:val="007E6056"/>
    <w:rsid w:val="007F47A0"/>
    <w:rsid w:val="00800FA1"/>
    <w:rsid w:val="00812370"/>
    <w:rsid w:val="008275A0"/>
    <w:rsid w:val="00837BD7"/>
    <w:rsid w:val="008442F2"/>
    <w:rsid w:val="00845B84"/>
    <w:rsid w:val="00852514"/>
    <w:rsid w:val="0085771B"/>
    <w:rsid w:val="008679C5"/>
    <w:rsid w:val="008A2EEF"/>
    <w:rsid w:val="008A3CE9"/>
    <w:rsid w:val="008B4EFC"/>
    <w:rsid w:val="008C6880"/>
    <w:rsid w:val="008E3878"/>
    <w:rsid w:val="008E60FC"/>
    <w:rsid w:val="008F5E99"/>
    <w:rsid w:val="00902652"/>
    <w:rsid w:val="009046A6"/>
    <w:rsid w:val="00906603"/>
    <w:rsid w:val="0090749A"/>
    <w:rsid w:val="00915BF7"/>
    <w:rsid w:val="009356FC"/>
    <w:rsid w:val="00935C85"/>
    <w:rsid w:val="0094117E"/>
    <w:rsid w:val="00942239"/>
    <w:rsid w:val="009524D8"/>
    <w:rsid w:val="00967864"/>
    <w:rsid w:val="00983ECF"/>
    <w:rsid w:val="00997A3B"/>
    <w:rsid w:val="009D2080"/>
    <w:rsid w:val="009E68FB"/>
    <w:rsid w:val="00A104EC"/>
    <w:rsid w:val="00A23051"/>
    <w:rsid w:val="00A23163"/>
    <w:rsid w:val="00A23CBD"/>
    <w:rsid w:val="00A26697"/>
    <w:rsid w:val="00A37671"/>
    <w:rsid w:val="00A42FE3"/>
    <w:rsid w:val="00A5724E"/>
    <w:rsid w:val="00A574CC"/>
    <w:rsid w:val="00A62BE5"/>
    <w:rsid w:val="00A81097"/>
    <w:rsid w:val="00AA6A24"/>
    <w:rsid w:val="00AB0F0F"/>
    <w:rsid w:val="00AB3004"/>
    <w:rsid w:val="00AB33D4"/>
    <w:rsid w:val="00AC1678"/>
    <w:rsid w:val="00AC6038"/>
    <w:rsid w:val="00AF1C06"/>
    <w:rsid w:val="00B25443"/>
    <w:rsid w:val="00B37053"/>
    <w:rsid w:val="00B44630"/>
    <w:rsid w:val="00B4709D"/>
    <w:rsid w:val="00B703D2"/>
    <w:rsid w:val="00B73B57"/>
    <w:rsid w:val="00B76ECD"/>
    <w:rsid w:val="00B96DBA"/>
    <w:rsid w:val="00BB6275"/>
    <w:rsid w:val="00BB70AA"/>
    <w:rsid w:val="00BC79AC"/>
    <w:rsid w:val="00BD3804"/>
    <w:rsid w:val="00BE0E5E"/>
    <w:rsid w:val="00BE488F"/>
    <w:rsid w:val="00BE48D4"/>
    <w:rsid w:val="00C00C1F"/>
    <w:rsid w:val="00C43530"/>
    <w:rsid w:val="00C4700D"/>
    <w:rsid w:val="00C5248D"/>
    <w:rsid w:val="00C645F5"/>
    <w:rsid w:val="00C70FD6"/>
    <w:rsid w:val="00C855A2"/>
    <w:rsid w:val="00C91A51"/>
    <w:rsid w:val="00CA66D1"/>
    <w:rsid w:val="00CC23E8"/>
    <w:rsid w:val="00CE4FA0"/>
    <w:rsid w:val="00CE602F"/>
    <w:rsid w:val="00CE7188"/>
    <w:rsid w:val="00CF3BCB"/>
    <w:rsid w:val="00D150DE"/>
    <w:rsid w:val="00D47996"/>
    <w:rsid w:val="00D636C9"/>
    <w:rsid w:val="00DA760A"/>
    <w:rsid w:val="00DB06B5"/>
    <w:rsid w:val="00DB1217"/>
    <w:rsid w:val="00DC16DF"/>
    <w:rsid w:val="00DD0B82"/>
    <w:rsid w:val="00DE5092"/>
    <w:rsid w:val="00DF423C"/>
    <w:rsid w:val="00DF5D88"/>
    <w:rsid w:val="00E031FA"/>
    <w:rsid w:val="00E13FE2"/>
    <w:rsid w:val="00E20DF4"/>
    <w:rsid w:val="00E257A2"/>
    <w:rsid w:val="00E25A61"/>
    <w:rsid w:val="00E34F72"/>
    <w:rsid w:val="00E52895"/>
    <w:rsid w:val="00E62F30"/>
    <w:rsid w:val="00E658D0"/>
    <w:rsid w:val="00E658E4"/>
    <w:rsid w:val="00E726C7"/>
    <w:rsid w:val="00E73466"/>
    <w:rsid w:val="00E85D62"/>
    <w:rsid w:val="00E862A2"/>
    <w:rsid w:val="00E91369"/>
    <w:rsid w:val="00E920D4"/>
    <w:rsid w:val="00EA71C8"/>
    <w:rsid w:val="00EB49B6"/>
    <w:rsid w:val="00EC346A"/>
    <w:rsid w:val="00EC44D3"/>
    <w:rsid w:val="00ED1A48"/>
    <w:rsid w:val="00ED402E"/>
    <w:rsid w:val="00EE42D0"/>
    <w:rsid w:val="00EF5303"/>
    <w:rsid w:val="00F23B6B"/>
    <w:rsid w:val="00F35BA3"/>
    <w:rsid w:val="00F45BCF"/>
    <w:rsid w:val="00F51451"/>
    <w:rsid w:val="00F7704E"/>
    <w:rsid w:val="00F9147F"/>
    <w:rsid w:val="00F93C83"/>
    <w:rsid w:val="00FA36D6"/>
    <w:rsid w:val="00FB616D"/>
    <w:rsid w:val="00FD3D83"/>
    <w:rsid w:val="00FE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3B"/>
    <w:rPr>
      <w:sz w:val="18"/>
      <w:szCs w:val="18"/>
    </w:rPr>
  </w:style>
  <w:style w:type="paragraph" w:styleId="a4">
    <w:name w:val="footer"/>
    <w:basedOn w:val="a"/>
    <w:link w:val="Char0"/>
    <w:unhideWhenUsed/>
    <w:rsid w:val="00997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A3B"/>
    <w:rPr>
      <w:sz w:val="18"/>
      <w:szCs w:val="18"/>
    </w:rPr>
  </w:style>
  <w:style w:type="character" w:customStyle="1" w:styleId="a5">
    <w:name w:val="公文文号"/>
    <w:basedOn w:val="a0"/>
    <w:rsid w:val="00997A3B"/>
    <w:rPr>
      <w:rFonts w:eastAsia="仿宋_GB2312"/>
      <w:sz w:val="32"/>
    </w:rPr>
  </w:style>
  <w:style w:type="character" w:styleId="a6">
    <w:name w:val="page number"/>
    <w:basedOn w:val="a0"/>
    <w:rsid w:val="00997A3B"/>
  </w:style>
  <w:style w:type="character" w:customStyle="1" w:styleId="a7">
    <w:name w:val="公文标题"/>
    <w:basedOn w:val="a0"/>
    <w:rsid w:val="00997A3B"/>
    <w:rPr>
      <w:rFonts w:ascii="方正小标宋_GBK" w:eastAsia="方正小标宋_GBK" w:hAnsi="华文中宋"/>
      <w:color w:val="000000"/>
      <w:sz w:val="44"/>
      <w:szCs w:val="84"/>
    </w:rPr>
  </w:style>
  <w:style w:type="character" w:customStyle="1" w:styleId="a8">
    <w:name w:val="公文签发日期"/>
    <w:basedOn w:val="a0"/>
    <w:rsid w:val="00997A3B"/>
    <w:rPr>
      <w:rFonts w:eastAsia="仿宋_GB2312"/>
      <w:color w:val="000000"/>
      <w:sz w:val="32"/>
      <w:szCs w:val="84"/>
    </w:rPr>
  </w:style>
  <w:style w:type="character" w:customStyle="1" w:styleId="a9">
    <w:name w:val="公文抄送"/>
    <w:basedOn w:val="a0"/>
    <w:rsid w:val="00997A3B"/>
    <w:rPr>
      <w:rFonts w:eastAsia="仿宋_GB2312"/>
      <w:sz w:val="28"/>
    </w:rPr>
  </w:style>
  <w:style w:type="paragraph" w:styleId="aa">
    <w:name w:val="Date"/>
    <w:basedOn w:val="a"/>
    <w:next w:val="a"/>
    <w:link w:val="Char1"/>
    <w:uiPriority w:val="99"/>
    <w:semiHidden/>
    <w:unhideWhenUsed/>
    <w:rsid w:val="00E62F3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E62F30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915BF7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15BF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A81097"/>
    <w:pPr>
      <w:widowControl/>
    </w:pPr>
    <w:rPr>
      <w:kern w:val="0"/>
      <w:szCs w:val="21"/>
    </w:rPr>
  </w:style>
  <w:style w:type="character" w:customStyle="1" w:styleId="ac">
    <w:name w:val="公文正文"/>
    <w:basedOn w:val="a0"/>
    <w:uiPriority w:val="99"/>
    <w:rsid w:val="00A62BE5"/>
    <w:rPr>
      <w:rFonts w:ascii="仿宋_GB2312" w:eastAsia="仿宋_GB2312" w:hAnsi="华文中宋" w:cs="Times New Roman"/>
      <w:color w:val="000000"/>
      <w:sz w:val="84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lenovo</cp:lastModifiedBy>
  <cp:revision>96</cp:revision>
  <cp:lastPrinted>2018-06-29T07:28:00Z</cp:lastPrinted>
  <dcterms:created xsi:type="dcterms:W3CDTF">2017-06-21T03:19:00Z</dcterms:created>
  <dcterms:modified xsi:type="dcterms:W3CDTF">2018-06-29T07:28:00Z</dcterms:modified>
</cp:coreProperties>
</file>