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36"/>
          <w:szCs w:val="36"/>
        </w:rPr>
        <w:t>行政处罚听证会公告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 根据《中华人民共和国行政处罚法》第四十二条、《安全生产执法程序规定》等相关规定以及当事人申请，我局决定公开举行听证会，现将有关事项公告如下：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一、听证申请人：云南商业物资有限公司。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二、听证内容：云南商业物资有限公司“4.13”一般事故行政处罚听证会。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三、听证会时间：2019年7月25日</w:t>
      </w:r>
      <w:r>
        <w:rPr>
          <w:rFonts w:hint="eastAsia" w:ascii="仿宋_GB2312" w:eastAsia="仿宋_GB2312"/>
          <w:sz w:val="28"/>
          <w:szCs w:val="28"/>
        </w:rPr>
        <w:t>(</w:t>
      </w:r>
      <w:r>
        <w:rPr>
          <w:rFonts w:hint="eastAsia"/>
          <w:sz w:val="28"/>
          <w:szCs w:val="28"/>
        </w:rPr>
        <w:t>星期四</w:t>
      </w:r>
      <w:r>
        <w:rPr>
          <w:rFonts w:hint="eastAsia" w:ascii="仿宋_GB2312" w:eastAsia="仿宋_GB2312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四、听证会举行地点：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官渡区云秀路2898号</w:t>
      </w:r>
      <w:r>
        <w:rPr>
          <w:rFonts w:hint="eastAsia"/>
          <w:sz w:val="28"/>
          <w:szCs w:val="28"/>
          <w:lang w:eastAsia="zh-CN"/>
        </w:rPr>
        <w:t>区国投大厦四号楼</w:t>
      </w:r>
      <w:r>
        <w:rPr>
          <w:rFonts w:hint="eastAsia"/>
          <w:sz w:val="28"/>
          <w:szCs w:val="28"/>
        </w:rPr>
        <w:t>4501会议室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特此公告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3362960</wp:posOffset>
            </wp:positionH>
            <wp:positionV relativeFrom="paragraph">
              <wp:posOffset>278765</wp:posOffset>
            </wp:positionV>
            <wp:extent cx="1696720" cy="1696720"/>
            <wp:effectExtent l="19050" t="0" r="0" b="0"/>
            <wp:wrapNone/>
            <wp:docPr id="1" name="图片 0" descr="官渡区应急管理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官渡区应急管理局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628" cy="169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8"/>
          <w:szCs w:val="28"/>
        </w:rPr>
      </w:pPr>
    </w:p>
    <w:p>
      <w:pPr>
        <w:ind w:right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官渡区应急管理局</w:t>
      </w:r>
    </w:p>
    <w:p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2019年7月22日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             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63"/>
    <w:rsid w:val="000F6710"/>
    <w:rsid w:val="0037424C"/>
    <w:rsid w:val="00436163"/>
    <w:rsid w:val="00474EBF"/>
    <w:rsid w:val="00A57468"/>
    <w:rsid w:val="047B0044"/>
    <w:rsid w:val="1E230E2A"/>
    <w:rsid w:val="3890446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2019-07-19T10:28:00Z</dcterms:created>
  <dc:creator>iPhone (2)</dc:creator>
  <cp:lastModifiedBy>acer</cp:lastModifiedBy>
  <dcterms:modified xsi:type="dcterms:W3CDTF">2019-07-22T01:50:49Z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