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93" w:rsidRPr="00CB5A93" w:rsidRDefault="00CB5A93" w:rsidP="00CB5A93">
      <w:pPr>
        <w:keepNext/>
        <w:widowControl/>
        <w:shd w:val="clear" w:color="auto" w:fill="FFFFFF"/>
        <w:spacing w:after="128"/>
        <w:jc w:val="left"/>
        <w:outlineLvl w:val="1"/>
        <w:rPr>
          <w:rFonts w:ascii="inherit" w:eastAsia="宋体" w:hAnsi="inherit" w:cs="Arial"/>
          <w:color w:val="333333"/>
          <w:kern w:val="0"/>
          <w:sz w:val="38"/>
          <w:szCs w:val="38"/>
        </w:rPr>
      </w:pPr>
      <w:r w:rsidRPr="00CB5A93">
        <w:rPr>
          <w:rFonts w:ascii="inherit" w:eastAsia="宋体" w:hAnsi="inherit" w:cs="Arial"/>
          <w:b/>
          <w:bCs/>
          <w:color w:val="333333"/>
          <w:kern w:val="0"/>
          <w:sz w:val="38"/>
          <w:szCs w:val="38"/>
        </w:rPr>
        <w:t>公开招标公告</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CB5A93" w:rsidRPr="00CB5A93" w:rsidTr="00CB5A93">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B5A93" w:rsidRPr="00CB5A93" w:rsidRDefault="00CB5A93" w:rsidP="00CB5A93">
            <w:pPr>
              <w:widowControl/>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    </w:t>
            </w:r>
            <w:r w:rsidRPr="00CB5A93">
              <w:rPr>
                <w:rFonts w:ascii="Arial" w:eastAsia="宋体" w:hAnsi="Arial" w:cs="Arial"/>
                <w:color w:val="333333"/>
                <w:kern w:val="0"/>
                <w:sz w:val="27"/>
                <w:szCs w:val="27"/>
              </w:rPr>
              <w:t>项目概况</w:t>
            </w:r>
            <w:r w:rsidRPr="00CB5A93">
              <w:rPr>
                <w:rFonts w:ascii="Arial" w:eastAsia="宋体" w:hAnsi="Arial" w:cs="Arial"/>
                <w:color w:val="333333"/>
                <w:kern w:val="0"/>
                <w:sz w:val="18"/>
                <w:szCs w:val="18"/>
              </w:rPr>
              <w:br/>
              <w:t>    </w:t>
            </w:r>
            <w:r w:rsidRPr="00CB5A93">
              <w:rPr>
                <w:rFonts w:ascii="Arial" w:eastAsia="宋体" w:hAnsi="Arial" w:cs="Arial"/>
                <w:color w:val="333333"/>
                <w:kern w:val="0"/>
                <w:sz w:val="18"/>
                <w:szCs w:val="18"/>
              </w:rPr>
              <w:t>官渡区地下排水管网排查服务采购项目招标项目的潜在投标人应在登录昆明市公共资源交易平台公共服务系统（网址：</w:t>
            </w:r>
            <w:r w:rsidRPr="00CB5A93">
              <w:rPr>
                <w:rFonts w:ascii="Arial" w:eastAsia="宋体" w:hAnsi="Arial" w:cs="Arial"/>
                <w:color w:val="333333"/>
                <w:kern w:val="0"/>
                <w:sz w:val="18"/>
                <w:szCs w:val="18"/>
              </w:rPr>
              <w:t>http://www.kmggzy.com)</w:t>
            </w:r>
            <w:r w:rsidRPr="00CB5A93">
              <w:rPr>
                <w:rFonts w:ascii="Arial" w:eastAsia="宋体" w:hAnsi="Arial" w:cs="Arial"/>
                <w:color w:val="333333"/>
                <w:kern w:val="0"/>
                <w:sz w:val="18"/>
                <w:szCs w:val="18"/>
              </w:rPr>
              <w:t>，凭企业数字证书（</w:t>
            </w:r>
            <w:r w:rsidRPr="00CB5A93">
              <w:rPr>
                <w:rFonts w:ascii="Arial" w:eastAsia="宋体" w:hAnsi="Arial" w:cs="Arial"/>
                <w:color w:val="333333"/>
                <w:kern w:val="0"/>
                <w:sz w:val="18"/>
                <w:szCs w:val="18"/>
              </w:rPr>
              <w:t>CA</w:t>
            </w:r>
            <w:r w:rsidRPr="00CB5A93">
              <w:rPr>
                <w:rFonts w:ascii="Arial" w:eastAsia="宋体" w:hAnsi="Arial" w:cs="Arial"/>
                <w:color w:val="333333"/>
                <w:kern w:val="0"/>
                <w:sz w:val="18"/>
                <w:szCs w:val="18"/>
              </w:rPr>
              <w:t>）在网上获取电子采购文件及其它采购资料；未办理企业数字证书（</w:t>
            </w:r>
            <w:r w:rsidRPr="00CB5A93">
              <w:rPr>
                <w:rFonts w:ascii="Arial" w:eastAsia="宋体" w:hAnsi="Arial" w:cs="Arial"/>
                <w:color w:val="333333"/>
                <w:kern w:val="0"/>
                <w:sz w:val="18"/>
                <w:szCs w:val="18"/>
              </w:rPr>
              <w:t>CA</w:t>
            </w:r>
            <w:r w:rsidRPr="00CB5A93">
              <w:rPr>
                <w:rFonts w:ascii="Arial" w:eastAsia="宋体" w:hAnsi="Arial" w:cs="Arial"/>
                <w:color w:val="333333"/>
                <w:kern w:val="0"/>
                <w:sz w:val="18"/>
                <w:szCs w:val="18"/>
              </w:rPr>
              <w:t>）的企业需要按照昆明市公共资源交易电子认证的要求，在昆明市公共资源交易平台公共服务系统完成注册，审核通过后办理企业数字证书（</w:t>
            </w:r>
            <w:r w:rsidRPr="00CB5A93">
              <w:rPr>
                <w:rFonts w:ascii="Arial" w:eastAsia="宋体" w:hAnsi="Arial" w:cs="Arial"/>
                <w:color w:val="333333"/>
                <w:kern w:val="0"/>
                <w:sz w:val="18"/>
                <w:szCs w:val="18"/>
              </w:rPr>
              <w:t>CA</w:t>
            </w:r>
            <w:r w:rsidRPr="00CB5A93">
              <w:rPr>
                <w:rFonts w:ascii="Arial" w:eastAsia="宋体" w:hAnsi="Arial" w:cs="Arial"/>
                <w:color w:val="333333"/>
                <w:kern w:val="0"/>
                <w:sz w:val="18"/>
                <w:szCs w:val="18"/>
              </w:rPr>
              <w:t>），便可获取采购文件，此为获取采购文件的唯一途径。获取招标文件，并于</w:t>
            </w:r>
            <w:r w:rsidRPr="00CB5A93">
              <w:rPr>
                <w:rFonts w:ascii="Arial" w:eastAsia="宋体" w:hAnsi="Arial" w:cs="Arial"/>
                <w:color w:val="333333"/>
                <w:kern w:val="0"/>
                <w:sz w:val="18"/>
                <w:szCs w:val="18"/>
              </w:rPr>
              <w:t>2020-11-04 09:30</w:t>
            </w:r>
            <w:r w:rsidRPr="00CB5A93">
              <w:rPr>
                <w:rFonts w:ascii="Arial" w:eastAsia="宋体" w:hAnsi="Arial" w:cs="Arial"/>
                <w:color w:val="333333"/>
                <w:kern w:val="0"/>
                <w:sz w:val="18"/>
                <w:szCs w:val="18"/>
              </w:rPr>
              <w:t>（北京时间）前递交投标文件。</w:t>
            </w:r>
          </w:p>
        </w:tc>
      </w:tr>
    </w:tbl>
    <w:p w:rsidR="00CB5A93" w:rsidRPr="00CB5A93" w:rsidRDefault="00CB5A93" w:rsidP="00CB5A93">
      <w:pPr>
        <w:widowControl/>
        <w:shd w:val="clear" w:color="auto" w:fill="FFFFFF"/>
        <w:jc w:val="left"/>
        <w:rPr>
          <w:rFonts w:ascii="Arial" w:eastAsia="宋体" w:hAnsi="Arial" w:cs="Arial"/>
          <w:color w:val="333333"/>
          <w:kern w:val="0"/>
          <w:sz w:val="18"/>
          <w:szCs w:val="18"/>
        </w:rPr>
      </w:pPr>
      <w:bookmarkStart w:id="0" w:name="_GoBack"/>
      <w:bookmarkEnd w:id="0"/>
    </w:p>
    <w:p w:rsidR="00CB5A93" w:rsidRPr="00CB5A93" w:rsidRDefault="00CB5A93" w:rsidP="00CB5A93">
      <w:pPr>
        <w:widowControl/>
        <w:shd w:val="clear" w:color="auto" w:fill="FFFFFF"/>
        <w:spacing w:before="128" w:after="128"/>
        <w:jc w:val="left"/>
        <w:outlineLvl w:val="3"/>
        <w:rPr>
          <w:rFonts w:ascii="inherit" w:eastAsia="宋体" w:hAnsi="inherit" w:cs="Arial"/>
          <w:color w:val="333333"/>
          <w:kern w:val="0"/>
          <w:sz w:val="23"/>
          <w:szCs w:val="23"/>
        </w:rPr>
      </w:pPr>
      <w:r w:rsidRPr="00CB5A93">
        <w:rPr>
          <w:rFonts w:ascii="inherit" w:eastAsia="宋体" w:hAnsi="inherit" w:cs="Arial"/>
          <w:b/>
          <w:bCs/>
          <w:color w:val="333333"/>
          <w:kern w:val="0"/>
          <w:sz w:val="23"/>
          <w:szCs w:val="23"/>
        </w:rPr>
        <w:t>一、项目基本情况</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项目编号：</w:t>
      </w:r>
      <w:r w:rsidRPr="00CB5A93">
        <w:rPr>
          <w:rFonts w:ascii="Arial" w:eastAsia="宋体" w:hAnsi="Arial" w:cs="Arial"/>
          <w:color w:val="333333"/>
          <w:kern w:val="0"/>
          <w:sz w:val="27"/>
          <w:szCs w:val="27"/>
        </w:rPr>
        <w:t>N5300000000620001464</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项目名称：官渡区地下排水管网排查服务采购项目</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预算金额（万元）：</w:t>
      </w:r>
      <w:r w:rsidRPr="00CB5A93">
        <w:rPr>
          <w:rFonts w:ascii="Arial" w:eastAsia="宋体" w:hAnsi="Arial" w:cs="Arial"/>
          <w:color w:val="333333"/>
          <w:kern w:val="0"/>
          <w:sz w:val="27"/>
          <w:szCs w:val="27"/>
        </w:rPr>
        <w:t>2065.724384</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最高限价（万元）：</w:t>
      </w:r>
      <w:r w:rsidRPr="00CB5A93">
        <w:rPr>
          <w:rFonts w:ascii="Arial" w:eastAsia="宋体" w:hAnsi="Arial" w:cs="Arial"/>
          <w:color w:val="333333"/>
          <w:kern w:val="0"/>
          <w:sz w:val="27"/>
          <w:szCs w:val="27"/>
        </w:rPr>
        <w:t>2065.724384</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采购需求：本项目是对昆明市官渡区地下排水管网进行排查，并将普查成果数据入库，工作共分为三个阶段进行：第一阶段：收集、整理资料数据，第二阶段：开展排查工作（按管线普查和管线排查两个步骤完成），第三阶段：汇总排查成果，编制成果文件，并将普查成果数据入库，具体要求详见</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第五章</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项目需求</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。标段划分：本项目划分为</w:t>
      </w:r>
      <w:r w:rsidRPr="00CB5A93">
        <w:rPr>
          <w:rFonts w:ascii="Arial" w:eastAsia="宋体" w:hAnsi="Arial" w:cs="Arial"/>
          <w:color w:val="333333"/>
          <w:kern w:val="0"/>
          <w:sz w:val="27"/>
          <w:szCs w:val="27"/>
        </w:rPr>
        <w:t>4</w:t>
      </w:r>
      <w:r w:rsidRPr="00CB5A93">
        <w:rPr>
          <w:rFonts w:ascii="Arial" w:eastAsia="宋体" w:hAnsi="Arial" w:cs="Arial"/>
          <w:color w:val="333333"/>
          <w:kern w:val="0"/>
          <w:sz w:val="27"/>
          <w:szCs w:val="27"/>
        </w:rPr>
        <w:t>个标段，具体详见招标公告附件。</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合同履行期限：详见招标公告附件</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本项目（是）接受联合体投标。</w:t>
      </w:r>
    </w:p>
    <w:p w:rsidR="00CB5A93" w:rsidRPr="00CB5A93" w:rsidRDefault="00CB5A93" w:rsidP="00CB5A93">
      <w:pPr>
        <w:widowControl/>
        <w:shd w:val="clear" w:color="auto" w:fill="FFFFFF"/>
        <w:spacing w:after="240"/>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before="128" w:after="128"/>
        <w:jc w:val="left"/>
        <w:outlineLvl w:val="3"/>
        <w:rPr>
          <w:rFonts w:ascii="inherit" w:eastAsia="宋体" w:hAnsi="inherit" w:cs="Arial"/>
          <w:color w:val="333333"/>
          <w:kern w:val="0"/>
          <w:sz w:val="23"/>
          <w:szCs w:val="23"/>
        </w:rPr>
      </w:pPr>
      <w:r w:rsidRPr="00CB5A93">
        <w:rPr>
          <w:rFonts w:ascii="inherit" w:eastAsia="宋体" w:hAnsi="inherit" w:cs="Arial"/>
          <w:b/>
          <w:bCs/>
          <w:color w:val="333333"/>
          <w:kern w:val="0"/>
          <w:sz w:val="23"/>
          <w:szCs w:val="23"/>
        </w:rPr>
        <w:t>二、申请人的资格要求：</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1.</w:t>
      </w:r>
      <w:r w:rsidRPr="00CB5A93">
        <w:rPr>
          <w:rFonts w:ascii="Arial" w:eastAsia="宋体" w:hAnsi="Arial" w:cs="Arial"/>
          <w:color w:val="333333"/>
          <w:kern w:val="0"/>
          <w:sz w:val="27"/>
          <w:szCs w:val="27"/>
        </w:rPr>
        <w:t>满足《中华人民共和国政府采购法》第二十二条规定；</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落实政府采购政策需满足的资格要求：无</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3.</w:t>
      </w:r>
      <w:r w:rsidRPr="00CB5A93">
        <w:rPr>
          <w:rFonts w:ascii="Arial" w:eastAsia="宋体" w:hAnsi="Arial" w:cs="Arial"/>
          <w:color w:val="333333"/>
          <w:kern w:val="0"/>
          <w:sz w:val="27"/>
          <w:szCs w:val="27"/>
        </w:rPr>
        <w:t>本项目的特定资格要求：</w:t>
      </w:r>
      <w:r w:rsidRPr="00CB5A93">
        <w:rPr>
          <w:rFonts w:ascii="Arial" w:eastAsia="宋体" w:hAnsi="Arial" w:cs="Arial"/>
          <w:color w:val="333333"/>
          <w:kern w:val="0"/>
          <w:sz w:val="27"/>
          <w:szCs w:val="27"/>
        </w:rPr>
        <w:t>A</w:t>
      </w:r>
      <w:r w:rsidRPr="00CB5A93">
        <w:rPr>
          <w:rFonts w:ascii="Arial" w:eastAsia="宋体" w:hAnsi="Arial" w:cs="Arial"/>
          <w:color w:val="333333"/>
          <w:kern w:val="0"/>
          <w:sz w:val="27"/>
          <w:szCs w:val="27"/>
        </w:rPr>
        <w:t>标段：</w:t>
      </w:r>
      <w:r w:rsidRPr="00CB5A93">
        <w:rPr>
          <w:rFonts w:ascii="Arial" w:eastAsia="宋体" w:hAnsi="Arial" w:cs="Arial"/>
          <w:color w:val="333333"/>
          <w:kern w:val="0"/>
          <w:sz w:val="27"/>
          <w:szCs w:val="27"/>
        </w:rPr>
        <w:t xml:space="preserve"> 3.1</w:t>
      </w:r>
      <w:r w:rsidRPr="00CB5A93">
        <w:rPr>
          <w:rFonts w:ascii="Arial" w:eastAsia="宋体" w:hAnsi="Arial" w:cs="Arial"/>
          <w:color w:val="333333"/>
          <w:kern w:val="0"/>
          <w:sz w:val="27"/>
          <w:szCs w:val="27"/>
        </w:rPr>
        <w:t>投标人须同时具备以下资质：</w:t>
      </w:r>
      <w:r w:rsidRPr="00CB5A93">
        <w:rPr>
          <w:rFonts w:ascii="Arial" w:eastAsia="宋体" w:hAnsi="Arial" w:cs="Arial"/>
          <w:color w:val="333333"/>
          <w:kern w:val="0"/>
          <w:sz w:val="27"/>
          <w:szCs w:val="27"/>
        </w:rPr>
        <w:t xml:space="preserve"> </w:t>
      </w:r>
      <w:r w:rsidRPr="00CB5A93">
        <w:rPr>
          <w:rFonts w:ascii="宋体" w:eastAsia="宋体" w:hAnsi="宋体" w:cs="宋体" w:hint="eastAsia"/>
          <w:color w:val="333333"/>
          <w:kern w:val="0"/>
          <w:sz w:val="27"/>
          <w:szCs w:val="27"/>
        </w:rPr>
        <w:t>①</w:t>
      </w:r>
      <w:r w:rsidRPr="00CB5A93">
        <w:rPr>
          <w:rFonts w:ascii="Arial" w:eastAsia="宋体" w:hAnsi="Arial" w:cs="Arial"/>
          <w:color w:val="333333"/>
          <w:kern w:val="0"/>
          <w:sz w:val="27"/>
          <w:szCs w:val="27"/>
        </w:rPr>
        <w:t>建设行政主管部门颁发的城乡规划编制资质乙级资质；</w:t>
      </w:r>
      <w:r w:rsidRPr="00CB5A93">
        <w:rPr>
          <w:rFonts w:ascii="Arial" w:eastAsia="宋体" w:hAnsi="Arial" w:cs="Arial"/>
          <w:color w:val="333333"/>
          <w:kern w:val="0"/>
          <w:sz w:val="27"/>
          <w:szCs w:val="27"/>
        </w:rPr>
        <w:t xml:space="preserve"> </w:t>
      </w:r>
      <w:r w:rsidRPr="00CB5A93">
        <w:rPr>
          <w:rFonts w:ascii="宋体" w:eastAsia="宋体" w:hAnsi="宋体" w:cs="宋体" w:hint="eastAsia"/>
          <w:color w:val="333333"/>
          <w:kern w:val="0"/>
          <w:sz w:val="27"/>
          <w:szCs w:val="27"/>
        </w:rPr>
        <w:t>②</w:t>
      </w:r>
      <w:r w:rsidRPr="00CB5A93">
        <w:rPr>
          <w:rFonts w:ascii="Arial" w:eastAsia="宋体" w:hAnsi="Arial" w:cs="Arial"/>
          <w:color w:val="333333"/>
          <w:kern w:val="0"/>
          <w:sz w:val="27"/>
          <w:szCs w:val="27"/>
        </w:rPr>
        <w:t>测绘行政主管部门颁发的甲级及以上测绘资质，测绘专业须包含工程测量专业（包括地下管线测量）。</w:t>
      </w:r>
      <w:r w:rsidRPr="00CB5A93">
        <w:rPr>
          <w:rFonts w:ascii="Arial" w:eastAsia="宋体" w:hAnsi="Arial" w:cs="Arial"/>
          <w:color w:val="333333"/>
          <w:kern w:val="0"/>
          <w:sz w:val="27"/>
          <w:szCs w:val="27"/>
        </w:rPr>
        <w:t xml:space="preserve"> 3.2</w:t>
      </w:r>
      <w:r w:rsidRPr="00CB5A93">
        <w:rPr>
          <w:rFonts w:ascii="Arial" w:eastAsia="宋体" w:hAnsi="Arial" w:cs="Arial"/>
          <w:color w:val="333333"/>
          <w:kern w:val="0"/>
          <w:sz w:val="27"/>
          <w:szCs w:val="27"/>
        </w:rPr>
        <w:t>投标人未被列入</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信用中国</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网站（</w:t>
      </w:r>
      <w:r w:rsidRPr="00CB5A93">
        <w:rPr>
          <w:rFonts w:ascii="Arial" w:eastAsia="宋体" w:hAnsi="Arial" w:cs="Arial"/>
          <w:color w:val="333333"/>
          <w:kern w:val="0"/>
          <w:sz w:val="27"/>
          <w:szCs w:val="27"/>
        </w:rPr>
        <w:t>www.creditchina.gov.cn</w:t>
      </w:r>
      <w:r w:rsidRPr="00CB5A93">
        <w:rPr>
          <w:rFonts w:ascii="Arial" w:eastAsia="宋体" w:hAnsi="Arial" w:cs="Arial"/>
          <w:color w:val="333333"/>
          <w:kern w:val="0"/>
          <w:sz w:val="27"/>
          <w:szCs w:val="27"/>
        </w:rPr>
        <w:t>）失信被执行人、重大税收违法案件当事人名单、政府采购严重违法失信行为记录名单及中国政府采购网（</w:t>
      </w:r>
      <w:r w:rsidRPr="00CB5A93">
        <w:rPr>
          <w:rFonts w:ascii="Arial" w:eastAsia="宋体" w:hAnsi="Arial" w:cs="Arial"/>
          <w:color w:val="333333"/>
          <w:kern w:val="0"/>
          <w:sz w:val="27"/>
          <w:szCs w:val="27"/>
        </w:rPr>
        <w:t>www.ccgp.gov.cn</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政府采购严重违法失信行为信息记录</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。（备注：评标前由招标人及代理机构核查）。</w:t>
      </w:r>
      <w:r w:rsidRPr="00CB5A93">
        <w:rPr>
          <w:rFonts w:ascii="Arial" w:eastAsia="宋体" w:hAnsi="Arial" w:cs="Arial"/>
          <w:color w:val="333333"/>
          <w:kern w:val="0"/>
          <w:sz w:val="27"/>
          <w:szCs w:val="27"/>
        </w:rPr>
        <w:t xml:space="preserve"> 3.3</w:t>
      </w:r>
      <w:r w:rsidRPr="00CB5A93">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CB5A93">
        <w:rPr>
          <w:rFonts w:ascii="Arial" w:eastAsia="宋体" w:hAnsi="Arial" w:cs="Arial"/>
          <w:color w:val="333333"/>
          <w:kern w:val="0"/>
          <w:sz w:val="27"/>
          <w:szCs w:val="27"/>
        </w:rPr>
        <w:t xml:space="preserve"> 3.4</w:t>
      </w:r>
      <w:r w:rsidRPr="00CB5A93">
        <w:rPr>
          <w:rFonts w:ascii="Arial" w:eastAsia="宋体" w:hAnsi="Arial" w:cs="Arial"/>
          <w:color w:val="333333"/>
          <w:kern w:val="0"/>
          <w:sz w:val="27"/>
          <w:szCs w:val="27"/>
        </w:rPr>
        <w:t>本标段招标</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接受</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联合体投标。由两个法人组成的联合体以一个投标申请人的身份共同参加投标的应满足以下要求：</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1</w:t>
      </w:r>
      <w:r w:rsidRPr="00CB5A93">
        <w:rPr>
          <w:rFonts w:ascii="Arial" w:eastAsia="宋体" w:hAnsi="Arial" w:cs="Arial"/>
          <w:color w:val="333333"/>
          <w:kern w:val="0"/>
          <w:sz w:val="27"/>
          <w:szCs w:val="27"/>
        </w:rPr>
        <w:t>）联合体须达到上述条款第</w:t>
      </w:r>
      <w:r w:rsidRPr="00CB5A93">
        <w:rPr>
          <w:rFonts w:ascii="Arial" w:eastAsia="宋体" w:hAnsi="Arial" w:cs="Arial"/>
          <w:color w:val="333333"/>
          <w:kern w:val="0"/>
          <w:sz w:val="27"/>
          <w:szCs w:val="27"/>
        </w:rPr>
        <w:t>1-3</w:t>
      </w:r>
      <w:r w:rsidRPr="00CB5A93">
        <w:rPr>
          <w:rFonts w:ascii="Arial" w:eastAsia="宋体" w:hAnsi="Arial" w:cs="Arial"/>
          <w:color w:val="333333"/>
          <w:kern w:val="0"/>
          <w:sz w:val="27"/>
          <w:szCs w:val="27"/>
        </w:rPr>
        <w:t>条规定要求；</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）联合体应以具备城乡规划编制资质的主体作为联合体牵头单位。</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3</w:t>
      </w:r>
      <w:r w:rsidRPr="00CB5A93">
        <w:rPr>
          <w:rFonts w:ascii="Arial" w:eastAsia="宋体" w:hAnsi="Arial" w:cs="Arial"/>
          <w:color w:val="333333"/>
          <w:kern w:val="0"/>
          <w:sz w:val="27"/>
          <w:szCs w:val="27"/>
        </w:rPr>
        <w:t>）本标段仅接受</w:t>
      </w: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家以内（含</w:t>
      </w: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家）投标人组成的联合体报名参加投标。</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4</w:t>
      </w:r>
      <w:r w:rsidRPr="00CB5A93">
        <w:rPr>
          <w:rFonts w:ascii="Arial" w:eastAsia="宋体" w:hAnsi="Arial" w:cs="Arial"/>
          <w:color w:val="333333"/>
          <w:kern w:val="0"/>
          <w:sz w:val="27"/>
          <w:szCs w:val="27"/>
        </w:rPr>
        <w:t>）联合体各方之间均应订立联合体投标协议，约定联合体各方承担的工作和相应的责任，同时约定一个成员作为联合体的主办人，与招标人之间的往来信函等均通过主办人办理；联合体投标协议连同投标文件一并提交；</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5</w:t>
      </w:r>
      <w:r w:rsidRPr="00CB5A93">
        <w:rPr>
          <w:rFonts w:ascii="Arial" w:eastAsia="宋体" w:hAnsi="Arial" w:cs="Arial"/>
          <w:color w:val="333333"/>
          <w:kern w:val="0"/>
          <w:sz w:val="27"/>
          <w:szCs w:val="27"/>
        </w:rPr>
        <w:t>）由同一专业的单位组成的联合体，按照资质等级较低的单位确定资质等级；最终以联合体协议书中规定的工作内容确定资质要求。（</w:t>
      </w:r>
      <w:r w:rsidRPr="00CB5A93">
        <w:rPr>
          <w:rFonts w:ascii="Arial" w:eastAsia="宋体" w:hAnsi="Arial" w:cs="Arial"/>
          <w:color w:val="333333"/>
          <w:kern w:val="0"/>
          <w:sz w:val="27"/>
          <w:szCs w:val="27"/>
        </w:rPr>
        <w:t>6</w:t>
      </w:r>
      <w:r w:rsidRPr="00CB5A93">
        <w:rPr>
          <w:rFonts w:ascii="Arial" w:eastAsia="宋体" w:hAnsi="Arial" w:cs="Arial"/>
          <w:color w:val="333333"/>
          <w:kern w:val="0"/>
          <w:sz w:val="27"/>
          <w:szCs w:val="27"/>
        </w:rPr>
        <w:t>）订立联合</w:t>
      </w:r>
      <w:r w:rsidRPr="00CB5A93">
        <w:rPr>
          <w:rFonts w:ascii="Arial" w:eastAsia="宋体" w:hAnsi="Arial" w:cs="Arial"/>
          <w:color w:val="333333"/>
          <w:kern w:val="0"/>
          <w:sz w:val="27"/>
          <w:szCs w:val="27"/>
        </w:rPr>
        <w:lastRenderedPageBreak/>
        <w:t>体投标协议后，联合体各方不得再单独或组成新的联合体参加同一标段的投标。</w:t>
      </w:r>
      <w:r w:rsidRPr="00CB5A93">
        <w:rPr>
          <w:rFonts w:ascii="Arial" w:eastAsia="宋体" w:hAnsi="Arial" w:cs="Arial"/>
          <w:color w:val="333333"/>
          <w:kern w:val="0"/>
          <w:sz w:val="27"/>
          <w:szCs w:val="27"/>
        </w:rPr>
        <w:t xml:space="preserve"> B</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C</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D</w:t>
      </w:r>
      <w:r w:rsidRPr="00CB5A93">
        <w:rPr>
          <w:rFonts w:ascii="Arial" w:eastAsia="宋体" w:hAnsi="Arial" w:cs="Arial"/>
          <w:color w:val="333333"/>
          <w:kern w:val="0"/>
          <w:sz w:val="27"/>
          <w:szCs w:val="27"/>
        </w:rPr>
        <w:t>标段：</w:t>
      </w:r>
      <w:r w:rsidRPr="00CB5A93">
        <w:rPr>
          <w:rFonts w:ascii="Arial" w:eastAsia="宋体" w:hAnsi="Arial" w:cs="Arial"/>
          <w:color w:val="333333"/>
          <w:kern w:val="0"/>
          <w:sz w:val="27"/>
          <w:szCs w:val="27"/>
        </w:rPr>
        <w:t xml:space="preserve"> 3.1</w:t>
      </w:r>
      <w:r w:rsidRPr="00CB5A93">
        <w:rPr>
          <w:rFonts w:ascii="Arial" w:eastAsia="宋体" w:hAnsi="Arial" w:cs="Arial"/>
          <w:color w:val="333333"/>
          <w:kern w:val="0"/>
          <w:sz w:val="27"/>
          <w:szCs w:val="27"/>
        </w:rPr>
        <w:t>投标人须具备测绘行政主管部门颁发的甲级及以上测绘资质，测绘专业须包含工程测量专业（包括地下管线测量）。</w:t>
      </w:r>
      <w:r w:rsidRPr="00CB5A93">
        <w:rPr>
          <w:rFonts w:ascii="Arial" w:eastAsia="宋体" w:hAnsi="Arial" w:cs="Arial"/>
          <w:color w:val="333333"/>
          <w:kern w:val="0"/>
          <w:sz w:val="27"/>
          <w:szCs w:val="27"/>
        </w:rPr>
        <w:t xml:space="preserve"> 3.2</w:t>
      </w:r>
      <w:r w:rsidRPr="00CB5A93">
        <w:rPr>
          <w:rFonts w:ascii="Arial" w:eastAsia="宋体" w:hAnsi="Arial" w:cs="Arial"/>
          <w:color w:val="333333"/>
          <w:kern w:val="0"/>
          <w:sz w:val="27"/>
          <w:szCs w:val="27"/>
        </w:rPr>
        <w:t>投标人未被列入</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信用中国</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网站（</w:t>
      </w:r>
      <w:r w:rsidRPr="00CB5A93">
        <w:rPr>
          <w:rFonts w:ascii="Arial" w:eastAsia="宋体" w:hAnsi="Arial" w:cs="Arial"/>
          <w:color w:val="333333"/>
          <w:kern w:val="0"/>
          <w:sz w:val="27"/>
          <w:szCs w:val="27"/>
        </w:rPr>
        <w:t>www.creditchina.gov.cn</w:t>
      </w:r>
      <w:r w:rsidRPr="00CB5A93">
        <w:rPr>
          <w:rFonts w:ascii="Arial" w:eastAsia="宋体" w:hAnsi="Arial" w:cs="Arial"/>
          <w:color w:val="333333"/>
          <w:kern w:val="0"/>
          <w:sz w:val="27"/>
          <w:szCs w:val="27"/>
        </w:rPr>
        <w:t>）失信被执行人、重大税收违法案件当事人名单、政府采购严重违法失信行为记录名单及中国政府采购网（</w:t>
      </w:r>
      <w:r w:rsidRPr="00CB5A93">
        <w:rPr>
          <w:rFonts w:ascii="Arial" w:eastAsia="宋体" w:hAnsi="Arial" w:cs="Arial"/>
          <w:color w:val="333333"/>
          <w:kern w:val="0"/>
          <w:sz w:val="27"/>
          <w:szCs w:val="27"/>
        </w:rPr>
        <w:t>www.ccgp.gov.cn</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政府采购严重违法失信行为信息记录</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。（备注：评标前由招标人及代理机构核查）。</w:t>
      </w:r>
      <w:r w:rsidRPr="00CB5A93">
        <w:rPr>
          <w:rFonts w:ascii="Arial" w:eastAsia="宋体" w:hAnsi="Arial" w:cs="Arial"/>
          <w:color w:val="333333"/>
          <w:kern w:val="0"/>
          <w:sz w:val="27"/>
          <w:szCs w:val="27"/>
        </w:rPr>
        <w:t xml:space="preserve"> 3.3</w:t>
      </w:r>
      <w:r w:rsidRPr="00CB5A93">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CB5A93">
        <w:rPr>
          <w:rFonts w:ascii="Arial" w:eastAsia="宋体" w:hAnsi="Arial" w:cs="Arial"/>
          <w:color w:val="333333"/>
          <w:kern w:val="0"/>
          <w:sz w:val="27"/>
          <w:szCs w:val="27"/>
        </w:rPr>
        <w:t xml:space="preserve"> 3.4</w:t>
      </w:r>
      <w:r w:rsidRPr="00CB5A93">
        <w:rPr>
          <w:rFonts w:ascii="Arial" w:eastAsia="宋体" w:hAnsi="Arial" w:cs="Arial"/>
          <w:color w:val="333333"/>
          <w:kern w:val="0"/>
          <w:sz w:val="27"/>
          <w:szCs w:val="27"/>
        </w:rPr>
        <w:t>本标段招标</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不接受</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联合体投标。</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before="128" w:after="128"/>
        <w:jc w:val="left"/>
        <w:outlineLvl w:val="3"/>
        <w:rPr>
          <w:rFonts w:ascii="inherit" w:eastAsia="宋体" w:hAnsi="inherit" w:cs="Arial"/>
          <w:color w:val="333333"/>
          <w:kern w:val="0"/>
          <w:sz w:val="23"/>
          <w:szCs w:val="23"/>
        </w:rPr>
      </w:pPr>
      <w:r w:rsidRPr="00CB5A93">
        <w:rPr>
          <w:rFonts w:ascii="inherit" w:eastAsia="宋体" w:hAnsi="inherit" w:cs="Arial"/>
          <w:b/>
          <w:bCs/>
          <w:color w:val="333333"/>
          <w:kern w:val="0"/>
          <w:sz w:val="23"/>
          <w:szCs w:val="23"/>
        </w:rPr>
        <w:t>三、获取招标文件</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时间：</w:t>
      </w:r>
      <w:r w:rsidRPr="00CB5A93">
        <w:rPr>
          <w:rFonts w:ascii="Arial" w:eastAsia="宋体" w:hAnsi="Arial" w:cs="Arial"/>
          <w:color w:val="333333"/>
          <w:kern w:val="0"/>
          <w:sz w:val="27"/>
          <w:szCs w:val="27"/>
        </w:rPr>
        <w:t>2020-10-13 23:59</w:t>
      </w:r>
      <w:r w:rsidRPr="00CB5A93">
        <w:rPr>
          <w:rFonts w:ascii="Arial" w:eastAsia="宋体" w:hAnsi="Arial" w:cs="Arial"/>
          <w:color w:val="333333"/>
          <w:kern w:val="0"/>
          <w:sz w:val="27"/>
          <w:szCs w:val="27"/>
        </w:rPr>
        <w:t>至</w:t>
      </w:r>
      <w:r w:rsidRPr="00CB5A93">
        <w:rPr>
          <w:rFonts w:ascii="Arial" w:eastAsia="宋体" w:hAnsi="Arial" w:cs="Arial"/>
          <w:color w:val="333333"/>
          <w:kern w:val="0"/>
          <w:sz w:val="27"/>
          <w:szCs w:val="27"/>
        </w:rPr>
        <w:t>2020-10-20 23:59</w:t>
      </w:r>
      <w:r w:rsidRPr="00CB5A93">
        <w:rPr>
          <w:rFonts w:ascii="Arial" w:eastAsia="宋体" w:hAnsi="Arial" w:cs="Arial"/>
          <w:color w:val="333333"/>
          <w:kern w:val="0"/>
          <w:sz w:val="27"/>
          <w:szCs w:val="27"/>
        </w:rPr>
        <w:t>，每天上午</w:t>
      </w:r>
      <w:r w:rsidRPr="00CB5A93">
        <w:rPr>
          <w:rFonts w:ascii="Arial" w:eastAsia="宋体" w:hAnsi="Arial" w:cs="Arial"/>
          <w:color w:val="333333"/>
          <w:kern w:val="0"/>
          <w:sz w:val="27"/>
          <w:szCs w:val="27"/>
        </w:rPr>
        <w:t>00:00</w:t>
      </w:r>
      <w:r w:rsidRPr="00CB5A93">
        <w:rPr>
          <w:rFonts w:ascii="Arial" w:eastAsia="宋体" w:hAnsi="Arial" w:cs="Arial"/>
          <w:color w:val="333333"/>
          <w:kern w:val="0"/>
          <w:sz w:val="27"/>
          <w:szCs w:val="27"/>
        </w:rPr>
        <w:t>至</w:t>
      </w:r>
      <w:r w:rsidRPr="00CB5A93">
        <w:rPr>
          <w:rFonts w:ascii="Arial" w:eastAsia="宋体" w:hAnsi="Arial" w:cs="Arial"/>
          <w:color w:val="333333"/>
          <w:kern w:val="0"/>
          <w:sz w:val="27"/>
          <w:szCs w:val="27"/>
        </w:rPr>
        <w:t>11:59</w:t>
      </w:r>
      <w:r w:rsidRPr="00CB5A93">
        <w:rPr>
          <w:rFonts w:ascii="Arial" w:eastAsia="宋体" w:hAnsi="Arial" w:cs="Arial"/>
          <w:color w:val="333333"/>
          <w:kern w:val="0"/>
          <w:sz w:val="27"/>
          <w:szCs w:val="27"/>
        </w:rPr>
        <w:t>，下午</w:t>
      </w:r>
      <w:r w:rsidRPr="00CB5A93">
        <w:rPr>
          <w:rFonts w:ascii="Arial" w:eastAsia="宋体" w:hAnsi="Arial" w:cs="Arial"/>
          <w:color w:val="333333"/>
          <w:kern w:val="0"/>
          <w:sz w:val="27"/>
          <w:szCs w:val="27"/>
        </w:rPr>
        <w:t>12:00</w:t>
      </w:r>
      <w:r w:rsidRPr="00CB5A93">
        <w:rPr>
          <w:rFonts w:ascii="Arial" w:eastAsia="宋体" w:hAnsi="Arial" w:cs="Arial"/>
          <w:color w:val="333333"/>
          <w:kern w:val="0"/>
          <w:sz w:val="27"/>
          <w:szCs w:val="27"/>
        </w:rPr>
        <w:t>至</w:t>
      </w:r>
      <w:r w:rsidRPr="00CB5A93">
        <w:rPr>
          <w:rFonts w:ascii="Arial" w:eastAsia="宋体" w:hAnsi="Arial" w:cs="Arial"/>
          <w:color w:val="333333"/>
          <w:kern w:val="0"/>
          <w:sz w:val="27"/>
          <w:szCs w:val="27"/>
        </w:rPr>
        <w:t>23:59</w:t>
      </w:r>
      <w:r w:rsidRPr="00CB5A93">
        <w:rPr>
          <w:rFonts w:ascii="Arial" w:eastAsia="宋体" w:hAnsi="Arial" w:cs="Arial"/>
          <w:color w:val="333333"/>
          <w:kern w:val="0"/>
          <w:sz w:val="27"/>
          <w:szCs w:val="27"/>
        </w:rPr>
        <w:t>（北京时间，法定节假日除外）</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地点：登录昆明市公共资源交易平台公共服务系统（网址：</w:t>
      </w:r>
      <w:r w:rsidRPr="00CB5A93">
        <w:rPr>
          <w:rFonts w:ascii="Arial" w:eastAsia="宋体" w:hAnsi="Arial" w:cs="Arial"/>
          <w:color w:val="333333"/>
          <w:kern w:val="0"/>
          <w:sz w:val="27"/>
          <w:szCs w:val="27"/>
        </w:rPr>
        <w:t>http://www.kmggzy.com)</w:t>
      </w:r>
      <w:r w:rsidRPr="00CB5A93">
        <w:rPr>
          <w:rFonts w:ascii="Arial" w:eastAsia="宋体" w:hAnsi="Arial" w:cs="Arial"/>
          <w:color w:val="333333"/>
          <w:kern w:val="0"/>
          <w:sz w:val="27"/>
          <w:szCs w:val="27"/>
        </w:rPr>
        <w:t>，凭企业数字证书（</w:t>
      </w:r>
      <w:r w:rsidRPr="00CB5A93">
        <w:rPr>
          <w:rFonts w:ascii="Arial" w:eastAsia="宋体" w:hAnsi="Arial" w:cs="Arial"/>
          <w:color w:val="333333"/>
          <w:kern w:val="0"/>
          <w:sz w:val="27"/>
          <w:szCs w:val="27"/>
        </w:rPr>
        <w:t>CA</w:t>
      </w:r>
      <w:r w:rsidRPr="00CB5A93">
        <w:rPr>
          <w:rFonts w:ascii="Arial" w:eastAsia="宋体" w:hAnsi="Arial" w:cs="Arial"/>
          <w:color w:val="333333"/>
          <w:kern w:val="0"/>
          <w:sz w:val="27"/>
          <w:szCs w:val="27"/>
        </w:rPr>
        <w:t>）在网上获取电子采购文件及其它采购资料；未办理企业数字证书（</w:t>
      </w:r>
      <w:r w:rsidRPr="00CB5A93">
        <w:rPr>
          <w:rFonts w:ascii="Arial" w:eastAsia="宋体" w:hAnsi="Arial" w:cs="Arial"/>
          <w:color w:val="333333"/>
          <w:kern w:val="0"/>
          <w:sz w:val="27"/>
          <w:szCs w:val="27"/>
        </w:rPr>
        <w:t>CA</w:t>
      </w:r>
      <w:r w:rsidRPr="00CB5A93">
        <w:rPr>
          <w:rFonts w:ascii="Arial" w:eastAsia="宋体" w:hAnsi="Arial" w:cs="Arial"/>
          <w:color w:val="333333"/>
          <w:kern w:val="0"/>
          <w:sz w:val="27"/>
          <w:szCs w:val="27"/>
        </w:rPr>
        <w:t>）的企业需要按照昆明市公共资源交易电子认证的要求，在昆明市公共资源交易平台公共服务系统完成注册，审核通过后办理企业数字证书（</w:t>
      </w:r>
      <w:r w:rsidRPr="00CB5A93">
        <w:rPr>
          <w:rFonts w:ascii="Arial" w:eastAsia="宋体" w:hAnsi="Arial" w:cs="Arial"/>
          <w:color w:val="333333"/>
          <w:kern w:val="0"/>
          <w:sz w:val="27"/>
          <w:szCs w:val="27"/>
        </w:rPr>
        <w:t>CA</w:t>
      </w:r>
      <w:r w:rsidRPr="00CB5A93">
        <w:rPr>
          <w:rFonts w:ascii="Arial" w:eastAsia="宋体" w:hAnsi="Arial" w:cs="Arial"/>
          <w:color w:val="333333"/>
          <w:kern w:val="0"/>
          <w:sz w:val="27"/>
          <w:szCs w:val="27"/>
        </w:rPr>
        <w:t>），便可获取采购文件，此为获取采购文件的唯一途径。</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方式：登录昆明市公共资源交易平台公共服务系统（网址：</w:t>
      </w:r>
      <w:r w:rsidRPr="00CB5A93">
        <w:rPr>
          <w:rFonts w:ascii="Arial" w:eastAsia="宋体" w:hAnsi="Arial" w:cs="Arial"/>
          <w:color w:val="333333"/>
          <w:kern w:val="0"/>
          <w:sz w:val="27"/>
          <w:szCs w:val="27"/>
        </w:rPr>
        <w:t>http://www.kmggzy.com)</w:t>
      </w:r>
      <w:r w:rsidRPr="00CB5A93">
        <w:rPr>
          <w:rFonts w:ascii="Arial" w:eastAsia="宋体" w:hAnsi="Arial" w:cs="Arial"/>
          <w:color w:val="333333"/>
          <w:kern w:val="0"/>
          <w:sz w:val="27"/>
          <w:szCs w:val="27"/>
        </w:rPr>
        <w:t>，网上获取</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lastRenderedPageBreak/>
        <w:t>售价（元）：</w:t>
      </w:r>
      <w:r w:rsidRPr="00CB5A93">
        <w:rPr>
          <w:rFonts w:ascii="Arial" w:eastAsia="宋体" w:hAnsi="Arial" w:cs="Arial"/>
          <w:color w:val="333333"/>
          <w:kern w:val="0"/>
          <w:sz w:val="27"/>
          <w:szCs w:val="27"/>
        </w:rPr>
        <w:t>0</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before="128" w:after="128"/>
        <w:jc w:val="left"/>
        <w:outlineLvl w:val="3"/>
        <w:rPr>
          <w:rFonts w:ascii="inherit" w:eastAsia="宋体" w:hAnsi="inherit" w:cs="Arial"/>
          <w:color w:val="333333"/>
          <w:kern w:val="0"/>
          <w:sz w:val="23"/>
          <w:szCs w:val="23"/>
        </w:rPr>
      </w:pPr>
      <w:r w:rsidRPr="00CB5A93">
        <w:rPr>
          <w:rFonts w:ascii="inherit" w:eastAsia="宋体" w:hAnsi="inherit" w:cs="Arial"/>
          <w:b/>
          <w:bCs/>
          <w:color w:val="333333"/>
          <w:kern w:val="0"/>
          <w:sz w:val="23"/>
          <w:szCs w:val="23"/>
        </w:rPr>
        <w:t>四、提交投标文件截止时间、开标时间和地点</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2020-11-04 09:30</w:t>
      </w:r>
      <w:r w:rsidRPr="00CB5A93">
        <w:rPr>
          <w:rFonts w:ascii="Arial" w:eastAsia="宋体" w:hAnsi="Arial" w:cs="Arial"/>
          <w:color w:val="333333"/>
          <w:kern w:val="0"/>
          <w:sz w:val="27"/>
          <w:szCs w:val="27"/>
        </w:rPr>
        <w:t>（北京时间）</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地点：昆明市公共资源交易中心（锦绣大街</w:t>
      </w:r>
      <w:r w:rsidRPr="00CB5A93">
        <w:rPr>
          <w:rFonts w:ascii="Arial" w:eastAsia="宋体" w:hAnsi="Arial" w:cs="Arial"/>
          <w:color w:val="333333"/>
          <w:kern w:val="0"/>
          <w:sz w:val="27"/>
          <w:szCs w:val="27"/>
        </w:rPr>
        <w:t>1</w:t>
      </w:r>
      <w:r w:rsidRPr="00CB5A93">
        <w:rPr>
          <w:rFonts w:ascii="Arial" w:eastAsia="宋体" w:hAnsi="Arial" w:cs="Arial"/>
          <w:color w:val="333333"/>
          <w:kern w:val="0"/>
          <w:sz w:val="27"/>
          <w:szCs w:val="27"/>
        </w:rPr>
        <w:t>号昆明市呈贡区市级行政中心综合服务楼</w:t>
      </w: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楼指定开标厅（现场开标地点）</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before="128" w:after="128"/>
        <w:jc w:val="left"/>
        <w:outlineLvl w:val="3"/>
        <w:rPr>
          <w:rFonts w:ascii="inherit" w:eastAsia="宋体" w:hAnsi="inherit" w:cs="Arial"/>
          <w:color w:val="333333"/>
          <w:kern w:val="0"/>
          <w:sz w:val="23"/>
          <w:szCs w:val="23"/>
        </w:rPr>
      </w:pPr>
      <w:r w:rsidRPr="00CB5A93">
        <w:rPr>
          <w:rFonts w:ascii="inherit" w:eastAsia="宋体" w:hAnsi="inherit" w:cs="Arial"/>
          <w:b/>
          <w:bCs/>
          <w:color w:val="333333"/>
          <w:kern w:val="0"/>
          <w:sz w:val="23"/>
          <w:szCs w:val="23"/>
        </w:rPr>
        <w:t>五、公告期限</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自本公告发布之日起</w:t>
      </w:r>
      <w:r w:rsidRPr="00CB5A93">
        <w:rPr>
          <w:rFonts w:ascii="Arial" w:eastAsia="宋体" w:hAnsi="Arial" w:cs="Arial"/>
          <w:color w:val="333333"/>
          <w:kern w:val="0"/>
          <w:sz w:val="27"/>
          <w:szCs w:val="27"/>
        </w:rPr>
        <w:t>5</w:t>
      </w:r>
      <w:r w:rsidRPr="00CB5A93">
        <w:rPr>
          <w:rFonts w:ascii="Arial" w:eastAsia="宋体" w:hAnsi="Arial" w:cs="Arial"/>
          <w:color w:val="333333"/>
          <w:kern w:val="0"/>
          <w:sz w:val="27"/>
          <w:szCs w:val="27"/>
        </w:rPr>
        <w:t>个工作日。</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before="128" w:after="128"/>
        <w:jc w:val="left"/>
        <w:outlineLvl w:val="3"/>
        <w:rPr>
          <w:rFonts w:ascii="inherit" w:eastAsia="宋体" w:hAnsi="inherit" w:cs="Arial"/>
          <w:color w:val="333333"/>
          <w:kern w:val="0"/>
          <w:sz w:val="23"/>
          <w:szCs w:val="23"/>
        </w:rPr>
      </w:pPr>
      <w:r w:rsidRPr="00CB5A93">
        <w:rPr>
          <w:rFonts w:ascii="inherit" w:eastAsia="宋体" w:hAnsi="inherit" w:cs="Arial"/>
          <w:b/>
          <w:bCs/>
          <w:color w:val="333333"/>
          <w:kern w:val="0"/>
          <w:sz w:val="23"/>
          <w:szCs w:val="23"/>
        </w:rPr>
        <w:t>六、其他补充事宜</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 xml:space="preserve">1. </w:t>
      </w:r>
      <w:r w:rsidRPr="00CB5A93">
        <w:rPr>
          <w:rFonts w:ascii="Arial" w:eastAsia="宋体" w:hAnsi="Arial" w:cs="Arial"/>
          <w:color w:val="333333"/>
          <w:kern w:val="0"/>
          <w:sz w:val="27"/>
          <w:szCs w:val="27"/>
        </w:rPr>
        <w:t>投标文件的递交：</w:t>
      </w:r>
      <w:r w:rsidRPr="00CB5A93">
        <w:rPr>
          <w:rFonts w:ascii="Arial" w:eastAsia="宋体" w:hAnsi="Arial" w:cs="Arial"/>
          <w:color w:val="333333"/>
          <w:kern w:val="0"/>
          <w:sz w:val="27"/>
          <w:szCs w:val="27"/>
        </w:rPr>
        <w:t xml:space="preserve"> 1.1 </w:t>
      </w:r>
      <w:r w:rsidRPr="00CB5A93">
        <w:rPr>
          <w:rFonts w:ascii="Arial" w:eastAsia="宋体" w:hAnsi="Arial" w:cs="Arial"/>
          <w:color w:val="333333"/>
          <w:kern w:val="0"/>
          <w:sz w:val="27"/>
          <w:szCs w:val="27"/>
        </w:rPr>
        <w:t>网上递交：网上递交网址为</w:t>
      </w:r>
      <w:r w:rsidRPr="00CB5A93">
        <w:rPr>
          <w:rFonts w:ascii="Arial" w:eastAsia="宋体" w:hAnsi="Arial" w:cs="Arial"/>
          <w:color w:val="333333"/>
          <w:kern w:val="0"/>
          <w:sz w:val="27"/>
          <w:szCs w:val="27"/>
        </w:rPr>
        <w:t>http://www.kmggzy.com</w:t>
      </w:r>
      <w:r w:rsidRPr="00CB5A93">
        <w:rPr>
          <w:rFonts w:ascii="Arial" w:eastAsia="宋体" w:hAnsi="Arial" w:cs="Arial"/>
          <w:color w:val="333333"/>
          <w:kern w:val="0"/>
          <w:sz w:val="27"/>
          <w:szCs w:val="27"/>
        </w:rPr>
        <w:t>，供应商须在投标截止时间前完成所有投标文件的上传，网上确认电子签名，并打印</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上传投标文件回执</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，投标截止时间前未完成投标文件传输的，视为撤回投标文件。</w:t>
      </w:r>
      <w:r w:rsidRPr="00CB5A93">
        <w:rPr>
          <w:rFonts w:ascii="Arial" w:eastAsia="宋体" w:hAnsi="Arial" w:cs="Arial"/>
          <w:color w:val="333333"/>
          <w:kern w:val="0"/>
          <w:sz w:val="27"/>
          <w:szCs w:val="27"/>
        </w:rPr>
        <w:t xml:space="preserve"> 1.2</w:t>
      </w:r>
      <w:r w:rsidRPr="00CB5A93">
        <w:rPr>
          <w:rFonts w:ascii="Arial" w:eastAsia="宋体" w:hAnsi="Arial" w:cs="Arial"/>
          <w:color w:val="333333"/>
          <w:kern w:val="0"/>
          <w:sz w:val="27"/>
          <w:szCs w:val="27"/>
        </w:rPr>
        <w:t>其他（开标规定等）：投标人可以自行选择以下任意一种方式进行开标：</w:t>
      </w:r>
      <w:r w:rsidRPr="00CB5A93">
        <w:rPr>
          <w:rFonts w:ascii="Arial" w:eastAsia="宋体" w:hAnsi="Arial" w:cs="Arial"/>
          <w:color w:val="333333"/>
          <w:kern w:val="0"/>
          <w:sz w:val="27"/>
          <w:szCs w:val="27"/>
        </w:rPr>
        <w:t xml:space="preserve"> 1.2.1</w:t>
      </w:r>
      <w:r w:rsidRPr="00CB5A93">
        <w:rPr>
          <w:rFonts w:ascii="Arial" w:eastAsia="宋体" w:hAnsi="Arial" w:cs="Arial"/>
          <w:color w:val="333333"/>
          <w:kern w:val="0"/>
          <w:sz w:val="27"/>
          <w:szCs w:val="27"/>
        </w:rPr>
        <w:t>远程开标：投标人登录昆明市公共资源交易平台公共服务系统，在投标截止时间前须提前进入到</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网上开标室</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根据网上远程解密、开标的要求，须在规定时间完成在线解密、开标一览表确认等相关操作。若投标人未在规定时间完成以上相关操作，则视为撤销其投标文件，不再进入评标阶段。开标过程中如有问题，可以发起在线异议，由代理机构给予对应的回复。请投标人提前熟悉昆明市公共资源交易服务平台上发布的远程</w:t>
      </w:r>
      <w:r w:rsidRPr="00CB5A93">
        <w:rPr>
          <w:rFonts w:ascii="Arial" w:eastAsia="宋体" w:hAnsi="Arial" w:cs="Arial"/>
          <w:color w:val="333333"/>
          <w:kern w:val="0"/>
          <w:sz w:val="27"/>
          <w:szCs w:val="27"/>
        </w:rPr>
        <w:lastRenderedPageBreak/>
        <w:t>网上开标投标企业操作流程。</w:t>
      </w:r>
      <w:r w:rsidRPr="00CB5A93">
        <w:rPr>
          <w:rFonts w:ascii="Arial" w:eastAsia="宋体" w:hAnsi="Arial" w:cs="Arial"/>
          <w:color w:val="333333"/>
          <w:kern w:val="0"/>
          <w:sz w:val="27"/>
          <w:szCs w:val="27"/>
        </w:rPr>
        <w:t xml:space="preserve"> 1.2.2</w:t>
      </w:r>
      <w:r w:rsidRPr="00CB5A93">
        <w:rPr>
          <w:rFonts w:ascii="Arial" w:eastAsia="宋体" w:hAnsi="Arial" w:cs="Arial"/>
          <w:color w:val="333333"/>
          <w:kern w:val="0"/>
          <w:sz w:val="27"/>
          <w:szCs w:val="27"/>
        </w:rPr>
        <w:t>现场开标：投标人须携带加密文件的企业数字证书（</w:t>
      </w:r>
      <w:r w:rsidRPr="00CB5A93">
        <w:rPr>
          <w:rFonts w:ascii="Arial" w:eastAsia="宋体" w:hAnsi="Arial" w:cs="Arial"/>
          <w:color w:val="333333"/>
          <w:kern w:val="0"/>
          <w:sz w:val="27"/>
          <w:szCs w:val="27"/>
        </w:rPr>
        <w:t>CA</w:t>
      </w:r>
      <w:r w:rsidRPr="00CB5A93">
        <w:rPr>
          <w:rFonts w:ascii="Arial" w:eastAsia="宋体" w:hAnsi="Arial" w:cs="Arial"/>
          <w:color w:val="333333"/>
          <w:kern w:val="0"/>
          <w:sz w:val="27"/>
          <w:szCs w:val="27"/>
        </w:rPr>
        <w:t>）在投标截止时间前到达开标地点（昆明市公共资源交易中心（锦绣大街</w:t>
      </w:r>
      <w:r w:rsidRPr="00CB5A93">
        <w:rPr>
          <w:rFonts w:ascii="Arial" w:eastAsia="宋体" w:hAnsi="Arial" w:cs="Arial"/>
          <w:color w:val="333333"/>
          <w:kern w:val="0"/>
          <w:sz w:val="27"/>
          <w:szCs w:val="27"/>
        </w:rPr>
        <w:t>1</w:t>
      </w:r>
      <w:r w:rsidRPr="00CB5A93">
        <w:rPr>
          <w:rFonts w:ascii="Arial" w:eastAsia="宋体" w:hAnsi="Arial" w:cs="Arial"/>
          <w:color w:val="333333"/>
          <w:kern w:val="0"/>
          <w:sz w:val="27"/>
          <w:szCs w:val="27"/>
        </w:rPr>
        <w:t>号昆明市呈贡区市级行政中心综合服务楼</w:t>
      </w: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楼指定开标厅）），并配合现场工作人员完成解密、投标文件导入、开标一览表确认等相关操作。若投标人逾期到达开标地点或投标文件无法解密、导入，则视为撤销其投标文件，其不再进入评标阶段。开标过程中如有问题，可以现场提出异议，由代理机构给予对应的回复。</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任何因忽视或误解而导致投标文件未上传或</w:t>
      </w:r>
      <w:proofErr w:type="gramStart"/>
      <w:r w:rsidRPr="00CB5A93">
        <w:rPr>
          <w:rFonts w:ascii="Arial" w:eastAsia="宋体" w:hAnsi="Arial" w:cs="Arial"/>
          <w:color w:val="333333"/>
          <w:kern w:val="0"/>
          <w:sz w:val="27"/>
          <w:szCs w:val="27"/>
        </w:rPr>
        <w:t>已上传但未</w:t>
      </w:r>
      <w:proofErr w:type="gramEnd"/>
      <w:r w:rsidRPr="00CB5A93">
        <w:rPr>
          <w:rFonts w:ascii="Arial" w:eastAsia="宋体" w:hAnsi="Arial" w:cs="Arial"/>
          <w:color w:val="333333"/>
          <w:kern w:val="0"/>
          <w:sz w:val="27"/>
          <w:szCs w:val="27"/>
        </w:rPr>
        <w:t>按规定的操作流程及时间要求进行解密的，由投标人自行负责。</w:t>
      </w:r>
      <w:r w:rsidRPr="00CB5A93">
        <w:rPr>
          <w:rFonts w:ascii="Arial" w:eastAsia="宋体" w:hAnsi="Arial" w:cs="Arial"/>
          <w:color w:val="333333"/>
          <w:kern w:val="0"/>
          <w:sz w:val="27"/>
          <w:szCs w:val="27"/>
        </w:rPr>
        <w:t xml:space="preserve"> 2</w:t>
      </w:r>
      <w:r w:rsidRPr="00CB5A93">
        <w:rPr>
          <w:rFonts w:ascii="Arial" w:eastAsia="宋体" w:hAnsi="Arial" w:cs="Arial"/>
          <w:color w:val="333333"/>
          <w:kern w:val="0"/>
          <w:sz w:val="27"/>
          <w:szCs w:val="27"/>
        </w:rPr>
        <w:t>、本项目公告发布媒体：中国政府采购网、云南省政府采购网、昆明市公共资源交易平台公共服务系统。</w:t>
      </w:r>
      <w:r w:rsidRPr="00CB5A93">
        <w:rPr>
          <w:rFonts w:ascii="Arial" w:eastAsia="宋体" w:hAnsi="Arial" w:cs="Arial"/>
          <w:color w:val="333333"/>
          <w:kern w:val="0"/>
          <w:sz w:val="27"/>
          <w:szCs w:val="27"/>
        </w:rPr>
        <w:t xml:space="preserve"> 3</w:t>
      </w:r>
      <w:r w:rsidRPr="00CB5A93">
        <w:rPr>
          <w:rFonts w:ascii="Arial" w:eastAsia="宋体" w:hAnsi="Arial" w:cs="Arial"/>
          <w:color w:val="333333"/>
          <w:kern w:val="0"/>
          <w:sz w:val="27"/>
          <w:szCs w:val="27"/>
        </w:rPr>
        <w:t>、采购人不提供邮购采购文件服务。</w:t>
      </w:r>
      <w:r w:rsidRPr="00CB5A93">
        <w:rPr>
          <w:rFonts w:ascii="Arial" w:eastAsia="宋体" w:hAnsi="Arial" w:cs="Arial"/>
          <w:color w:val="333333"/>
          <w:kern w:val="0"/>
          <w:sz w:val="27"/>
          <w:szCs w:val="27"/>
        </w:rPr>
        <w:t xml:space="preserve"> 4</w:t>
      </w:r>
      <w:r w:rsidRPr="00CB5A93">
        <w:rPr>
          <w:rFonts w:ascii="Arial" w:eastAsia="宋体" w:hAnsi="Arial" w:cs="Arial"/>
          <w:color w:val="333333"/>
          <w:kern w:val="0"/>
          <w:sz w:val="27"/>
          <w:szCs w:val="27"/>
        </w:rPr>
        <w:t>、对严重失信主体按照《昆明市严重失信主体公共资源交易领域惩戒实施细则》（昆政</w:t>
      </w:r>
      <w:proofErr w:type="gramStart"/>
      <w:r w:rsidRPr="00CB5A93">
        <w:rPr>
          <w:rFonts w:ascii="Arial" w:eastAsia="宋体" w:hAnsi="Arial" w:cs="Arial"/>
          <w:color w:val="333333"/>
          <w:kern w:val="0"/>
          <w:sz w:val="27"/>
          <w:szCs w:val="27"/>
        </w:rPr>
        <w:t>规</w:t>
      </w:r>
      <w:proofErr w:type="gramEnd"/>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2019</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号）</w:t>
      </w:r>
      <w:proofErr w:type="gramStart"/>
      <w:r w:rsidRPr="00CB5A93">
        <w:rPr>
          <w:rFonts w:ascii="Arial" w:eastAsia="宋体" w:hAnsi="Arial" w:cs="Arial"/>
          <w:color w:val="333333"/>
          <w:kern w:val="0"/>
          <w:sz w:val="27"/>
          <w:szCs w:val="27"/>
        </w:rPr>
        <w:t>及昆政通</w:t>
      </w:r>
      <w:proofErr w:type="gramEnd"/>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2020</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9</w:t>
      </w:r>
      <w:r w:rsidRPr="00CB5A93">
        <w:rPr>
          <w:rFonts w:ascii="Arial" w:eastAsia="宋体" w:hAnsi="Arial" w:cs="Arial"/>
          <w:color w:val="333333"/>
          <w:kern w:val="0"/>
          <w:sz w:val="27"/>
          <w:szCs w:val="27"/>
        </w:rPr>
        <w:t>号执行。</w:t>
      </w:r>
      <w:r w:rsidRPr="00CB5A93">
        <w:rPr>
          <w:rFonts w:ascii="Arial" w:eastAsia="宋体" w:hAnsi="Arial" w:cs="Arial"/>
          <w:color w:val="333333"/>
          <w:kern w:val="0"/>
          <w:sz w:val="27"/>
          <w:szCs w:val="27"/>
        </w:rPr>
        <w:t xml:space="preserve"> 5</w:t>
      </w:r>
      <w:r w:rsidRPr="00CB5A93">
        <w:rPr>
          <w:rFonts w:ascii="Arial" w:eastAsia="宋体" w:hAnsi="Arial" w:cs="Arial"/>
          <w:color w:val="333333"/>
          <w:kern w:val="0"/>
          <w:sz w:val="27"/>
          <w:szCs w:val="27"/>
        </w:rPr>
        <w:t>、本项目仅</w:t>
      </w:r>
      <w:r w:rsidRPr="00CB5A93">
        <w:rPr>
          <w:rFonts w:ascii="Arial" w:eastAsia="宋体" w:hAnsi="Arial" w:cs="Arial"/>
          <w:color w:val="333333"/>
          <w:kern w:val="0"/>
          <w:sz w:val="27"/>
          <w:szCs w:val="27"/>
        </w:rPr>
        <w:t>A</w:t>
      </w:r>
      <w:r w:rsidRPr="00CB5A93">
        <w:rPr>
          <w:rFonts w:ascii="Arial" w:eastAsia="宋体" w:hAnsi="Arial" w:cs="Arial"/>
          <w:color w:val="333333"/>
          <w:kern w:val="0"/>
          <w:sz w:val="27"/>
          <w:szCs w:val="27"/>
        </w:rPr>
        <w:t>标段接受联合体投标。</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before="128" w:after="128"/>
        <w:jc w:val="left"/>
        <w:outlineLvl w:val="3"/>
        <w:rPr>
          <w:rFonts w:ascii="inherit" w:eastAsia="宋体" w:hAnsi="inherit" w:cs="Arial"/>
          <w:color w:val="333333"/>
          <w:kern w:val="0"/>
          <w:sz w:val="23"/>
          <w:szCs w:val="23"/>
        </w:rPr>
      </w:pPr>
      <w:r w:rsidRPr="00CB5A93">
        <w:rPr>
          <w:rFonts w:ascii="inherit" w:eastAsia="宋体" w:hAnsi="inherit" w:cs="Arial"/>
          <w:b/>
          <w:bCs/>
          <w:color w:val="333333"/>
          <w:kern w:val="0"/>
          <w:sz w:val="23"/>
          <w:szCs w:val="23"/>
        </w:rPr>
        <w:t>七、对本次招标提出询问，请按以下方式联系。</w:t>
      </w:r>
    </w:p>
    <w:p w:rsidR="00CB5A93" w:rsidRPr="00CB5A93" w:rsidRDefault="00CB5A93" w:rsidP="00CB5A93">
      <w:pPr>
        <w:widowControl/>
        <w:shd w:val="clear" w:color="auto" w:fill="FFFFFF"/>
        <w:jc w:val="left"/>
        <w:rPr>
          <w:rFonts w:ascii="Arial" w:eastAsia="宋体" w:hAnsi="Arial" w:cs="Arial"/>
          <w:color w:val="333333"/>
          <w:kern w:val="0"/>
          <w:sz w:val="18"/>
          <w:szCs w:val="18"/>
        </w:rPr>
      </w:pP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1.</w:t>
      </w:r>
      <w:r w:rsidRPr="00CB5A93">
        <w:rPr>
          <w:rFonts w:ascii="Arial" w:eastAsia="宋体" w:hAnsi="Arial" w:cs="Arial"/>
          <w:color w:val="333333"/>
          <w:kern w:val="0"/>
          <w:sz w:val="27"/>
          <w:szCs w:val="27"/>
        </w:rPr>
        <w:t>采购人信息</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名</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称：昆明市官渡区住房和城乡建设局</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地址：昆明市官渡区云秀路</w:t>
      </w:r>
      <w:r w:rsidRPr="00CB5A93">
        <w:rPr>
          <w:rFonts w:ascii="Arial" w:eastAsia="宋体" w:hAnsi="Arial" w:cs="Arial"/>
          <w:color w:val="333333"/>
          <w:kern w:val="0"/>
          <w:sz w:val="27"/>
          <w:szCs w:val="27"/>
        </w:rPr>
        <w:t>2898</w:t>
      </w:r>
      <w:r w:rsidRPr="00CB5A93">
        <w:rPr>
          <w:rFonts w:ascii="Arial" w:eastAsia="宋体" w:hAnsi="Arial" w:cs="Arial"/>
          <w:color w:val="333333"/>
          <w:kern w:val="0"/>
          <w:sz w:val="27"/>
          <w:szCs w:val="27"/>
        </w:rPr>
        <w:t>号</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联系方式：李老师</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2.</w:t>
      </w:r>
      <w:r w:rsidRPr="00CB5A93">
        <w:rPr>
          <w:rFonts w:ascii="Arial" w:eastAsia="宋体" w:hAnsi="Arial" w:cs="Arial"/>
          <w:color w:val="333333"/>
          <w:kern w:val="0"/>
          <w:sz w:val="27"/>
          <w:szCs w:val="27"/>
        </w:rPr>
        <w:t>采购代理机构信息</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lastRenderedPageBreak/>
        <w:t>名</w:t>
      </w:r>
      <w:r w:rsidRPr="00CB5A93">
        <w:rPr>
          <w:rFonts w:ascii="Arial" w:eastAsia="宋体" w:hAnsi="Arial" w:cs="Arial"/>
          <w:color w:val="333333"/>
          <w:kern w:val="0"/>
          <w:sz w:val="27"/>
          <w:szCs w:val="27"/>
        </w:rPr>
        <w:t xml:space="preserve"> </w:t>
      </w:r>
      <w:r w:rsidRPr="00CB5A93">
        <w:rPr>
          <w:rFonts w:ascii="Arial" w:eastAsia="宋体" w:hAnsi="Arial" w:cs="Arial"/>
          <w:color w:val="333333"/>
          <w:kern w:val="0"/>
          <w:sz w:val="27"/>
          <w:szCs w:val="27"/>
        </w:rPr>
        <w:t>称：云南招标股份有限公司</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地址：云南省昆明市人民西路</w:t>
      </w:r>
      <w:r w:rsidRPr="00CB5A93">
        <w:rPr>
          <w:rFonts w:ascii="Arial" w:eastAsia="宋体" w:hAnsi="Arial" w:cs="Arial"/>
          <w:color w:val="333333"/>
          <w:kern w:val="0"/>
          <w:sz w:val="27"/>
          <w:szCs w:val="27"/>
        </w:rPr>
        <w:t>328</w:t>
      </w:r>
      <w:r w:rsidRPr="00CB5A93">
        <w:rPr>
          <w:rFonts w:ascii="Arial" w:eastAsia="宋体" w:hAnsi="Arial" w:cs="Arial"/>
          <w:color w:val="333333"/>
          <w:kern w:val="0"/>
          <w:sz w:val="27"/>
          <w:szCs w:val="27"/>
        </w:rPr>
        <w:t>号</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联系方式：</w:t>
      </w:r>
      <w:r w:rsidRPr="00CB5A93">
        <w:rPr>
          <w:rFonts w:ascii="Arial" w:eastAsia="宋体" w:hAnsi="Arial" w:cs="Arial"/>
          <w:color w:val="333333"/>
          <w:kern w:val="0"/>
          <w:sz w:val="27"/>
          <w:szCs w:val="27"/>
        </w:rPr>
        <w:t>0871-65354823</w:t>
      </w:r>
      <w:r w:rsidRPr="00CB5A93">
        <w:rPr>
          <w:rFonts w:ascii="Arial" w:eastAsia="宋体" w:hAnsi="Arial" w:cs="Arial"/>
          <w:color w:val="333333"/>
          <w:kern w:val="0"/>
          <w:sz w:val="27"/>
          <w:szCs w:val="27"/>
        </w:rPr>
        <w:t>、</w:t>
      </w:r>
      <w:r w:rsidRPr="00CB5A93">
        <w:rPr>
          <w:rFonts w:ascii="Arial" w:eastAsia="宋体" w:hAnsi="Arial" w:cs="Arial"/>
          <w:color w:val="333333"/>
          <w:kern w:val="0"/>
          <w:sz w:val="27"/>
          <w:szCs w:val="27"/>
        </w:rPr>
        <w:t>68303085</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3.</w:t>
      </w:r>
      <w:r w:rsidRPr="00CB5A93">
        <w:rPr>
          <w:rFonts w:ascii="Arial" w:eastAsia="宋体" w:hAnsi="Arial" w:cs="Arial"/>
          <w:color w:val="333333"/>
          <w:kern w:val="0"/>
          <w:sz w:val="27"/>
          <w:szCs w:val="27"/>
        </w:rPr>
        <w:t>项目联系方式</w:t>
      </w:r>
    </w:p>
    <w:p w:rsidR="00CB5A93" w:rsidRPr="00CB5A93" w:rsidRDefault="00CB5A93" w:rsidP="00CB5A93">
      <w:pPr>
        <w:widowControl/>
        <w:shd w:val="clear" w:color="auto" w:fill="FFFFFF"/>
        <w:spacing w:after="128"/>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项目联系人：杨碧、李倩、康毅</w:t>
      </w:r>
    </w:p>
    <w:p w:rsidR="00CB5A93" w:rsidRPr="00CB5A93" w:rsidRDefault="00CB5A93" w:rsidP="00CB5A93">
      <w:pPr>
        <w:widowControl/>
        <w:shd w:val="clear" w:color="auto" w:fill="FFFFFF"/>
        <w:jc w:val="left"/>
        <w:rPr>
          <w:rFonts w:ascii="Arial" w:eastAsia="宋体" w:hAnsi="Arial" w:cs="Arial"/>
          <w:color w:val="333333"/>
          <w:kern w:val="0"/>
          <w:sz w:val="18"/>
          <w:szCs w:val="18"/>
        </w:rPr>
      </w:pPr>
      <w:r w:rsidRPr="00CB5A93">
        <w:rPr>
          <w:rFonts w:ascii="Arial" w:eastAsia="宋体" w:hAnsi="Arial" w:cs="Arial"/>
          <w:color w:val="333333"/>
          <w:kern w:val="0"/>
          <w:sz w:val="27"/>
          <w:szCs w:val="27"/>
        </w:rPr>
        <w:t>电　话：</w:t>
      </w:r>
      <w:r w:rsidRPr="00CB5A93">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6E" w:rsidRDefault="00490B6E" w:rsidP="00CB5A93">
      <w:r>
        <w:separator/>
      </w:r>
    </w:p>
  </w:endnote>
  <w:endnote w:type="continuationSeparator" w:id="0">
    <w:p w:rsidR="00490B6E" w:rsidRDefault="00490B6E" w:rsidP="00CB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6E" w:rsidRDefault="00490B6E" w:rsidP="00CB5A93">
      <w:r>
        <w:separator/>
      </w:r>
    </w:p>
  </w:footnote>
  <w:footnote w:type="continuationSeparator" w:id="0">
    <w:p w:rsidR="00490B6E" w:rsidRDefault="00490B6E" w:rsidP="00CB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A2"/>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0B6E"/>
    <w:rsid w:val="00491602"/>
    <w:rsid w:val="00491746"/>
    <w:rsid w:val="004917A2"/>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5A93"/>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B5A93"/>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CB5A93"/>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A93"/>
    <w:rPr>
      <w:sz w:val="18"/>
      <w:szCs w:val="18"/>
    </w:rPr>
  </w:style>
  <w:style w:type="paragraph" w:styleId="a4">
    <w:name w:val="footer"/>
    <w:basedOn w:val="a"/>
    <w:link w:val="Char0"/>
    <w:uiPriority w:val="99"/>
    <w:unhideWhenUsed/>
    <w:rsid w:val="00CB5A93"/>
    <w:pPr>
      <w:tabs>
        <w:tab w:val="center" w:pos="4153"/>
        <w:tab w:val="right" w:pos="8306"/>
      </w:tabs>
      <w:snapToGrid w:val="0"/>
      <w:jc w:val="left"/>
    </w:pPr>
    <w:rPr>
      <w:sz w:val="18"/>
      <w:szCs w:val="18"/>
    </w:rPr>
  </w:style>
  <w:style w:type="character" w:customStyle="1" w:styleId="Char0">
    <w:name w:val="页脚 Char"/>
    <w:basedOn w:val="a0"/>
    <w:link w:val="a4"/>
    <w:uiPriority w:val="99"/>
    <w:rsid w:val="00CB5A93"/>
    <w:rPr>
      <w:sz w:val="18"/>
      <w:szCs w:val="18"/>
    </w:rPr>
  </w:style>
  <w:style w:type="character" w:customStyle="1" w:styleId="2Char">
    <w:name w:val="标题 2 Char"/>
    <w:basedOn w:val="a0"/>
    <w:link w:val="2"/>
    <w:uiPriority w:val="9"/>
    <w:rsid w:val="00CB5A93"/>
    <w:rPr>
      <w:rFonts w:ascii="inherit" w:eastAsia="宋体" w:hAnsi="inherit" w:cs="宋体"/>
      <w:kern w:val="0"/>
      <w:sz w:val="38"/>
      <w:szCs w:val="38"/>
    </w:rPr>
  </w:style>
  <w:style w:type="character" w:customStyle="1" w:styleId="4Char">
    <w:name w:val="标题 4 Char"/>
    <w:basedOn w:val="a0"/>
    <w:link w:val="4"/>
    <w:uiPriority w:val="9"/>
    <w:rsid w:val="00CB5A93"/>
    <w:rPr>
      <w:rFonts w:ascii="inherit" w:eastAsia="宋体" w:hAnsi="inherit" w:cs="宋体"/>
      <w:kern w:val="0"/>
      <w:sz w:val="23"/>
      <w:szCs w:val="23"/>
    </w:rPr>
  </w:style>
  <w:style w:type="paragraph" w:styleId="a5">
    <w:name w:val="Normal (Web)"/>
    <w:basedOn w:val="a"/>
    <w:uiPriority w:val="99"/>
    <w:semiHidden/>
    <w:unhideWhenUsed/>
    <w:rsid w:val="00CB5A93"/>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B5A93"/>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CB5A93"/>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A93"/>
    <w:rPr>
      <w:sz w:val="18"/>
      <w:szCs w:val="18"/>
    </w:rPr>
  </w:style>
  <w:style w:type="paragraph" w:styleId="a4">
    <w:name w:val="footer"/>
    <w:basedOn w:val="a"/>
    <w:link w:val="Char0"/>
    <w:uiPriority w:val="99"/>
    <w:unhideWhenUsed/>
    <w:rsid w:val="00CB5A93"/>
    <w:pPr>
      <w:tabs>
        <w:tab w:val="center" w:pos="4153"/>
        <w:tab w:val="right" w:pos="8306"/>
      </w:tabs>
      <w:snapToGrid w:val="0"/>
      <w:jc w:val="left"/>
    </w:pPr>
    <w:rPr>
      <w:sz w:val="18"/>
      <w:szCs w:val="18"/>
    </w:rPr>
  </w:style>
  <w:style w:type="character" w:customStyle="1" w:styleId="Char0">
    <w:name w:val="页脚 Char"/>
    <w:basedOn w:val="a0"/>
    <w:link w:val="a4"/>
    <w:uiPriority w:val="99"/>
    <w:rsid w:val="00CB5A93"/>
    <w:rPr>
      <w:sz w:val="18"/>
      <w:szCs w:val="18"/>
    </w:rPr>
  </w:style>
  <w:style w:type="character" w:customStyle="1" w:styleId="2Char">
    <w:name w:val="标题 2 Char"/>
    <w:basedOn w:val="a0"/>
    <w:link w:val="2"/>
    <w:uiPriority w:val="9"/>
    <w:rsid w:val="00CB5A93"/>
    <w:rPr>
      <w:rFonts w:ascii="inherit" w:eastAsia="宋体" w:hAnsi="inherit" w:cs="宋体"/>
      <w:kern w:val="0"/>
      <w:sz w:val="38"/>
      <w:szCs w:val="38"/>
    </w:rPr>
  </w:style>
  <w:style w:type="character" w:customStyle="1" w:styleId="4Char">
    <w:name w:val="标题 4 Char"/>
    <w:basedOn w:val="a0"/>
    <w:link w:val="4"/>
    <w:uiPriority w:val="9"/>
    <w:rsid w:val="00CB5A93"/>
    <w:rPr>
      <w:rFonts w:ascii="inherit" w:eastAsia="宋体" w:hAnsi="inherit" w:cs="宋体"/>
      <w:kern w:val="0"/>
      <w:sz w:val="23"/>
      <w:szCs w:val="23"/>
    </w:rPr>
  </w:style>
  <w:style w:type="paragraph" w:styleId="a5">
    <w:name w:val="Normal (Web)"/>
    <w:basedOn w:val="a"/>
    <w:uiPriority w:val="99"/>
    <w:semiHidden/>
    <w:unhideWhenUsed/>
    <w:rsid w:val="00CB5A93"/>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6112">
      <w:bodyDiv w:val="1"/>
      <w:marLeft w:val="0"/>
      <w:marRight w:val="0"/>
      <w:marTop w:val="0"/>
      <w:marBottom w:val="0"/>
      <w:divBdr>
        <w:top w:val="none" w:sz="0" w:space="0" w:color="auto"/>
        <w:left w:val="none" w:sz="0" w:space="0" w:color="auto"/>
        <w:bottom w:val="none" w:sz="0" w:space="0" w:color="auto"/>
        <w:right w:val="none" w:sz="0" w:space="0" w:color="auto"/>
      </w:divBdr>
      <w:divsChild>
        <w:div w:id="728650167">
          <w:marLeft w:val="0"/>
          <w:marRight w:val="0"/>
          <w:marTop w:val="0"/>
          <w:marBottom w:val="0"/>
          <w:divBdr>
            <w:top w:val="none" w:sz="0" w:space="0" w:color="auto"/>
            <w:left w:val="none" w:sz="0" w:space="0" w:color="auto"/>
            <w:bottom w:val="none" w:sz="0" w:space="0" w:color="auto"/>
            <w:right w:val="none" w:sz="0" w:space="0" w:color="auto"/>
          </w:divBdr>
          <w:divsChild>
            <w:div w:id="884101537">
              <w:marLeft w:val="-225"/>
              <w:marRight w:val="-225"/>
              <w:marTop w:val="0"/>
              <w:marBottom w:val="0"/>
              <w:divBdr>
                <w:top w:val="none" w:sz="0" w:space="0" w:color="auto"/>
                <w:left w:val="none" w:sz="0" w:space="0" w:color="auto"/>
                <w:bottom w:val="none" w:sz="0" w:space="0" w:color="auto"/>
                <w:right w:val="none" w:sz="0" w:space="0" w:color="auto"/>
              </w:divBdr>
              <w:divsChild>
                <w:div w:id="1068378420">
                  <w:marLeft w:val="0"/>
                  <w:marRight w:val="0"/>
                  <w:marTop w:val="0"/>
                  <w:marBottom w:val="0"/>
                  <w:divBdr>
                    <w:top w:val="none" w:sz="0" w:space="0" w:color="auto"/>
                    <w:left w:val="none" w:sz="0" w:space="0" w:color="auto"/>
                    <w:bottom w:val="none" w:sz="0" w:space="0" w:color="auto"/>
                    <w:right w:val="none" w:sz="0" w:space="0" w:color="auto"/>
                  </w:divBdr>
                  <w:divsChild>
                    <w:div w:id="1328097274">
                      <w:marLeft w:val="0"/>
                      <w:marRight w:val="0"/>
                      <w:marTop w:val="0"/>
                      <w:marBottom w:val="150"/>
                      <w:divBdr>
                        <w:top w:val="none" w:sz="0" w:space="0" w:color="auto"/>
                        <w:left w:val="none" w:sz="0" w:space="0" w:color="auto"/>
                        <w:bottom w:val="none" w:sz="0" w:space="0" w:color="auto"/>
                        <w:right w:val="none" w:sz="0" w:space="0" w:color="auto"/>
                      </w:divBdr>
                      <w:divsChild>
                        <w:div w:id="1496262000">
                          <w:marLeft w:val="0"/>
                          <w:marRight w:val="0"/>
                          <w:marTop w:val="0"/>
                          <w:marBottom w:val="0"/>
                          <w:divBdr>
                            <w:top w:val="none" w:sz="0" w:space="0" w:color="auto"/>
                            <w:left w:val="none" w:sz="0" w:space="0" w:color="auto"/>
                            <w:bottom w:val="none" w:sz="0" w:space="0" w:color="auto"/>
                            <w:right w:val="none" w:sz="0" w:space="0" w:color="auto"/>
                          </w:divBdr>
                          <w:divsChild>
                            <w:div w:id="2024893500">
                              <w:marLeft w:val="0"/>
                              <w:marRight w:val="0"/>
                              <w:marTop w:val="0"/>
                              <w:marBottom w:val="0"/>
                              <w:divBdr>
                                <w:top w:val="none" w:sz="0" w:space="0" w:color="auto"/>
                                <w:left w:val="none" w:sz="0" w:space="0" w:color="auto"/>
                                <w:bottom w:val="none" w:sz="0" w:space="0" w:color="auto"/>
                                <w:right w:val="none" w:sz="0" w:space="0" w:color="auto"/>
                              </w:divBdr>
                              <w:divsChild>
                                <w:div w:id="1616909854">
                                  <w:marLeft w:val="0"/>
                                  <w:marRight w:val="0"/>
                                  <w:marTop w:val="0"/>
                                  <w:marBottom w:val="0"/>
                                  <w:divBdr>
                                    <w:top w:val="none" w:sz="0" w:space="0" w:color="auto"/>
                                    <w:left w:val="none" w:sz="0" w:space="0" w:color="auto"/>
                                    <w:bottom w:val="none" w:sz="0" w:space="0" w:color="auto"/>
                                    <w:right w:val="none" w:sz="0" w:space="0" w:color="auto"/>
                                  </w:divBdr>
                                  <w:divsChild>
                                    <w:div w:id="30569242">
                                      <w:marLeft w:val="0"/>
                                      <w:marRight w:val="0"/>
                                      <w:marTop w:val="150"/>
                                      <w:marBottom w:val="0"/>
                                      <w:divBdr>
                                        <w:top w:val="none" w:sz="0" w:space="0" w:color="auto"/>
                                        <w:left w:val="none" w:sz="0" w:space="0" w:color="auto"/>
                                        <w:bottom w:val="none" w:sz="0" w:space="0" w:color="auto"/>
                                        <w:right w:val="none" w:sz="0" w:space="0" w:color="auto"/>
                                      </w:divBdr>
                                      <w:divsChild>
                                        <w:div w:id="1302149804">
                                          <w:marLeft w:val="150"/>
                                          <w:marRight w:val="0"/>
                                          <w:marTop w:val="300"/>
                                          <w:marBottom w:val="150"/>
                                          <w:divBdr>
                                            <w:top w:val="none" w:sz="0" w:space="0" w:color="auto"/>
                                            <w:left w:val="none" w:sz="0" w:space="0" w:color="auto"/>
                                            <w:bottom w:val="none" w:sz="0" w:space="0" w:color="auto"/>
                                            <w:right w:val="none" w:sz="0" w:space="0" w:color="auto"/>
                                          </w:divBdr>
                                          <w:divsChild>
                                            <w:div w:id="1531607414">
                                              <w:marLeft w:val="1425"/>
                                              <w:marRight w:val="0"/>
                                              <w:marTop w:val="0"/>
                                              <w:marBottom w:val="0"/>
                                              <w:divBdr>
                                                <w:top w:val="none" w:sz="0" w:space="0" w:color="auto"/>
                                                <w:left w:val="none" w:sz="0" w:space="0" w:color="auto"/>
                                                <w:bottom w:val="none" w:sz="0" w:space="0" w:color="auto"/>
                                                <w:right w:val="none" w:sz="0" w:space="0" w:color="auto"/>
                                              </w:divBdr>
                                              <w:divsChild>
                                                <w:div w:id="129828913">
                                                  <w:marLeft w:val="0"/>
                                                  <w:marRight w:val="0"/>
                                                  <w:marTop w:val="0"/>
                                                  <w:marBottom w:val="0"/>
                                                  <w:divBdr>
                                                    <w:top w:val="none" w:sz="0" w:space="0" w:color="auto"/>
                                                    <w:left w:val="none" w:sz="0" w:space="0" w:color="auto"/>
                                                    <w:bottom w:val="none" w:sz="0" w:space="0" w:color="auto"/>
                                                    <w:right w:val="none" w:sz="0" w:space="0" w:color="auto"/>
                                                  </w:divBdr>
                                                  <w:divsChild>
                                                    <w:div w:id="6213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2560</Characters>
  <Application>Microsoft Office Word</Application>
  <DocSecurity>0</DocSecurity>
  <Lines>21</Lines>
  <Paragraphs>6</Paragraphs>
  <ScaleCrop>false</ScaleCrop>
  <Company>微软中国</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2020-12-08T08:08:00Z</dcterms:created>
  <dcterms:modified xsi:type="dcterms:W3CDTF">2020-12-08T08:08:00Z</dcterms:modified>
</cp:coreProperties>
</file>