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3C4658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B275D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区住房城乡建设</w:t>
            </w:r>
            <w:r w:rsidRPr="006B105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  <w:r w:rsidR="00ED3ECC"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官渡区住建局房产监察中队2020“双随机、一公开”工作抽查方案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B97B14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B97B14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1.核查企业相关信息；                                </w:t>
            </w:r>
          </w:p>
          <w:p w:rsidR="00A704EB" w:rsidRPr="00B97B14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B97B14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2.检查办公场地、设备及人员、档案的情况；                 </w:t>
            </w:r>
          </w:p>
          <w:p w:rsidR="00A704EB" w:rsidRPr="00B97B14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B97B14">
              <w:rPr>
                <w:rFonts w:ascii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核查企业守法经营情况；</w:t>
            </w:r>
            <w:r w:rsidRPr="00B97B14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          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B97B14">
              <w:rPr>
                <w:rFonts w:asciiTheme="minorEastAsia" w:hAnsiTheme="minorEastAsia" w:cstheme="minorEastAsia" w:hint="eastAsia"/>
                <w:sz w:val="20"/>
                <w:szCs w:val="20"/>
              </w:rPr>
              <w:t>4.房地产经纪机构从事业务的房地产经纪人员情况，房地产经纪服务项目、服务内容、收费标准以及相关房地产价格和信息等。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房屋租赁、房地产中介服务、企业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企业总数比例的5%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2537B1">
              <w:rPr>
                <w:rFonts w:asciiTheme="minorEastAsia" w:hAnsiTheme="minorEastAsia" w:cstheme="minorEastAsia" w:hint="eastAsia"/>
                <w:sz w:val="20"/>
                <w:szCs w:val="20"/>
              </w:rPr>
              <w:t>区住房城乡建设</w:t>
            </w:r>
            <w:r w:rsidRPr="006B105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3C4658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B275D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ED3ECC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官渡区住房城乡建设局3</w:t>
            </w:r>
            <w:r w:rsidR="00A704EB"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官渡区住建局城镇科2020“双随机、一公开”工作抽查方案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各燃气企业生产经营许可证照是否齐全、有效，安全生产各项规章制度的建立和执行情况，安全负责人和特种作业人员持证上岗情况，燃气设施设备的检查、巡线巡检、设备设施的检测检修和维护保养记录，隐患排查和整改落实情况，履行24小时值班记录、应急演练、及时处置紧急事故、抢险、抢修情况等，入户安全检查及安全用气宣传情况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重点检查各燃气企业安全生产主体责任落实情况，安全生产网格化管理工作落实情况，重大危险源管控情况，安全隐患排查整改情况。经营场所、燃气场站设施、管网维护的现场安全管理情况，各类燃气储存、输配设施、压力容器、安全阀门、压力表、报警系统、消防器材、避雷等设施完好和定期检验、安全运行情况，重点部位和重要设施的安全监控、安全管理情况，天然气供应、使用及天然气置换中各项安全工作情况，管道燃气企业对燃气管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线、设施的保护工作开展情况。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燃气经营者、燃气使用者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官渡区住房城乡建设局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2537B1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3C4658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B275D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官渡区住建局物业管理处2020“双随机、一公开”工作抽查方案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1.核查企业相关信息；                              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2.对物业管理活动中物业服务企业是否及时处理业主合理投诉、是否有违反相关法律法规行为进行监督检查；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3.核查企业守法经营情况。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物业管理活动的监督管理检查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官渡区住房城乡建设局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2537B1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77" w:rsidRDefault="00984577" w:rsidP="002B788E">
      <w:r>
        <w:separator/>
      </w:r>
    </w:p>
  </w:endnote>
  <w:endnote w:type="continuationSeparator" w:id="1">
    <w:p w:rsidR="00984577" w:rsidRDefault="00984577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4F6A14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B275D0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B275D0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77" w:rsidRDefault="00984577" w:rsidP="002B788E">
      <w:r>
        <w:separator/>
      </w:r>
    </w:p>
  </w:footnote>
  <w:footnote w:type="continuationSeparator" w:id="1">
    <w:p w:rsidR="00984577" w:rsidRDefault="00984577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240CE6"/>
    <w:rsid w:val="002B788E"/>
    <w:rsid w:val="0039716E"/>
    <w:rsid w:val="003B2A01"/>
    <w:rsid w:val="003C4658"/>
    <w:rsid w:val="00441D2B"/>
    <w:rsid w:val="004F6A14"/>
    <w:rsid w:val="00513F97"/>
    <w:rsid w:val="00521DB7"/>
    <w:rsid w:val="00536CFA"/>
    <w:rsid w:val="00593731"/>
    <w:rsid w:val="005945A9"/>
    <w:rsid w:val="00626578"/>
    <w:rsid w:val="00641B2F"/>
    <w:rsid w:val="006A4A8D"/>
    <w:rsid w:val="0072493F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84577"/>
    <w:rsid w:val="009A0A87"/>
    <w:rsid w:val="009C4F8C"/>
    <w:rsid w:val="00A704EB"/>
    <w:rsid w:val="00A71227"/>
    <w:rsid w:val="00A74B60"/>
    <w:rsid w:val="00A83564"/>
    <w:rsid w:val="00AA603E"/>
    <w:rsid w:val="00AB2B85"/>
    <w:rsid w:val="00AE2DD5"/>
    <w:rsid w:val="00B20CCD"/>
    <w:rsid w:val="00B275D0"/>
    <w:rsid w:val="00B64B1C"/>
    <w:rsid w:val="00B66A36"/>
    <w:rsid w:val="00BA7B9F"/>
    <w:rsid w:val="00BC10A8"/>
    <w:rsid w:val="00BC31C7"/>
    <w:rsid w:val="00BE24C0"/>
    <w:rsid w:val="00C34B96"/>
    <w:rsid w:val="00C4067D"/>
    <w:rsid w:val="00C81501"/>
    <w:rsid w:val="00CB528A"/>
    <w:rsid w:val="00CC5777"/>
    <w:rsid w:val="00D92B57"/>
    <w:rsid w:val="00E3043A"/>
    <w:rsid w:val="00ED3ECC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>IBM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2020-04-30T08:03:00Z</cp:lastPrinted>
  <dcterms:created xsi:type="dcterms:W3CDTF">2020-05-27T01:31:00Z</dcterms:created>
  <dcterms:modified xsi:type="dcterms:W3CDTF">2020-05-29T06:21:00Z</dcterms:modified>
</cp:coreProperties>
</file>