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BC" w:rsidRPr="00CA1ABC" w:rsidRDefault="00CA1ABC" w:rsidP="00CA1ABC">
      <w:pPr>
        <w:widowControl/>
        <w:jc w:val="center"/>
        <w:rPr>
          <w:rFonts w:ascii="宋体" w:eastAsia="宋体" w:hAnsi="宋体" w:cs="宋体"/>
          <w:b/>
          <w:bCs/>
          <w:color w:val="323232"/>
          <w:kern w:val="0"/>
          <w:sz w:val="30"/>
          <w:szCs w:val="30"/>
        </w:rPr>
      </w:pPr>
      <w:bookmarkStart w:id="0" w:name="_GoBack"/>
      <w:proofErr w:type="gramStart"/>
      <w:r w:rsidRPr="00CA1ABC">
        <w:rPr>
          <w:rFonts w:ascii="宋体" w:eastAsia="宋体" w:hAnsi="宋体" w:cs="宋体" w:hint="eastAsia"/>
          <w:b/>
          <w:bCs/>
          <w:color w:val="323232"/>
          <w:kern w:val="0"/>
          <w:sz w:val="30"/>
          <w:szCs w:val="30"/>
        </w:rPr>
        <w:t>日新路日新路</w:t>
      </w:r>
      <w:proofErr w:type="gramEnd"/>
      <w:r w:rsidRPr="00CA1ABC">
        <w:rPr>
          <w:rFonts w:ascii="宋体" w:eastAsia="宋体" w:hAnsi="宋体" w:cs="宋体" w:hint="eastAsia"/>
          <w:b/>
          <w:bCs/>
          <w:color w:val="323232"/>
          <w:kern w:val="0"/>
          <w:sz w:val="30"/>
          <w:szCs w:val="30"/>
        </w:rPr>
        <w:t>以南片区（含双桥村、长村、高家村、玉龙村）</w:t>
      </w:r>
      <w:proofErr w:type="gramStart"/>
      <w:r w:rsidRPr="00CA1ABC">
        <w:rPr>
          <w:rFonts w:ascii="宋体" w:eastAsia="宋体" w:hAnsi="宋体" w:cs="宋体" w:hint="eastAsia"/>
          <w:b/>
          <w:bCs/>
          <w:color w:val="323232"/>
          <w:kern w:val="0"/>
          <w:sz w:val="30"/>
          <w:szCs w:val="30"/>
        </w:rPr>
        <w:t>三旧改造</w:t>
      </w:r>
      <w:proofErr w:type="gramEnd"/>
      <w:r w:rsidRPr="00CA1ABC">
        <w:rPr>
          <w:rFonts w:ascii="宋体" w:eastAsia="宋体" w:hAnsi="宋体" w:cs="宋体" w:hint="eastAsia"/>
          <w:b/>
          <w:bCs/>
          <w:color w:val="323232"/>
          <w:kern w:val="0"/>
          <w:sz w:val="30"/>
          <w:szCs w:val="30"/>
        </w:rPr>
        <w:t>连片开发项目房屋测绘服务招标公告</w:t>
      </w:r>
    </w:p>
    <w:bookmarkEnd w:id="0"/>
    <w:p w:rsidR="00CA1ABC" w:rsidRPr="00CA1ABC" w:rsidRDefault="00CA1ABC" w:rsidP="00CA1ABC">
      <w:pPr>
        <w:widowControl/>
        <w:jc w:val="center"/>
        <w:rPr>
          <w:rFonts w:ascii="宋体" w:eastAsia="宋体" w:hAnsi="宋体" w:cs="宋体" w:hint="eastAsia"/>
          <w:color w:val="323232"/>
          <w:kern w:val="0"/>
          <w:sz w:val="20"/>
          <w:szCs w:val="20"/>
        </w:rPr>
      </w:pPr>
      <w:r w:rsidRPr="00CA1ABC">
        <w:rPr>
          <w:rFonts w:ascii="宋体" w:eastAsia="宋体" w:hAnsi="宋体" w:cs="宋体" w:hint="eastAsia"/>
          <w:color w:val="323232"/>
          <w:kern w:val="0"/>
          <w:sz w:val="20"/>
          <w:szCs w:val="20"/>
        </w:rPr>
        <w:t>【发布时间：2021-04-16 阅读次数：1905】</w:t>
      </w:r>
    </w:p>
    <w:tbl>
      <w:tblPr>
        <w:tblW w:w="5000" w:type="pct"/>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876"/>
        <w:gridCol w:w="2494"/>
        <w:gridCol w:w="1163"/>
        <w:gridCol w:w="3784"/>
      </w:tblGrid>
      <w:tr w:rsidR="00CA1ABC" w:rsidRPr="00CA1ABC" w:rsidTr="00CA1ABC">
        <w:tc>
          <w:tcPr>
            <w:tcW w:w="1470" w:type="dxa"/>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center"/>
              <w:rPr>
                <w:rFonts w:ascii="宋体" w:eastAsia="宋体" w:hAnsi="宋体" w:cs="宋体"/>
                <w:kern w:val="0"/>
                <w:sz w:val="24"/>
                <w:szCs w:val="24"/>
              </w:rPr>
            </w:pPr>
            <w:r w:rsidRPr="00CA1ABC">
              <w:rPr>
                <w:rFonts w:ascii="宋体" w:eastAsia="宋体" w:hAnsi="宋体" w:cs="宋体"/>
                <w:kern w:val="0"/>
                <w:sz w:val="24"/>
                <w:szCs w:val="24"/>
              </w:rPr>
              <w:t>编号</w:t>
            </w:r>
          </w:p>
        </w:tc>
        <w:tc>
          <w:tcPr>
            <w:tcW w:w="4365"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CA1ABC" w:rsidRPr="00CA1ABC" w:rsidRDefault="00CA1ABC" w:rsidP="00CA1ABC">
            <w:pPr>
              <w:widowControl/>
              <w:spacing w:line="450" w:lineRule="atLeast"/>
              <w:jc w:val="left"/>
              <w:rPr>
                <w:rFonts w:ascii="宋体" w:eastAsia="宋体" w:hAnsi="宋体" w:cs="宋体"/>
                <w:kern w:val="0"/>
                <w:sz w:val="24"/>
                <w:szCs w:val="24"/>
              </w:rPr>
            </w:pPr>
            <w:r w:rsidRPr="00CA1ABC">
              <w:rPr>
                <w:rFonts w:ascii="宋体" w:eastAsia="宋体" w:hAnsi="宋体" w:cs="宋体"/>
                <w:kern w:val="0"/>
                <w:sz w:val="24"/>
                <w:szCs w:val="24"/>
              </w:rPr>
              <w:t>FKMGD2021040061</w:t>
            </w:r>
          </w:p>
        </w:tc>
        <w:tc>
          <w:tcPr>
            <w:tcW w:w="2040" w:type="dxa"/>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center"/>
              <w:rPr>
                <w:rFonts w:ascii="宋体" w:eastAsia="宋体" w:hAnsi="宋体" w:cs="宋体"/>
                <w:kern w:val="0"/>
                <w:sz w:val="24"/>
                <w:szCs w:val="24"/>
              </w:rPr>
            </w:pPr>
            <w:r w:rsidRPr="00CA1ABC">
              <w:rPr>
                <w:rFonts w:ascii="宋体" w:eastAsia="宋体" w:hAnsi="宋体" w:cs="宋体"/>
                <w:kern w:val="0"/>
                <w:sz w:val="24"/>
                <w:szCs w:val="24"/>
              </w:rPr>
              <w:t>招标项目名称</w:t>
            </w:r>
          </w:p>
        </w:tc>
        <w:tc>
          <w:tcPr>
            <w:tcW w:w="6720"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CA1ABC" w:rsidRPr="00CA1ABC" w:rsidRDefault="00CA1ABC" w:rsidP="00CA1ABC">
            <w:pPr>
              <w:widowControl/>
              <w:spacing w:line="450" w:lineRule="atLeast"/>
              <w:jc w:val="left"/>
              <w:rPr>
                <w:rFonts w:ascii="宋体" w:eastAsia="宋体" w:hAnsi="宋体" w:cs="宋体"/>
                <w:kern w:val="0"/>
                <w:sz w:val="24"/>
                <w:szCs w:val="24"/>
              </w:rPr>
            </w:pPr>
            <w:proofErr w:type="gramStart"/>
            <w:r w:rsidRPr="00CA1ABC">
              <w:rPr>
                <w:rFonts w:ascii="宋体" w:eastAsia="宋体" w:hAnsi="宋体" w:cs="宋体"/>
                <w:kern w:val="0"/>
                <w:sz w:val="24"/>
                <w:szCs w:val="24"/>
              </w:rPr>
              <w:t>日新路日新路</w:t>
            </w:r>
            <w:proofErr w:type="gramEnd"/>
            <w:r w:rsidRPr="00CA1ABC">
              <w:rPr>
                <w:rFonts w:ascii="宋体" w:eastAsia="宋体" w:hAnsi="宋体" w:cs="宋体"/>
                <w:kern w:val="0"/>
                <w:sz w:val="24"/>
                <w:szCs w:val="24"/>
              </w:rPr>
              <w:t>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w:t>
            </w:r>
          </w:p>
        </w:tc>
      </w:tr>
      <w:tr w:rsidR="00CA1ABC" w:rsidRPr="00CA1ABC" w:rsidTr="00CA1AB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center"/>
              <w:rPr>
                <w:rFonts w:ascii="宋体" w:eastAsia="宋体" w:hAnsi="宋体" w:cs="宋体"/>
                <w:kern w:val="0"/>
                <w:sz w:val="24"/>
                <w:szCs w:val="24"/>
              </w:rPr>
            </w:pPr>
            <w:r w:rsidRPr="00CA1ABC">
              <w:rPr>
                <w:rFonts w:ascii="宋体" w:eastAsia="宋体" w:hAnsi="宋体" w:cs="宋体"/>
                <w:kern w:val="0"/>
                <w:sz w:val="24"/>
                <w:szCs w:val="24"/>
              </w:rPr>
              <w:t>建设单位</w:t>
            </w:r>
          </w:p>
        </w:tc>
        <w:tc>
          <w:tcPr>
            <w:tcW w:w="0" w:type="auto"/>
            <w:gridSpan w:val="3"/>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left"/>
              <w:rPr>
                <w:rFonts w:ascii="宋体" w:eastAsia="宋体" w:hAnsi="宋体" w:cs="宋体"/>
                <w:kern w:val="0"/>
                <w:sz w:val="24"/>
                <w:szCs w:val="24"/>
              </w:rPr>
            </w:pPr>
            <w:r w:rsidRPr="00CA1ABC">
              <w:rPr>
                <w:rFonts w:ascii="宋体" w:eastAsia="宋体" w:hAnsi="宋体" w:cs="宋体"/>
                <w:kern w:val="0"/>
                <w:sz w:val="24"/>
                <w:szCs w:val="24"/>
              </w:rPr>
              <w:t>昆明市官渡区人民政府关上街道办事处</w:t>
            </w:r>
          </w:p>
        </w:tc>
      </w:tr>
      <w:tr w:rsidR="00CA1ABC" w:rsidRPr="00CA1ABC" w:rsidTr="00CA1ABC">
        <w:trPr>
          <w:trHeight w:val="450"/>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tbl>
            <w:tblPr>
              <w:tblW w:w="14505" w:type="dxa"/>
              <w:tblCellMar>
                <w:left w:w="0" w:type="dxa"/>
                <w:right w:w="0" w:type="dxa"/>
              </w:tblCellMar>
              <w:tblLook w:val="04A0" w:firstRow="1" w:lastRow="0" w:firstColumn="1" w:lastColumn="0" w:noHBand="0" w:noVBand="1"/>
            </w:tblPr>
            <w:tblGrid>
              <w:gridCol w:w="8253"/>
              <w:gridCol w:w="18"/>
              <w:gridCol w:w="18"/>
              <w:gridCol w:w="18"/>
            </w:tblGrid>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1.招标条件：</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本招标项目日新路以南片区（含双桥村、长村、高家村、玉龙村）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项目名称）已批准建设，建设资金来自财政资金（资金来源），项目出资比例为100%，招标人为昆明市官渡区人民政府关上街道办事处。项目已具备招标条件，现对该项目房屋测绘服务进行公开招标。</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2.项目概况与招标范围：</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2.1 招标内容：日新路以南片区（含双桥村、长村、高家村、玉龙村）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招标，本项目共划分为四个标段，主要包括双凤社区、日新社区、小街社区、双桥社区，各标段基本情况如下（各标段具体范围以招标人书面委托为准，动迁及拆除面积以实际发生并经审计单位审核确认为准）： 一标段：位于双凤社区，其中一组占地面积：250.63亩，建筑面积264919.14平方米；三组占地面积：329亩，建筑面积：267942.71平方米；四组占地面积465亩，建筑面积：308336.03平方米，五组占地面积399.36亩，建筑面积230621.57平方米；共计：1071819.45平方米。 二标段：位于日新社区，其中苏家村占地面积：27亩（17908平方米）、日新村占地面积：147亩（97896平方米）、苏凤村占地面积：106亩（70802平方米）；共计：280亩（186606平方米）。苏家村建筑面积：45606平方米、日新村建筑面积：223438平方米、苏凤村建筑面积：106669平方米；共计：375712平方米。 三标段：位于小街社区，占地面积：小街社区第二居民小组占地面积355亩；建筑面积：房屋建筑面积262235.84平方米。 四标段：位于双桥社区，占地面积约626.06亩（双桥村约462.86亩、长村约150亩、高家村约13.2亩）；民房和公房建筑面积：约629173.90平方米（双桥村约378575.90平方米、长村约240000.00平方米、高家村约10598.00平方米）；官渡区关上国际会展片区房屋面积:127265.76平方米；土地面积:189283.93平方米。共计756439.66平方米。</w:t>
                  </w:r>
                  <w:r w:rsidRPr="00CA1ABC">
                    <w:rPr>
                      <w:rFonts w:ascii="宋体" w:eastAsia="宋体" w:hAnsi="宋体" w:cs="宋体"/>
                      <w:kern w:val="0"/>
                      <w:sz w:val="24"/>
                      <w:szCs w:val="24"/>
                    </w:rPr>
                    <w:br/>
                    <w:t>  2.2 招标范围：中标人负责完成动迁及拆除所涉及的房屋测绘工作，包括但不限于房屋权属、面积调查测量、房屋面积测绘及确认、宗地图制作，具体以招标人指定的工作内容为准。</w:t>
                  </w:r>
                  <w:r w:rsidRPr="00CA1ABC">
                    <w:rPr>
                      <w:rFonts w:ascii="宋体" w:eastAsia="宋体" w:hAnsi="宋体" w:cs="宋体"/>
                      <w:kern w:val="0"/>
                      <w:sz w:val="24"/>
                      <w:szCs w:val="24"/>
                    </w:rPr>
                    <w:br/>
                    <w:t>  2.3 总投资：1770000万元</w:t>
                  </w:r>
                  <w:r w:rsidRPr="00CA1ABC">
                    <w:rPr>
                      <w:rFonts w:ascii="宋体" w:eastAsia="宋体" w:hAnsi="宋体" w:cs="宋体"/>
                      <w:kern w:val="0"/>
                      <w:sz w:val="24"/>
                      <w:szCs w:val="24"/>
                    </w:rPr>
                    <w:br/>
                    <w:t>      招标规模：5000000元</w:t>
                  </w:r>
                  <w:r w:rsidRPr="00CA1ABC">
                    <w:rPr>
                      <w:rFonts w:ascii="宋体" w:eastAsia="宋体" w:hAnsi="宋体" w:cs="宋体"/>
                      <w:kern w:val="0"/>
                      <w:sz w:val="24"/>
                      <w:szCs w:val="24"/>
                    </w:rPr>
                    <w:br/>
                    <w:t>  2.4 资金来源：财政资金</w:t>
                  </w:r>
                  <w:r w:rsidRPr="00CA1ABC">
                    <w:rPr>
                      <w:rFonts w:ascii="宋体" w:eastAsia="宋体" w:hAnsi="宋体" w:cs="宋体"/>
                      <w:kern w:val="0"/>
                      <w:sz w:val="24"/>
                      <w:szCs w:val="24"/>
                    </w:rPr>
                    <w:br/>
                    <w:t>      资金落实情况：已落实</w:t>
                  </w:r>
                  <w:r w:rsidRPr="00CA1ABC">
                    <w:rPr>
                      <w:rFonts w:ascii="宋体" w:eastAsia="宋体" w:hAnsi="宋体" w:cs="宋体"/>
                      <w:kern w:val="0"/>
                      <w:sz w:val="24"/>
                      <w:szCs w:val="24"/>
                    </w:rPr>
                    <w:br/>
                  </w:r>
                  <w:r w:rsidRPr="00CA1ABC">
                    <w:rPr>
                      <w:rFonts w:ascii="宋体" w:eastAsia="宋体" w:hAnsi="宋体" w:cs="宋体"/>
                      <w:kern w:val="0"/>
                      <w:sz w:val="24"/>
                      <w:szCs w:val="24"/>
                    </w:rPr>
                    <w:lastRenderedPageBreak/>
                    <w:t>  2.5 项目实施地点：昆明市官渡区</w:t>
                  </w:r>
                  <w:r w:rsidRPr="00CA1ABC">
                    <w:rPr>
                      <w:rFonts w:ascii="宋体" w:eastAsia="宋体" w:hAnsi="宋体" w:cs="宋体"/>
                      <w:kern w:val="0"/>
                      <w:sz w:val="24"/>
                      <w:szCs w:val="24"/>
                    </w:rPr>
                    <w:br/>
                    <w:t>  2.6 计划开工/服务开始时间：2021-06-01</w:t>
                  </w:r>
                  <w:r w:rsidRPr="00CA1ABC">
                    <w:rPr>
                      <w:rFonts w:ascii="宋体" w:eastAsia="宋体" w:hAnsi="宋体" w:cs="宋体"/>
                      <w:kern w:val="0"/>
                      <w:sz w:val="24"/>
                      <w:szCs w:val="24"/>
                    </w:rPr>
                    <w:br/>
                    <w:t>    计划竣工/服务结束时间：2026-06-01</w:t>
                  </w:r>
                  <w:r w:rsidRPr="00CA1ABC">
                    <w:rPr>
                      <w:rFonts w:ascii="宋体" w:eastAsia="宋体" w:hAnsi="宋体" w:cs="宋体"/>
                      <w:kern w:val="0"/>
                      <w:sz w:val="24"/>
                      <w:szCs w:val="24"/>
                    </w:rPr>
                    <w:br/>
                    <w:t>  2.7 标段1不接受联合体投标</w:t>
                  </w:r>
                  <w:r w:rsidRPr="00CA1ABC">
                    <w:rPr>
                      <w:rFonts w:ascii="宋体" w:eastAsia="宋体" w:hAnsi="宋体" w:cs="宋体"/>
                      <w:kern w:val="0"/>
                      <w:sz w:val="24"/>
                      <w:szCs w:val="24"/>
                    </w:rPr>
                    <w:br/>
                    <w:t>      标段2不接受联合体投标</w:t>
                  </w:r>
                  <w:r w:rsidRPr="00CA1ABC">
                    <w:rPr>
                      <w:rFonts w:ascii="宋体" w:eastAsia="宋体" w:hAnsi="宋体" w:cs="宋体"/>
                      <w:kern w:val="0"/>
                      <w:sz w:val="24"/>
                      <w:szCs w:val="24"/>
                    </w:rPr>
                    <w:br/>
                    <w:t>      标段3不接受联合体投标</w:t>
                  </w:r>
                  <w:r w:rsidRPr="00CA1ABC">
                    <w:rPr>
                      <w:rFonts w:ascii="宋体" w:eastAsia="宋体" w:hAnsi="宋体" w:cs="宋体"/>
                      <w:kern w:val="0"/>
                      <w:sz w:val="24"/>
                      <w:szCs w:val="24"/>
                    </w:rPr>
                    <w:br/>
                    <w:t>      标段4不接受联合体投标</w:t>
                  </w:r>
                  <w:r w:rsidRPr="00CA1ABC">
                    <w:rPr>
                      <w:rFonts w:ascii="宋体" w:eastAsia="宋体" w:hAnsi="宋体" w:cs="宋体"/>
                      <w:kern w:val="0"/>
                      <w:sz w:val="24"/>
                      <w:szCs w:val="24"/>
                    </w:rPr>
                    <w:br/>
                    <w:t>  2.8 其他：2.8.1服务周期：签订合同之日起至本项目完成为止，满足招标人的要求（以招标人书面委托起止日期为准）。</w:t>
                  </w:r>
                  <w:r w:rsidRPr="00CA1ABC">
                    <w:rPr>
                      <w:rFonts w:ascii="宋体" w:eastAsia="宋体" w:hAnsi="宋体" w:cs="宋体"/>
                      <w:kern w:val="0"/>
                      <w:sz w:val="24"/>
                      <w:szCs w:val="24"/>
                    </w:rPr>
                    <w:br/>
                    <w:t>  2.8.2质量要求：房屋测绘应符合国家及现行相关标准和规范，确保成果资料完整、真实准确、</w:t>
                  </w:r>
                  <w:proofErr w:type="gramStart"/>
                  <w:r w:rsidRPr="00CA1ABC">
                    <w:rPr>
                      <w:rFonts w:ascii="宋体" w:eastAsia="宋体" w:hAnsi="宋体" w:cs="宋体"/>
                      <w:kern w:val="0"/>
                      <w:sz w:val="24"/>
                      <w:szCs w:val="24"/>
                    </w:rPr>
                    <w:t>清晰有</w:t>
                  </w:r>
                  <w:proofErr w:type="gramEnd"/>
                  <w:r w:rsidRPr="00CA1ABC">
                    <w:rPr>
                      <w:rFonts w:ascii="宋体" w:eastAsia="宋体" w:hAnsi="宋体" w:cs="宋体"/>
                      <w:kern w:val="0"/>
                      <w:sz w:val="24"/>
                      <w:szCs w:val="24"/>
                    </w:rPr>
                    <w:t>据，并一次性通过评审。</w:t>
                  </w:r>
                  <w:r w:rsidRPr="00CA1ABC">
                    <w:rPr>
                      <w:rFonts w:ascii="宋体" w:eastAsia="宋体" w:hAnsi="宋体" w:cs="宋体"/>
                      <w:kern w:val="0"/>
                      <w:sz w:val="24"/>
                      <w:szCs w:val="24"/>
                    </w:rPr>
                    <w:br/>
                    <w:t>  2.8.3资格审查方式：资格后审。</w:t>
                  </w:r>
                  <w:r w:rsidRPr="00CA1ABC">
                    <w:rPr>
                      <w:rFonts w:ascii="宋体" w:eastAsia="宋体" w:hAnsi="宋体" w:cs="宋体"/>
                      <w:kern w:val="0"/>
                      <w:sz w:val="24"/>
                      <w:szCs w:val="24"/>
                    </w:rPr>
                    <w:br/>
                    <w:t>  2.8.4标段划分：本项目共分为四个标段。同一投标人可参加一个或多个标段的投标，但只能中一个标段。投标人若已在先评审的标段被推荐为第一中标候选人，仍参加后续标段的评审，但不再参与后续标段的排序。评标标段的顺序按开标标段的顺序进行。</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lastRenderedPageBreak/>
                    <w:t>3.投标人资格要求：</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3.1 第一中标候选人的行贿犯罪档案信息查询，招标人等可以通过“中国裁判文书网”查询相关信息。</w:t>
                  </w:r>
                  <w:r w:rsidRPr="00CA1ABC">
                    <w:rPr>
                      <w:rFonts w:ascii="宋体" w:eastAsia="宋体" w:hAnsi="宋体" w:cs="宋体"/>
                      <w:kern w:val="0"/>
                      <w:sz w:val="24"/>
                      <w:szCs w:val="24"/>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CA1ABC">
                    <w:rPr>
                      <w:rFonts w:ascii="宋体" w:eastAsia="宋体" w:hAnsi="宋体" w:cs="宋体"/>
                      <w:kern w:val="0"/>
                      <w:sz w:val="24"/>
                      <w:szCs w:val="24"/>
                    </w:rPr>
                    <w:br/>
                    <w:t>对被列入失信被执行人的投标人处理方法和评标标准：按照《昆明市严重失信主体公共资源交易领域惩戒实施细则》（昆政</w:t>
                  </w:r>
                  <w:proofErr w:type="gramStart"/>
                  <w:r w:rsidRPr="00CA1ABC">
                    <w:rPr>
                      <w:rFonts w:ascii="宋体" w:eastAsia="宋体" w:hAnsi="宋体" w:cs="宋体"/>
                      <w:kern w:val="0"/>
                      <w:sz w:val="24"/>
                      <w:szCs w:val="24"/>
                    </w:rPr>
                    <w:t>规</w:t>
                  </w:r>
                  <w:proofErr w:type="gramEnd"/>
                  <w:r w:rsidRPr="00CA1ABC">
                    <w:rPr>
                      <w:rFonts w:ascii="宋体" w:eastAsia="宋体" w:hAnsi="宋体" w:cs="宋体"/>
                      <w:kern w:val="0"/>
                      <w:sz w:val="24"/>
                      <w:szCs w:val="24"/>
                    </w:rPr>
                    <w:t>【2019】2号）和《关于规范失信行为的行政处罚信息在公共资源交易领域失信联合惩戒运用的通知》（昆政务通〔2020〕9号）文件规定执行。</w:t>
                  </w:r>
                  <w:r w:rsidRPr="00CA1ABC">
                    <w:rPr>
                      <w:rFonts w:ascii="宋体" w:eastAsia="宋体" w:hAnsi="宋体" w:cs="宋体"/>
                      <w:kern w:val="0"/>
                      <w:sz w:val="24"/>
                      <w:szCs w:val="24"/>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w:t>
                  </w:r>
                  <w:proofErr w:type="gramStart"/>
                  <w:r w:rsidRPr="00CA1ABC">
                    <w:rPr>
                      <w:rFonts w:ascii="宋体" w:eastAsia="宋体" w:hAnsi="宋体" w:cs="宋体"/>
                      <w:kern w:val="0"/>
                      <w:sz w:val="24"/>
                      <w:szCs w:val="24"/>
                    </w:rPr>
                    <w:t>社部门</w:t>
                  </w:r>
                  <w:proofErr w:type="gramEnd"/>
                  <w:r w:rsidRPr="00CA1ABC">
                    <w:rPr>
                      <w:rFonts w:ascii="宋体" w:eastAsia="宋体" w:hAnsi="宋体" w:cs="宋体"/>
                      <w:kern w:val="0"/>
                      <w:sz w:val="24"/>
                      <w:szCs w:val="24"/>
                    </w:rPr>
                    <w:t>函请出具中标人“工资支付信用记录”等相关记录信息。</w:t>
                  </w:r>
                  <w:r w:rsidRPr="00CA1ABC">
                    <w:rPr>
                      <w:rFonts w:ascii="宋体" w:eastAsia="宋体" w:hAnsi="宋体" w:cs="宋体"/>
                      <w:kern w:val="0"/>
                      <w:sz w:val="24"/>
                      <w:szCs w:val="24"/>
                    </w:rPr>
                    <w:br/>
                    <w:t>  3.4 其他：3.4.1投标人须为独立企业（事业）法人或其他组织，具备有效的营业执照或事业单位法人证书，且投标人名称与营业执照一致。</w:t>
                  </w:r>
                  <w:r w:rsidRPr="00CA1ABC">
                    <w:rPr>
                      <w:rFonts w:ascii="宋体" w:eastAsia="宋体" w:hAnsi="宋体" w:cs="宋体"/>
                      <w:kern w:val="0"/>
                      <w:sz w:val="24"/>
                      <w:szCs w:val="24"/>
                    </w:rPr>
                    <w:br/>
                    <w:t>  3.4.2资质要求：具备行业行政主管部门核发的测绘丙级及其以上资质（专业范围含不动产测绘）且在有效期内。</w:t>
                  </w:r>
                  <w:r w:rsidRPr="00CA1ABC">
                    <w:rPr>
                      <w:rFonts w:ascii="宋体" w:eastAsia="宋体" w:hAnsi="宋体" w:cs="宋体"/>
                      <w:kern w:val="0"/>
                      <w:sz w:val="24"/>
                      <w:szCs w:val="24"/>
                    </w:rPr>
                    <w:br/>
                    <w:t>  3.4.3业绩要求：2018年至今承担过类似房屋测绘业绩3项及以上（类似业绩指类似的房屋测绘服务且合同签订日期在2018年1月1日以后）。</w:t>
                  </w:r>
                  <w:r w:rsidRPr="00CA1ABC">
                    <w:rPr>
                      <w:rFonts w:ascii="宋体" w:eastAsia="宋体" w:hAnsi="宋体" w:cs="宋体"/>
                      <w:kern w:val="0"/>
                      <w:sz w:val="24"/>
                      <w:szCs w:val="24"/>
                    </w:rPr>
                    <w:br/>
                    <w:t>  3.4.4项目负责人要求：拟派项目负责人须具备测绘（或测量）专业中级及以上职称或具备注册测绘师资格证书。</w:t>
                  </w:r>
                  <w:r w:rsidRPr="00CA1ABC">
                    <w:rPr>
                      <w:rFonts w:ascii="宋体" w:eastAsia="宋体" w:hAnsi="宋体" w:cs="宋体"/>
                      <w:kern w:val="0"/>
                      <w:sz w:val="24"/>
                      <w:szCs w:val="24"/>
                    </w:rPr>
                    <w:br/>
                    <w:t>  3.4.5提供近三年（2017年～2019年）经审计机构审计的审计报告及财务报表（包括资产负债表、现金流量表、利润表等）。成立不满三年的企业提供成立</w:t>
                  </w:r>
                  <w:proofErr w:type="gramStart"/>
                  <w:r w:rsidRPr="00CA1ABC">
                    <w:rPr>
                      <w:rFonts w:ascii="宋体" w:eastAsia="宋体" w:hAnsi="宋体" w:cs="宋体"/>
                      <w:kern w:val="0"/>
                      <w:sz w:val="24"/>
                      <w:szCs w:val="24"/>
                    </w:rPr>
                    <w:t>至今经</w:t>
                  </w:r>
                  <w:proofErr w:type="gramEnd"/>
                  <w:r w:rsidRPr="00CA1ABC">
                    <w:rPr>
                      <w:rFonts w:ascii="宋体" w:eastAsia="宋体" w:hAnsi="宋体" w:cs="宋体"/>
                      <w:kern w:val="0"/>
                      <w:sz w:val="24"/>
                      <w:szCs w:val="24"/>
                    </w:rPr>
                    <w:t>审计机构审计的审计报告及财务报表（包括资产负债表、现金流量</w:t>
                  </w:r>
                  <w:r w:rsidRPr="00CA1ABC">
                    <w:rPr>
                      <w:rFonts w:ascii="宋体" w:eastAsia="宋体" w:hAnsi="宋体" w:cs="宋体"/>
                      <w:kern w:val="0"/>
                      <w:sz w:val="24"/>
                      <w:szCs w:val="24"/>
                    </w:rPr>
                    <w:lastRenderedPageBreak/>
                    <w:t>表、利润表等）</w:t>
                  </w:r>
                  <w:r w:rsidRPr="00CA1ABC">
                    <w:rPr>
                      <w:rFonts w:ascii="宋体" w:eastAsia="宋体" w:hAnsi="宋体" w:cs="宋体"/>
                      <w:kern w:val="0"/>
                      <w:sz w:val="24"/>
                      <w:szCs w:val="24"/>
                    </w:rPr>
                    <w:br/>
                    <w:t>  3.4.6信誉要求：近三年（2018年1月1日至今）无因投标人违约或不恰当履约引起的合同中止、纠纷、争议、仲裁和诉讼记录</w:t>
                  </w:r>
                  <w:proofErr w:type="gramStart"/>
                  <w:r w:rsidRPr="00CA1ABC">
                    <w:rPr>
                      <w:rFonts w:ascii="宋体" w:eastAsia="宋体" w:hAnsi="宋体" w:cs="宋体"/>
                      <w:kern w:val="0"/>
                      <w:sz w:val="24"/>
                      <w:szCs w:val="24"/>
                    </w:rPr>
                    <w:t>被项目</w:t>
                  </w:r>
                  <w:proofErr w:type="gramEnd"/>
                  <w:r w:rsidRPr="00CA1ABC">
                    <w:rPr>
                      <w:rFonts w:ascii="宋体" w:eastAsia="宋体" w:hAnsi="宋体" w:cs="宋体"/>
                      <w:kern w:val="0"/>
                      <w:sz w:val="24"/>
                      <w:szCs w:val="24"/>
                    </w:rPr>
                    <w:t>所在地建筑市场监管公共服务平台列入黑名单；投标人在经营活动中没有重大违法记录，投标人没有处于被责令停业，无因企业不良行为记录</w:t>
                  </w:r>
                  <w:proofErr w:type="gramStart"/>
                  <w:r w:rsidRPr="00CA1ABC">
                    <w:rPr>
                      <w:rFonts w:ascii="宋体" w:eastAsia="宋体" w:hAnsi="宋体" w:cs="宋体"/>
                      <w:kern w:val="0"/>
                      <w:sz w:val="24"/>
                      <w:szCs w:val="24"/>
                    </w:rPr>
                    <w:t>被项目</w:t>
                  </w:r>
                  <w:proofErr w:type="gramEnd"/>
                  <w:r w:rsidRPr="00CA1ABC">
                    <w:rPr>
                      <w:rFonts w:ascii="宋体" w:eastAsia="宋体" w:hAnsi="宋体" w:cs="宋体"/>
                      <w:kern w:val="0"/>
                      <w:sz w:val="24"/>
                      <w:szCs w:val="24"/>
                    </w:rPr>
                    <w:t>所在地行政主管部门暂停或取消投标资格，无财产被接管、冻结、破产等状态，没有</w:t>
                  </w:r>
                  <w:proofErr w:type="gramStart"/>
                  <w:r w:rsidRPr="00CA1ABC">
                    <w:rPr>
                      <w:rFonts w:ascii="宋体" w:eastAsia="宋体" w:hAnsi="宋体" w:cs="宋体"/>
                      <w:kern w:val="0"/>
                      <w:sz w:val="24"/>
                      <w:szCs w:val="24"/>
                    </w:rPr>
                    <w:t>被项目</w:t>
                  </w:r>
                  <w:proofErr w:type="gramEnd"/>
                  <w:r w:rsidRPr="00CA1ABC">
                    <w:rPr>
                      <w:rFonts w:ascii="宋体" w:eastAsia="宋体" w:hAnsi="宋体" w:cs="宋体"/>
                      <w:kern w:val="0"/>
                      <w:sz w:val="24"/>
                      <w:szCs w:val="24"/>
                    </w:rPr>
                    <w:t>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r w:rsidRPr="00CA1ABC">
                    <w:rPr>
                      <w:rFonts w:ascii="宋体" w:eastAsia="宋体" w:hAnsi="宋体" w:cs="宋体"/>
                      <w:kern w:val="0"/>
                      <w:sz w:val="24"/>
                      <w:szCs w:val="24"/>
                    </w:rPr>
                    <w:br/>
                    <w:t>  3.4.7本次招标不接受联合体投标。</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lastRenderedPageBreak/>
                    <w:t>4.招标文件的获取：</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4.1 凡有意参加投标者，请于 2021-04-16 10:43 至 2021-04-23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w:t>
                  </w:r>
                  <w:r w:rsidRPr="00CA1ABC">
                    <w:rPr>
                      <w:rFonts w:ascii="宋体" w:eastAsia="宋体" w:hAnsi="宋体" w:cs="宋体"/>
                      <w:kern w:val="0"/>
                      <w:sz w:val="24"/>
                      <w:szCs w:val="24"/>
                    </w:rPr>
                    <w:br/>
                    <w:t>  4.2 招标人不提供邮购招标文件服务。</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5.投标文件的递交：</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5.1 投标文件递交的截止时间（投标截止时间，下同）为 2021-05-10 09:30。</w:t>
                  </w:r>
                  <w:r w:rsidRPr="00CA1ABC">
                    <w:rPr>
                      <w:rFonts w:ascii="宋体" w:eastAsia="宋体" w:hAnsi="宋体" w:cs="宋体"/>
                      <w:kern w:val="0"/>
                      <w:sz w:val="24"/>
                      <w:szCs w:val="24"/>
                    </w:rPr>
                    <w:br/>
                    <w:t>  5.2 网上递交：网上递交网址为http://www.kmggzy.com，投标人须在投标截止时间前完成所有投标文件的上传，网上确认电子签名，并打印“上传投标文件回执”，投标截止时间前未完成投标文件传输的，视为撤回投标文件。</w:t>
                  </w:r>
                  <w:r w:rsidRPr="00CA1ABC">
                    <w:rPr>
                      <w:rFonts w:ascii="宋体" w:eastAsia="宋体" w:hAnsi="宋体" w:cs="宋体"/>
                      <w:kern w:val="0"/>
                      <w:sz w:val="24"/>
                      <w:szCs w:val="24"/>
                    </w:rPr>
                    <w:br/>
                    <w:t>  5.3 其他（开标规定等）：关于根据《昆明市公共资源交易中心关于优化远程网上开标流程的通知》的相关要求，充分利用信息网络推行不见面办事，正式启用远程网上开标（不见面开标）系统。投标人可以根据自身情况，选择以下任意一种方式参加投标：</w:t>
                  </w:r>
                  <w:r w:rsidRPr="00CA1ABC">
                    <w:rPr>
                      <w:rFonts w:ascii="宋体" w:eastAsia="宋体" w:hAnsi="宋体" w:cs="宋体"/>
                      <w:kern w:val="0"/>
                      <w:sz w:val="24"/>
                      <w:szCs w:val="24"/>
                    </w:rPr>
                    <w:br/>
                    <w:t>  方式一、投标人网上远程解密、开标：针对网上开标的项目，投标人登录昆明市公共资源交易平台，在截标时间前须提前进入到“网上开标室”，根据网上远程签到、解密、开标的要求，须在规定时间完成在线签到、解密、开标一览表确认等相关操作。若投标人没有在规定时间完成以上相关操作，则视为撤销其投标文件，不再进入评标阶段。开标过程中如有问题，可以发起在线异议，由代理机构给予对应的回复。技术操作咨询：</w:t>
                  </w:r>
                  <w:proofErr w:type="gramStart"/>
                  <w:r w:rsidRPr="00CA1ABC">
                    <w:rPr>
                      <w:rFonts w:ascii="宋体" w:eastAsia="宋体" w:hAnsi="宋体" w:cs="宋体"/>
                      <w:kern w:val="0"/>
                      <w:sz w:val="24"/>
                      <w:szCs w:val="24"/>
                    </w:rPr>
                    <w:t>北京筑龙信息技术</w:t>
                  </w:r>
                  <w:proofErr w:type="gramEnd"/>
                  <w:r w:rsidRPr="00CA1ABC">
                    <w:rPr>
                      <w:rFonts w:ascii="宋体" w:eastAsia="宋体" w:hAnsi="宋体" w:cs="宋体"/>
                      <w:kern w:val="0"/>
                      <w:sz w:val="24"/>
                      <w:szCs w:val="24"/>
                    </w:rPr>
                    <w:t>有限责任公司服务热线：010-86483801，QQ：4009618998；</w:t>
                  </w:r>
                  <w:r w:rsidRPr="00CA1ABC">
                    <w:rPr>
                      <w:rFonts w:ascii="宋体" w:eastAsia="宋体" w:hAnsi="宋体" w:cs="宋体"/>
                      <w:kern w:val="0"/>
                      <w:sz w:val="24"/>
                      <w:szCs w:val="24"/>
                    </w:rPr>
                    <w:br/>
                    <w:t>  方式二、现场递交投标文件、开标：于投标截止时间前至昆明市公共资源交易中心（昆明市呈贡区市级行政中心锦绣大街1号综合服务楼2楼,开标厅待定）开标现场进行现场签到、解密、开标一览表确认，招标文件其他要求不变。操作指南下载网址：https://www.kmggzy.com。。</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6.发布公告的媒介：</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lastRenderedPageBreak/>
                    <w:t>  本次招标公告在中国招标投标公共服务平台（http://www.cebpubservice.com/）、云南省公共资源交易信息网（http://ggzy.yn.gov.cn/）、昆明市公共资源交易平台公共服务系统（http://www.kmggzy.com）上发布。</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7.联系方式：</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tbl>
                  <w:tblPr>
                    <w:tblW w:w="14415" w:type="dxa"/>
                    <w:tblCellMar>
                      <w:left w:w="0" w:type="dxa"/>
                      <w:right w:w="0" w:type="dxa"/>
                    </w:tblCellMar>
                    <w:tblLook w:val="04A0" w:firstRow="1" w:lastRow="0" w:firstColumn="1" w:lastColumn="0" w:noHBand="0" w:noVBand="1"/>
                  </w:tblPr>
                  <w:tblGrid>
                    <w:gridCol w:w="7215"/>
                    <w:gridCol w:w="7200"/>
                  </w:tblGrid>
                  <w:tr w:rsidR="00CA1ABC" w:rsidRPr="00CA1ABC" w:rsidTr="00CA1ABC">
                    <w:tc>
                      <w:tcPr>
                        <w:tcW w:w="7215"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招标人名称：昆明市官渡区人民政府关上街道办事处</w:t>
                        </w:r>
                      </w:p>
                    </w:tc>
                    <w:tc>
                      <w:tcPr>
                        <w:tcW w:w="7200"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招标代理名称：云南赛林工程管理咨询有限公司</w:t>
                        </w:r>
                      </w:p>
                    </w:tc>
                  </w:tr>
                  <w:tr w:rsidR="00CA1ABC" w:rsidRPr="00CA1ABC" w:rsidTr="00CA1ABC">
                    <w:tc>
                      <w:tcPr>
                        <w:tcW w:w="7215"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招标人地址：昆明市关平路25号</w:t>
                        </w:r>
                      </w:p>
                    </w:tc>
                    <w:tc>
                      <w:tcPr>
                        <w:tcW w:w="7200"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招标代理地址：云南民族村昆明故城9幢</w:t>
                        </w:r>
                      </w:p>
                    </w:tc>
                  </w:tr>
                  <w:tr w:rsidR="00CA1ABC" w:rsidRPr="00CA1ABC" w:rsidTr="00CA1ABC">
                    <w:tc>
                      <w:tcPr>
                        <w:tcW w:w="7215"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招标联系人：李师</w:t>
                        </w:r>
                      </w:p>
                    </w:tc>
                    <w:tc>
                      <w:tcPr>
                        <w:tcW w:w="7200"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招标代理联系人：李静、赵诚、李林涛、尹天平</w:t>
                        </w:r>
                      </w:p>
                    </w:tc>
                  </w:tr>
                  <w:tr w:rsidR="00CA1ABC" w:rsidRPr="00CA1ABC" w:rsidTr="00CA1ABC">
                    <w:tc>
                      <w:tcPr>
                        <w:tcW w:w="7215"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招标人联系电话：（0871）67171981 13888502896</w:t>
                        </w:r>
                      </w:p>
                    </w:tc>
                    <w:tc>
                      <w:tcPr>
                        <w:tcW w:w="7200"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招标代理联系电话：13888129270 0871-63181513 15368182550 15887812419</w:t>
                        </w:r>
                      </w:p>
                    </w:tc>
                  </w:tr>
                  <w:tr w:rsidR="00CA1ABC" w:rsidRPr="00CA1ABC" w:rsidTr="00CA1ABC">
                    <w:tc>
                      <w:tcPr>
                        <w:tcW w:w="0" w:type="auto"/>
                        <w:gridSpan w:val="2"/>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监督部门名称及联系方式：官渡区政务服务管理局：0871-67176611</w:t>
                        </w:r>
                      </w:p>
                    </w:tc>
                  </w:tr>
                </w:tbl>
                <w:p w:rsidR="00CA1ABC" w:rsidRPr="00CA1ABC" w:rsidRDefault="00CA1ABC" w:rsidP="00CA1ABC">
                  <w:pPr>
                    <w:widowControl/>
                    <w:spacing w:before="45"/>
                    <w:jc w:val="left"/>
                    <w:rPr>
                      <w:rFonts w:ascii="宋体" w:eastAsia="宋体" w:hAnsi="宋体" w:cs="宋体"/>
                      <w:kern w:val="0"/>
                      <w:sz w:val="24"/>
                      <w:szCs w:val="24"/>
                    </w:rPr>
                  </w:pPr>
                </w:p>
              </w:tc>
            </w:tr>
          </w:tbl>
          <w:p w:rsidR="00CA1ABC" w:rsidRPr="00CA1ABC" w:rsidRDefault="00CA1ABC" w:rsidP="00CA1ABC">
            <w:pPr>
              <w:widowControl/>
              <w:spacing w:line="375" w:lineRule="atLeast"/>
              <w:jc w:val="left"/>
              <w:rPr>
                <w:rFonts w:ascii="宋体" w:eastAsia="宋体" w:hAnsi="宋体" w:cs="宋体"/>
                <w:kern w:val="0"/>
                <w:sz w:val="24"/>
                <w:szCs w:val="24"/>
              </w:rPr>
            </w:pPr>
          </w:p>
        </w:tc>
      </w:tr>
    </w:tbl>
    <w:p w:rsidR="00CA1ABC" w:rsidRPr="00CA1ABC" w:rsidRDefault="00CA1ABC" w:rsidP="00CA1ABC">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2057"/>
        <w:gridCol w:w="1241"/>
        <w:gridCol w:w="325"/>
        <w:gridCol w:w="1296"/>
        <w:gridCol w:w="1297"/>
        <w:gridCol w:w="1297"/>
        <w:gridCol w:w="804"/>
      </w:tblGrid>
      <w:tr w:rsidR="00CA1ABC" w:rsidRPr="00CA1ABC" w:rsidTr="00CA1ABC">
        <w:trPr>
          <w:trHeight w:val="450"/>
          <w:jc w:val="center"/>
        </w:trPr>
        <w:tc>
          <w:tcPr>
            <w:tcW w:w="21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标段编号</w:t>
            </w:r>
          </w:p>
        </w:tc>
        <w:tc>
          <w:tcPr>
            <w:tcW w:w="26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标段名称</w:t>
            </w:r>
          </w:p>
        </w:tc>
        <w:tc>
          <w:tcPr>
            <w:tcW w:w="12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招标类别</w:t>
            </w:r>
          </w:p>
        </w:tc>
        <w:tc>
          <w:tcPr>
            <w:tcW w:w="234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招标文件获取起始时间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招标文件获取截止时间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投标截止时间</w:t>
            </w:r>
          </w:p>
        </w:tc>
        <w:tc>
          <w:tcPr>
            <w:tcW w:w="157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操作</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FKMGD2021040061_1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连片开发项目房屋测绘服务（一标段）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2021-04-16 16:10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5" w:tgtFrame="_blank" w:history="1">
              <w:r w:rsidRPr="00CA1ABC">
                <w:rPr>
                  <w:rFonts w:ascii="宋体" w:eastAsia="宋体" w:hAnsi="宋体" w:cs="宋体"/>
                  <w:color w:val="000084"/>
                  <w:kern w:val="0"/>
                  <w:sz w:val="24"/>
                  <w:szCs w:val="24"/>
                </w:rPr>
                <w:t>【我要投标】</w:t>
              </w:r>
            </w:hyperlink>
            <w:r w:rsidRPr="00CA1ABC">
              <w:rPr>
                <w:rFonts w:ascii="宋体" w:eastAsia="宋体" w:hAnsi="宋体" w:cs="宋体"/>
                <w:kern w:val="0"/>
                <w:sz w:val="24"/>
                <w:szCs w:val="24"/>
              </w:rPr>
              <w:t> </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FKMGD2021040061_2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连片开发项目房屋测绘服务（二标段）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2021-04-16 16:10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6" w:tgtFrame="_blank" w:history="1">
              <w:r w:rsidRPr="00CA1ABC">
                <w:rPr>
                  <w:rFonts w:ascii="宋体" w:eastAsia="宋体" w:hAnsi="宋体" w:cs="宋体"/>
                  <w:color w:val="000084"/>
                  <w:kern w:val="0"/>
                  <w:sz w:val="24"/>
                  <w:szCs w:val="24"/>
                </w:rPr>
                <w:t>【我要投标】</w:t>
              </w:r>
            </w:hyperlink>
            <w:r w:rsidRPr="00CA1ABC">
              <w:rPr>
                <w:rFonts w:ascii="宋体" w:eastAsia="宋体" w:hAnsi="宋体" w:cs="宋体"/>
                <w:kern w:val="0"/>
                <w:sz w:val="24"/>
                <w:szCs w:val="24"/>
              </w:rPr>
              <w:t> </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FKMGD2021040061_3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连片开发项目房屋测绘服务（三标段）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2021-04-16 16:10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7" w:tgtFrame="_blank" w:history="1">
              <w:r w:rsidRPr="00CA1ABC">
                <w:rPr>
                  <w:rFonts w:ascii="宋体" w:eastAsia="宋体" w:hAnsi="宋体" w:cs="宋体"/>
                  <w:color w:val="000084"/>
                  <w:kern w:val="0"/>
                  <w:sz w:val="24"/>
                  <w:szCs w:val="24"/>
                </w:rPr>
                <w:t>【我要投标】</w:t>
              </w:r>
            </w:hyperlink>
            <w:r w:rsidRPr="00CA1ABC">
              <w:rPr>
                <w:rFonts w:ascii="宋体" w:eastAsia="宋体" w:hAnsi="宋体" w:cs="宋体"/>
                <w:kern w:val="0"/>
                <w:sz w:val="24"/>
                <w:szCs w:val="24"/>
              </w:rPr>
              <w:t> </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lastRenderedPageBreak/>
              <w:t>FKMGD2021040061_4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连片开发项目房屋测绘服务（四标段）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2021-04-16 16:10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8" w:tgtFrame="_blank" w:history="1">
              <w:r w:rsidRPr="00CA1ABC">
                <w:rPr>
                  <w:rFonts w:ascii="宋体" w:eastAsia="宋体" w:hAnsi="宋体" w:cs="宋体"/>
                  <w:color w:val="000084"/>
                  <w:kern w:val="0"/>
                  <w:sz w:val="24"/>
                  <w:szCs w:val="24"/>
                </w:rPr>
                <w:t>【我要投标】</w:t>
              </w:r>
            </w:hyperlink>
            <w:r w:rsidRPr="00CA1ABC">
              <w:rPr>
                <w:rFonts w:ascii="宋体" w:eastAsia="宋体" w:hAnsi="宋体" w:cs="宋体"/>
                <w:kern w:val="0"/>
                <w:sz w:val="24"/>
                <w:szCs w:val="24"/>
              </w:rPr>
              <w:t> </w:t>
            </w:r>
          </w:p>
        </w:tc>
      </w:tr>
    </w:tbl>
    <w:p w:rsidR="00CA1ABC" w:rsidRPr="00CA1ABC" w:rsidRDefault="00CA1ABC" w:rsidP="00CA1ABC">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1930"/>
        <w:gridCol w:w="3655"/>
        <w:gridCol w:w="1364"/>
        <w:gridCol w:w="1368"/>
      </w:tblGrid>
      <w:tr w:rsidR="00CA1ABC" w:rsidRPr="00CA1ABC" w:rsidTr="00CA1ABC">
        <w:trPr>
          <w:trHeight w:val="450"/>
          <w:jc w:val="center"/>
        </w:trPr>
        <w:tc>
          <w:tcPr>
            <w:tcW w:w="192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标段编号</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招标文件</w:t>
            </w:r>
          </w:p>
        </w:tc>
        <w:tc>
          <w:tcPr>
            <w:tcW w:w="424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商务标（工程量清单）</w:t>
            </w:r>
          </w:p>
        </w:tc>
        <w:tc>
          <w:tcPr>
            <w:tcW w:w="426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其他附件（电子图纸）</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KMGD2021040061_1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9" w:history="1">
              <w:r w:rsidRPr="00CA1ABC">
                <w:rPr>
                  <w:rFonts w:ascii="宋体" w:eastAsia="宋体" w:hAnsi="宋体" w:cs="宋体"/>
                  <w:color w:val="000084"/>
                  <w:kern w:val="0"/>
                  <w:sz w:val="24"/>
                  <w:szCs w:val="24"/>
                </w:rPr>
                <w:t>(招标)日新路以南片区（含双桥村、长村、高家村、玉龙村）</w:t>
              </w:r>
              <w:proofErr w:type="gramStart"/>
              <w:r w:rsidRPr="00CA1ABC">
                <w:rPr>
                  <w:rFonts w:ascii="宋体" w:eastAsia="宋体" w:hAnsi="宋体" w:cs="宋体"/>
                  <w:color w:val="000084"/>
                  <w:kern w:val="0"/>
                  <w:sz w:val="24"/>
                  <w:szCs w:val="24"/>
                </w:rPr>
                <w:t>三旧改造</w:t>
              </w:r>
              <w:proofErr w:type="gramEnd"/>
              <w:r w:rsidRPr="00CA1ABC">
                <w:rPr>
                  <w:rFonts w:ascii="宋体" w:eastAsia="宋体" w:hAnsi="宋体" w:cs="宋体"/>
                  <w:color w:val="000084"/>
                  <w:kern w:val="0"/>
                  <w:sz w:val="24"/>
                  <w:szCs w:val="24"/>
                </w:rPr>
                <w:t>连片开发项目房屋测绘服务（一标段）.BZBJ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无</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KMGD2021040061_3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10" w:history="1">
              <w:r w:rsidRPr="00CA1ABC">
                <w:rPr>
                  <w:rFonts w:ascii="宋体" w:eastAsia="宋体" w:hAnsi="宋体" w:cs="宋体"/>
                  <w:color w:val="000084"/>
                  <w:kern w:val="0"/>
                  <w:sz w:val="24"/>
                  <w:szCs w:val="24"/>
                </w:rPr>
                <w:t>(招标)日新路以南片区（含双桥村、长村、高家村、玉龙村）</w:t>
              </w:r>
              <w:proofErr w:type="gramStart"/>
              <w:r w:rsidRPr="00CA1ABC">
                <w:rPr>
                  <w:rFonts w:ascii="宋体" w:eastAsia="宋体" w:hAnsi="宋体" w:cs="宋体"/>
                  <w:color w:val="000084"/>
                  <w:kern w:val="0"/>
                  <w:sz w:val="24"/>
                  <w:szCs w:val="24"/>
                </w:rPr>
                <w:t>三旧改造</w:t>
              </w:r>
              <w:proofErr w:type="gramEnd"/>
              <w:r w:rsidRPr="00CA1ABC">
                <w:rPr>
                  <w:rFonts w:ascii="宋体" w:eastAsia="宋体" w:hAnsi="宋体" w:cs="宋体"/>
                  <w:color w:val="000084"/>
                  <w:kern w:val="0"/>
                  <w:sz w:val="24"/>
                  <w:szCs w:val="24"/>
                </w:rPr>
                <w:t>连片开发项目房屋测绘服务（三标段）.BZBJ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无</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KMGD2021040061_2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11" w:history="1">
              <w:r w:rsidRPr="00CA1ABC">
                <w:rPr>
                  <w:rFonts w:ascii="宋体" w:eastAsia="宋体" w:hAnsi="宋体" w:cs="宋体"/>
                  <w:color w:val="000084"/>
                  <w:kern w:val="0"/>
                  <w:sz w:val="24"/>
                  <w:szCs w:val="24"/>
                </w:rPr>
                <w:t>(招标)日新路以南片区（含双桥村、长村、高家村、玉龙村）</w:t>
              </w:r>
              <w:proofErr w:type="gramStart"/>
              <w:r w:rsidRPr="00CA1ABC">
                <w:rPr>
                  <w:rFonts w:ascii="宋体" w:eastAsia="宋体" w:hAnsi="宋体" w:cs="宋体"/>
                  <w:color w:val="000084"/>
                  <w:kern w:val="0"/>
                  <w:sz w:val="24"/>
                  <w:szCs w:val="24"/>
                </w:rPr>
                <w:t>三旧改造</w:t>
              </w:r>
              <w:proofErr w:type="gramEnd"/>
              <w:r w:rsidRPr="00CA1ABC">
                <w:rPr>
                  <w:rFonts w:ascii="宋体" w:eastAsia="宋体" w:hAnsi="宋体" w:cs="宋体"/>
                  <w:color w:val="000084"/>
                  <w:kern w:val="0"/>
                  <w:sz w:val="24"/>
                  <w:szCs w:val="24"/>
                </w:rPr>
                <w:t>连片开发项目房屋测绘服务（二标段）.BZBJ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无</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KMGD2021040061_4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12" w:history="1">
              <w:r w:rsidRPr="00CA1ABC">
                <w:rPr>
                  <w:rFonts w:ascii="宋体" w:eastAsia="宋体" w:hAnsi="宋体" w:cs="宋体"/>
                  <w:color w:val="DF0000"/>
                  <w:kern w:val="0"/>
                  <w:sz w:val="24"/>
                  <w:szCs w:val="24"/>
                </w:rPr>
                <w:t>(招标)日新路以南片区（含双桥村、长村、高家村、玉龙村）</w:t>
              </w:r>
              <w:proofErr w:type="gramStart"/>
              <w:r w:rsidRPr="00CA1ABC">
                <w:rPr>
                  <w:rFonts w:ascii="宋体" w:eastAsia="宋体" w:hAnsi="宋体" w:cs="宋体"/>
                  <w:color w:val="DF0000"/>
                  <w:kern w:val="0"/>
                  <w:sz w:val="24"/>
                  <w:szCs w:val="24"/>
                </w:rPr>
                <w:t>三旧改造</w:t>
              </w:r>
              <w:proofErr w:type="gramEnd"/>
              <w:r w:rsidRPr="00CA1ABC">
                <w:rPr>
                  <w:rFonts w:ascii="宋体" w:eastAsia="宋体" w:hAnsi="宋体" w:cs="宋体"/>
                  <w:color w:val="DF0000"/>
                  <w:kern w:val="0"/>
                  <w:sz w:val="24"/>
                  <w:szCs w:val="24"/>
                </w:rPr>
                <w:t>连片开发项目房屋测绘服务（四标段）.BZBJ</w:t>
              </w:r>
            </w:hyperlink>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无</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无</w:t>
            </w:r>
          </w:p>
        </w:tc>
      </w:tr>
    </w:tbl>
    <w:p w:rsidR="002455F4" w:rsidRDefault="002455F4">
      <w:pPr>
        <w:rPr>
          <w:rFonts w:hint="eastAsia"/>
        </w:rPr>
      </w:pPr>
    </w:p>
    <w:p w:rsidR="00CA1ABC" w:rsidRDefault="00CA1ABC">
      <w:pPr>
        <w:rPr>
          <w:rFonts w:hint="eastAsia"/>
        </w:rPr>
      </w:pPr>
    </w:p>
    <w:p w:rsidR="00CA1ABC" w:rsidRDefault="00CA1ABC">
      <w:pPr>
        <w:rPr>
          <w:rFonts w:hint="eastAsia"/>
        </w:rPr>
      </w:pPr>
    </w:p>
    <w:p w:rsidR="00CA1ABC" w:rsidRDefault="00CA1ABC">
      <w:pPr>
        <w:rPr>
          <w:rFonts w:hint="eastAsia"/>
        </w:rPr>
      </w:pPr>
    </w:p>
    <w:p w:rsidR="00CA1ABC" w:rsidRDefault="00CA1ABC">
      <w:pPr>
        <w:rPr>
          <w:rFonts w:hint="eastAsia"/>
        </w:rPr>
      </w:pPr>
    </w:p>
    <w:p w:rsidR="00CA1ABC" w:rsidRDefault="00CA1ABC">
      <w:pPr>
        <w:rPr>
          <w:rFonts w:hint="eastAsia"/>
        </w:rPr>
      </w:pPr>
    </w:p>
    <w:p w:rsidR="00CA1ABC" w:rsidRDefault="00CA1ABC">
      <w:pPr>
        <w:rPr>
          <w:rFonts w:hint="eastAsia"/>
        </w:rPr>
      </w:pPr>
    </w:p>
    <w:p w:rsidR="00CA1ABC" w:rsidRPr="00CA1ABC" w:rsidRDefault="00CA1ABC" w:rsidP="00CA1ABC">
      <w:pPr>
        <w:widowControl/>
        <w:jc w:val="center"/>
        <w:rPr>
          <w:rFonts w:ascii="宋体" w:eastAsia="宋体" w:hAnsi="宋体" w:cs="宋体"/>
          <w:b/>
          <w:bCs/>
          <w:color w:val="323232"/>
          <w:kern w:val="0"/>
          <w:sz w:val="30"/>
          <w:szCs w:val="30"/>
        </w:rPr>
      </w:pPr>
      <w:r w:rsidRPr="00CA1ABC">
        <w:rPr>
          <w:rFonts w:ascii="宋体" w:eastAsia="宋体" w:hAnsi="宋体" w:cs="宋体" w:hint="eastAsia"/>
          <w:b/>
          <w:bCs/>
          <w:color w:val="323232"/>
          <w:kern w:val="0"/>
          <w:sz w:val="30"/>
          <w:szCs w:val="30"/>
        </w:rPr>
        <w:t>日新路以南片区（含双桥村、长村、高家村、玉龙村）</w:t>
      </w:r>
      <w:proofErr w:type="gramStart"/>
      <w:r w:rsidRPr="00CA1ABC">
        <w:rPr>
          <w:rFonts w:ascii="宋体" w:eastAsia="宋体" w:hAnsi="宋体" w:cs="宋体" w:hint="eastAsia"/>
          <w:b/>
          <w:bCs/>
          <w:color w:val="323232"/>
          <w:kern w:val="0"/>
          <w:sz w:val="30"/>
          <w:szCs w:val="30"/>
        </w:rPr>
        <w:t>三旧改造</w:t>
      </w:r>
      <w:proofErr w:type="gramEnd"/>
      <w:r w:rsidRPr="00CA1ABC">
        <w:rPr>
          <w:rFonts w:ascii="宋体" w:eastAsia="宋体" w:hAnsi="宋体" w:cs="宋体" w:hint="eastAsia"/>
          <w:b/>
          <w:bCs/>
          <w:color w:val="323232"/>
          <w:kern w:val="0"/>
          <w:sz w:val="30"/>
          <w:szCs w:val="30"/>
        </w:rPr>
        <w:t>连片开发项目房屋测绘服务[修正公告]</w:t>
      </w:r>
    </w:p>
    <w:p w:rsidR="00CA1ABC" w:rsidRPr="00CA1ABC" w:rsidRDefault="00CA1ABC" w:rsidP="00CA1ABC">
      <w:pPr>
        <w:widowControl/>
        <w:jc w:val="center"/>
        <w:rPr>
          <w:rFonts w:ascii="宋体" w:eastAsia="宋体" w:hAnsi="宋体" w:cs="宋体" w:hint="eastAsia"/>
          <w:color w:val="323232"/>
          <w:kern w:val="0"/>
          <w:sz w:val="20"/>
          <w:szCs w:val="20"/>
        </w:rPr>
      </w:pPr>
      <w:r w:rsidRPr="00CA1ABC">
        <w:rPr>
          <w:rFonts w:ascii="宋体" w:eastAsia="宋体" w:hAnsi="宋体" w:cs="宋体" w:hint="eastAsia"/>
          <w:color w:val="323232"/>
          <w:kern w:val="0"/>
          <w:sz w:val="20"/>
          <w:szCs w:val="20"/>
        </w:rPr>
        <w:t>【发布时间：2021-04-16 阅读次数：2977】</w:t>
      </w:r>
    </w:p>
    <w:tbl>
      <w:tblPr>
        <w:tblW w:w="5000" w:type="pct"/>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876"/>
        <w:gridCol w:w="3215"/>
        <w:gridCol w:w="1109"/>
        <w:gridCol w:w="3117"/>
      </w:tblGrid>
      <w:tr w:rsidR="00CA1ABC" w:rsidRPr="00CA1ABC" w:rsidTr="00CA1ABC">
        <w:tc>
          <w:tcPr>
            <w:tcW w:w="1470" w:type="dxa"/>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center"/>
              <w:rPr>
                <w:rFonts w:ascii="宋体" w:eastAsia="宋体" w:hAnsi="宋体" w:cs="宋体"/>
                <w:kern w:val="0"/>
                <w:sz w:val="24"/>
                <w:szCs w:val="24"/>
              </w:rPr>
            </w:pPr>
            <w:r w:rsidRPr="00CA1ABC">
              <w:rPr>
                <w:rFonts w:ascii="宋体" w:eastAsia="宋体" w:hAnsi="宋体" w:cs="宋体"/>
                <w:kern w:val="0"/>
                <w:sz w:val="24"/>
                <w:szCs w:val="24"/>
              </w:rPr>
              <w:t>编号</w:t>
            </w:r>
          </w:p>
        </w:tc>
        <w:tc>
          <w:tcPr>
            <w:tcW w:w="4365"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CA1ABC" w:rsidRPr="00CA1ABC" w:rsidRDefault="00CA1ABC" w:rsidP="00CA1ABC">
            <w:pPr>
              <w:widowControl/>
              <w:spacing w:line="450" w:lineRule="atLeast"/>
              <w:jc w:val="left"/>
              <w:rPr>
                <w:rFonts w:ascii="宋体" w:eastAsia="宋体" w:hAnsi="宋体" w:cs="宋体"/>
                <w:kern w:val="0"/>
                <w:sz w:val="24"/>
                <w:szCs w:val="24"/>
              </w:rPr>
            </w:pPr>
            <w:r w:rsidRPr="00CA1ABC">
              <w:rPr>
                <w:rFonts w:ascii="宋体" w:eastAsia="宋体" w:hAnsi="宋体" w:cs="宋体"/>
                <w:kern w:val="0"/>
                <w:sz w:val="24"/>
                <w:szCs w:val="24"/>
              </w:rPr>
              <w:t>FKMGD2021040061</w:t>
            </w:r>
          </w:p>
        </w:tc>
        <w:tc>
          <w:tcPr>
            <w:tcW w:w="2040" w:type="dxa"/>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center"/>
              <w:rPr>
                <w:rFonts w:ascii="宋体" w:eastAsia="宋体" w:hAnsi="宋体" w:cs="宋体"/>
                <w:kern w:val="0"/>
                <w:sz w:val="24"/>
                <w:szCs w:val="24"/>
              </w:rPr>
            </w:pPr>
            <w:r w:rsidRPr="00CA1ABC">
              <w:rPr>
                <w:rFonts w:ascii="宋体" w:eastAsia="宋体" w:hAnsi="宋体" w:cs="宋体"/>
                <w:kern w:val="0"/>
                <w:sz w:val="24"/>
                <w:szCs w:val="24"/>
              </w:rPr>
              <w:t>招标项目名称</w:t>
            </w:r>
          </w:p>
        </w:tc>
        <w:tc>
          <w:tcPr>
            <w:tcW w:w="6720" w:type="dxa"/>
            <w:tcBorders>
              <w:top w:val="single" w:sz="2" w:space="0" w:color="050505"/>
              <w:left w:val="single" w:sz="2" w:space="0" w:color="050505"/>
              <w:bottom w:val="single" w:sz="6" w:space="0" w:color="050505"/>
              <w:right w:val="single" w:sz="6" w:space="0" w:color="050505"/>
            </w:tcBorders>
            <w:tcMar>
              <w:top w:w="0" w:type="dxa"/>
              <w:left w:w="45" w:type="dxa"/>
              <w:bottom w:w="0" w:type="dxa"/>
              <w:right w:w="0" w:type="dxa"/>
            </w:tcMar>
            <w:vAlign w:val="center"/>
            <w:hideMark/>
          </w:tcPr>
          <w:p w:rsidR="00CA1ABC" w:rsidRPr="00CA1ABC" w:rsidRDefault="00CA1ABC" w:rsidP="00CA1ABC">
            <w:pPr>
              <w:widowControl/>
              <w:spacing w:line="450" w:lineRule="atLeast"/>
              <w:jc w:val="left"/>
              <w:rPr>
                <w:rFonts w:ascii="宋体" w:eastAsia="宋体" w:hAnsi="宋体" w:cs="宋体"/>
                <w:kern w:val="0"/>
                <w:sz w:val="24"/>
                <w:szCs w:val="24"/>
              </w:rPr>
            </w:pPr>
            <w:proofErr w:type="gramStart"/>
            <w:r w:rsidRPr="00CA1ABC">
              <w:rPr>
                <w:rFonts w:ascii="宋体" w:eastAsia="宋体" w:hAnsi="宋体" w:cs="宋体"/>
                <w:kern w:val="0"/>
                <w:sz w:val="24"/>
                <w:szCs w:val="24"/>
              </w:rPr>
              <w:t>日新路日新路</w:t>
            </w:r>
            <w:proofErr w:type="gramEnd"/>
            <w:r w:rsidRPr="00CA1ABC">
              <w:rPr>
                <w:rFonts w:ascii="宋体" w:eastAsia="宋体" w:hAnsi="宋体" w:cs="宋体"/>
                <w:kern w:val="0"/>
                <w:sz w:val="24"/>
                <w:szCs w:val="24"/>
              </w:rPr>
              <w:t>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w:t>
            </w:r>
            <w:r w:rsidRPr="00CA1ABC">
              <w:rPr>
                <w:rFonts w:ascii="宋体" w:eastAsia="宋体" w:hAnsi="宋体" w:cs="宋体"/>
                <w:kern w:val="0"/>
                <w:sz w:val="24"/>
                <w:szCs w:val="24"/>
              </w:rPr>
              <w:lastRenderedPageBreak/>
              <w:t>测绘服务</w:t>
            </w:r>
          </w:p>
        </w:tc>
      </w:tr>
      <w:tr w:rsidR="00CA1ABC" w:rsidRPr="00CA1ABC" w:rsidTr="00CA1AB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center"/>
              <w:rPr>
                <w:rFonts w:ascii="宋体" w:eastAsia="宋体" w:hAnsi="宋体" w:cs="宋体"/>
                <w:kern w:val="0"/>
                <w:sz w:val="24"/>
                <w:szCs w:val="24"/>
              </w:rPr>
            </w:pPr>
            <w:r w:rsidRPr="00CA1ABC">
              <w:rPr>
                <w:rFonts w:ascii="宋体" w:eastAsia="宋体" w:hAnsi="宋体" w:cs="宋体"/>
                <w:kern w:val="0"/>
                <w:sz w:val="24"/>
                <w:szCs w:val="24"/>
              </w:rPr>
              <w:lastRenderedPageBreak/>
              <w:t>建设单位</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left"/>
              <w:rPr>
                <w:rFonts w:ascii="宋体" w:eastAsia="宋体" w:hAnsi="宋体" w:cs="宋体"/>
                <w:kern w:val="0"/>
                <w:sz w:val="24"/>
                <w:szCs w:val="24"/>
              </w:rPr>
            </w:pPr>
            <w:r w:rsidRPr="00CA1ABC">
              <w:rPr>
                <w:rFonts w:ascii="宋体" w:eastAsia="宋体" w:hAnsi="宋体" w:cs="宋体"/>
                <w:kern w:val="0"/>
                <w:sz w:val="24"/>
                <w:szCs w:val="24"/>
              </w:rPr>
              <w:t>昆明市官渡区人民政府关上街道办事处</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center"/>
              <w:rPr>
                <w:rFonts w:ascii="宋体" w:eastAsia="宋体" w:hAnsi="宋体" w:cs="宋体"/>
                <w:kern w:val="0"/>
                <w:sz w:val="24"/>
                <w:szCs w:val="24"/>
              </w:rPr>
            </w:pPr>
            <w:r w:rsidRPr="00CA1ABC">
              <w:rPr>
                <w:rFonts w:ascii="宋体" w:eastAsia="宋体" w:hAnsi="宋体" w:cs="宋体"/>
                <w:kern w:val="0"/>
                <w:sz w:val="24"/>
                <w:szCs w:val="24"/>
              </w:rPr>
              <w:t>原公告标题</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left"/>
              <w:rPr>
                <w:rFonts w:ascii="宋体" w:eastAsia="宋体" w:hAnsi="宋体" w:cs="宋体"/>
                <w:kern w:val="0"/>
                <w:sz w:val="24"/>
                <w:szCs w:val="24"/>
              </w:rPr>
            </w:pPr>
            <w:proofErr w:type="gramStart"/>
            <w:r w:rsidRPr="00CA1ABC">
              <w:rPr>
                <w:rFonts w:ascii="宋体" w:eastAsia="宋体" w:hAnsi="宋体" w:cs="宋体"/>
                <w:kern w:val="0"/>
                <w:sz w:val="24"/>
                <w:szCs w:val="24"/>
              </w:rPr>
              <w:t>日新路日新路</w:t>
            </w:r>
            <w:proofErr w:type="gramEnd"/>
            <w:r w:rsidRPr="00CA1ABC">
              <w:rPr>
                <w:rFonts w:ascii="宋体" w:eastAsia="宋体" w:hAnsi="宋体" w:cs="宋体"/>
                <w:kern w:val="0"/>
                <w:sz w:val="24"/>
                <w:szCs w:val="24"/>
              </w:rPr>
              <w:t>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连片开发项目房屋测绘服务招标公告</w:t>
            </w:r>
          </w:p>
        </w:tc>
      </w:tr>
      <w:tr w:rsidR="00CA1ABC" w:rsidRPr="00CA1ABC" w:rsidTr="00CA1AB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450" w:lineRule="atLeast"/>
              <w:jc w:val="center"/>
              <w:rPr>
                <w:rFonts w:ascii="宋体" w:eastAsia="宋体" w:hAnsi="宋体" w:cs="宋体"/>
                <w:kern w:val="0"/>
                <w:sz w:val="24"/>
                <w:szCs w:val="24"/>
              </w:rPr>
            </w:pPr>
            <w:r w:rsidRPr="00CA1ABC">
              <w:rPr>
                <w:rFonts w:ascii="宋体" w:eastAsia="宋体" w:hAnsi="宋体" w:cs="宋体"/>
                <w:kern w:val="0"/>
                <w:sz w:val="24"/>
                <w:szCs w:val="24"/>
              </w:rPr>
              <w:t>修正内容</w:t>
            </w:r>
          </w:p>
        </w:tc>
        <w:tc>
          <w:tcPr>
            <w:tcW w:w="0" w:type="auto"/>
            <w:gridSpan w:val="3"/>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spacing w:line="375" w:lineRule="atLeast"/>
              <w:jc w:val="left"/>
              <w:rPr>
                <w:rFonts w:ascii="宋体" w:eastAsia="宋体" w:hAnsi="宋体" w:cs="宋体"/>
                <w:kern w:val="0"/>
                <w:sz w:val="24"/>
                <w:szCs w:val="24"/>
              </w:rPr>
            </w:pPr>
            <w:r w:rsidRPr="00CA1ABC">
              <w:rPr>
                <w:rFonts w:ascii="宋体" w:eastAsia="宋体" w:hAnsi="宋体" w:cs="宋体" w:hint="eastAsia"/>
                <w:kern w:val="0"/>
                <w:sz w:val="24"/>
                <w:szCs w:val="24"/>
              </w:rPr>
              <w:t>原招标公告中“招标项目名称：</w:t>
            </w:r>
            <w:proofErr w:type="gramStart"/>
            <w:r w:rsidRPr="00CA1ABC">
              <w:rPr>
                <w:rFonts w:ascii="宋体" w:eastAsia="宋体" w:hAnsi="宋体" w:cs="宋体" w:hint="eastAsia"/>
                <w:kern w:val="0"/>
                <w:sz w:val="24"/>
                <w:szCs w:val="24"/>
              </w:rPr>
              <w:t>日新路日新路</w:t>
            </w:r>
            <w:proofErr w:type="gramEnd"/>
            <w:r w:rsidRPr="00CA1ABC">
              <w:rPr>
                <w:rFonts w:ascii="宋体" w:eastAsia="宋体" w:hAnsi="宋体" w:cs="宋体" w:hint="eastAsia"/>
                <w:kern w:val="0"/>
                <w:sz w:val="24"/>
                <w:szCs w:val="24"/>
              </w:rPr>
              <w:t>以南片区（含双桥村、长村、高家村、玉龙村）三旧改造连片开发项目房屋测绘服务”修正为“日新路以南片区（含双桥村、长村、高家村、玉龙村）三旧改造连片开发项目房屋测绘服务”。不一致处以此修正通知为准，其余内容不变。</w:t>
            </w:r>
          </w:p>
        </w:tc>
      </w:tr>
      <w:tr w:rsidR="00CA1ABC" w:rsidRPr="00CA1ABC" w:rsidTr="00CA1ABC">
        <w:trPr>
          <w:trHeight w:val="450"/>
        </w:trPr>
        <w:tc>
          <w:tcPr>
            <w:tcW w:w="0" w:type="auto"/>
            <w:gridSpan w:val="4"/>
            <w:tcBorders>
              <w:top w:val="single" w:sz="2" w:space="0" w:color="050505"/>
              <w:left w:val="single" w:sz="2" w:space="0" w:color="050505"/>
              <w:bottom w:val="single" w:sz="6" w:space="0" w:color="050505"/>
              <w:right w:val="single" w:sz="6" w:space="0" w:color="050505"/>
            </w:tcBorders>
            <w:vAlign w:val="center"/>
            <w:hideMark/>
          </w:tcPr>
          <w:tbl>
            <w:tblPr>
              <w:tblW w:w="14505" w:type="dxa"/>
              <w:tblCellMar>
                <w:left w:w="0" w:type="dxa"/>
                <w:right w:w="0" w:type="dxa"/>
              </w:tblCellMar>
              <w:tblLook w:val="04A0" w:firstRow="1" w:lastRow="0" w:firstColumn="1" w:lastColumn="0" w:noHBand="0" w:noVBand="1"/>
            </w:tblPr>
            <w:tblGrid>
              <w:gridCol w:w="8253"/>
              <w:gridCol w:w="18"/>
              <w:gridCol w:w="18"/>
              <w:gridCol w:w="18"/>
            </w:tblGrid>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1.招标条件：</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本招标项目日新路以南片区（含双桥村、长村、高家村、玉龙村）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项目名称）已批准建设，建设资金来自财政资金（资金来源），项目出资比例为100%，招标人为昆明市官渡区人民政府关上街道办事处。项目已具备招标条件，现对该项目房屋测绘服务进行公开招标。</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2.项目概况与招标范围：</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2.1 招标内容：日新路以南片区（含双桥村、长村、高家村、玉龙村）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招标，本项目共划分为四个标段，主要包括双凤社区、日新社区、小街社区、双桥社区，各标段基本情况如下（各标段具体范围以招标人书面委托为准，动迁及拆除面积以实际发生并经审计单位审核确认为准）： 一标段：位于双凤社区，其中一组占地面积：250.63亩，建筑面积264919.14平方米；三组占地面积：329亩，建筑面积：267942.71平方米；四组占地面积465亩，建筑面积：308336.03平方米，五组占地面积399.36亩，建筑面积230621.57平方米；共计：1071819.45平方米。 二标段：位于日新社区，其中苏家村占地面积：27亩（17908平方米）、日新村占地面积：147亩（97896平方米）、苏凤村占地面积：106亩（70802平方米）；共计：280亩（186606平方米）。苏家村建筑面积：45606平方米、日新村建筑面积：223438平方米、苏凤村建筑面积：106669平方米；共计：375712平方米。 三标段：位于小街社区，占地面积：小街社区第二居民小组占地面积355亩；建筑面积：房屋建筑面积262235.84平方米。 四标段：位于双桥社区，占地面积约626.06亩（双桥村约462.86亩、长村约150亩、高家村约13.2亩）；民房和公房建筑面积：约629173.90平方米（双桥村约378575.90平方米、长村约240000.00平方米、高家村约10598.00平方米）；官渡区关上国际会展片区房屋面积:127265.76平方米；土地面积:189283.93平方米。共计756439.66平方米。</w:t>
                  </w:r>
                  <w:r w:rsidRPr="00CA1ABC">
                    <w:rPr>
                      <w:rFonts w:ascii="宋体" w:eastAsia="宋体" w:hAnsi="宋体" w:cs="宋体"/>
                      <w:kern w:val="0"/>
                      <w:sz w:val="24"/>
                      <w:szCs w:val="24"/>
                    </w:rPr>
                    <w:br/>
                    <w:t>  2.2 招标范围：中标人负责完成动迁及拆除所涉及的房屋测绘工作，包括但不限于房屋权属、面积调查测量、房屋面积测绘及确认、宗地图制作，具体以招标人指定的工作内容为准。</w:t>
                  </w:r>
                  <w:r w:rsidRPr="00CA1ABC">
                    <w:rPr>
                      <w:rFonts w:ascii="宋体" w:eastAsia="宋体" w:hAnsi="宋体" w:cs="宋体"/>
                      <w:kern w:val="0"/>
                      <w:sz w:val="24"/>
                      <w:szCs w:val="24"/>
                    </w:rPr>
                    <w:br/>
                    <w:t>  2.3 总投资：1770000万元</w:t>
                  </w:r>
                  <w:r w:rsidRPr="00CA1ABC">
                    <w:rPr>
                      <w:rFonts w:ascii="宋体" w:eastAsia="宋体" w:hAnsi="宋体" w:cs="宋体"/>
                      <w:kern w:val="0"/>
                      <w:sz w:val="24"/>
                      <w:szCs w:val="24"/>
                    </w:rPr>
                    <w:br/>
                    <w:t>      招标规模：5000000元</w:t>
                  </w:r>
                  <w:r w:rsidRPr="00CA1ABC">
                    <w:rPr>
                      <w:rFonts w:ascii="宋体" w:eastAsia="宋体" w:hAnsi="宋体" w:cs="宋体"/>
                      <w:kern w:val="0"/>
                      <w:sz w:val="24"/>
                      <w:szCs w:val="24"/>
                    </w:rPr>
                    <w:br/>
                    <w:t>  2.4 资金来源：财政资金</w:t>
                  </w:r>
                  <w:r w:rsidRPr="00CA1ABC">
                    <w:rPr>
                      <w:rFonts w:ascii="宋体" w:eastAsia="宋体" w:hAnsi="宋体" w:cs="宋体"/>
                      <w:kern w:val="0"/>
                      <w:sz w:val="24"/>
                      <w:szCs w:val="24"/>
                    </w:rPr>
                    <w:br/>
                    <w:t>      资金落实情况：已落实</w:t>
                  </w:r>
                  <w:r w:rsidRPr="00CA1ABC">
                    <w:rPr>
                      <w:rFonts w:ascii="宋体" w:eastAsia="宋体" w:hAnsi="宋体" w:cs="宋体"/>
                      <w:kern w:val="0"/>
                      <w:sz w:val="24"/>
                      <w:szCs w:val="24"/>
                    </w:rPr>
                    <w:br/>
                  </w:r>
                  <w:r w:rsidRPr="00CA1ABC">
                    <w:rPr>
                      <w:rFonts w:ascii="宋体" w:eastAsia="宋体" w:hAnsi="宋体" w:cs="宋体"/>
                      <w:kern w:val="0"/>
                      <w:sz w:val="24"/>
                      <w:szCs w:val="24"/>
                    </w:rPr>
                    <w:lastRenderedPageBreak/>
                    <w:t>  2.5 项目实施地点：昆明市官渡区</w:t>
                  </w:r>
                  <w:r w:rsidRPr="00CA1ABC">
                    <w:rPr>
                      <w:rFonts w:ascii="宋体" w:eastAsia="宋体" w:hAnsi="宋体" w:cs="宋体"/>
                      <w:kern w:val="0"/>
                      <w:sz w:val="24"/>
                      <w:szCs w:val="24"/>
                    </w:rPr>
                    <w:br/>
                    <w:t>  2.6 计划开工时间：2021-06-01</w:t>
                  </w:r>
                  <w:r w:rsidRPr="00CA1ABC">
                    <w:rPr>
                      <w:rFonts w:ascii="宋体" w:eastAsia="宋体" w:hAnsi="宋体" w:cs="宋体"/>
                      <w:kern w:val="0"/>
                      <w:sz w:val="24"/>
                      <w:szCs w:val="24"/>
                    </w:rPr>
                    <w:br/>
                    <w:t>    计划竣工时间：2026-06-01</w:t>
                  </w:r>
                  <w:r w:rsidRPr="00CA1ABC">
                    <w:rPr>
                      <w:rFonts w:ascii="宋体" w:eastAsia="宋体" w:hAnsi="宋体" w:cs="宋体"/>
                      <w:kern w:val="0"/>
                      <w:sz w:val="24"/>
                      <w:szCs w:val="24"/>
                    </w:rPr>
                    <w:br/>
                    <w:t>  2.7 标段1不接受联合体投标</w:t>
                  </w:r>
                  <w:r w:rsidRPr="00CA1ABC">
                    <w:rPr>
                      <w:rFonts w:ascii="宋体" w:eastAsia="宋体" w:hAnsi="宋体" w:cs="宋体"/>
                      <w:kern w:val="0"/>
                      <w:sz w:val="24"/>
                      <w:szCs w:val="24"/>
                    </w:rPr>
                    <w:br/>
                    <w:t>      标段2不接受联合体投标</w:t>
                  </w:r>
                  <w:r w:rsidRPr="00CA1ABC">
                    <w:rPr>
                      <w:rFonts w:ascii="宋体" w:eastAsia="宋体" w:hAnsi="宋体" w:cs="宋体"/>
                      <w:kern w:val="0"/>
                      <w:sz w:val="24"/>
                      <w:szCs w:val="24"/>
                    </w:rPr>
                    <w:br/>
                    <w:t>      标段3不接受联合体投标</w:t>
                  </w:r>
                  <w:r w:rsidRPr="00CA1ABC">
                    <w:rPr>
                      <w:rFonts w:ascii="宋体" w:eastAsia="宋体" w:hAnsi="宋体" w:cs="宋体"/>
                      <w:kern w:val="0"/>
                      <w:sz w:val="24"/>
                      <w:szCs w:val="24"/>
                    </w:rPr>
                    <w:br/>
                    <w:t>      标段4不接受联合体投标</w:t>
                  </w:r>
                  <w:r w:rsidRPr="00CA1ABC">
                    <w:rPr>
                      <w:rFonts w:ascii="宋体" w:eastAsia="宋体" w:hAnsi="宋体" w:cs="宋体"/>
                      <w:kern w:val="0"/>
                      <w:sz w:val="24"/>
                      <w:szCs w:val="24"/>
                    </w:rPr>
                    <w:br/>
                    <w:t>  2.8 其他：2.8.1服务周期：签订合同之日起至本项目完成为止，满足招标人的要求（以招标人书面委托起止日期为准）。</w:t>
                  </w:r>
                  <w:r w:rsidRPr="00CA1ABC">
                    <w:rPr>
                      <w:rFonts w:ascii="宋体" w:eastAsia="宋体" w:hAnsi="宋体" w:cs="宋体"/>
                      <w:kern w:val="0"/>
                      <w:sz w:val="24"/>
                      <w:szCs w:val="24"/>
                    </w:rPr>
                    <w:br/>
                    <w:t>  2.8.2质量要求：房屋测绘应符合国家及现行相关标准和规范，确保成果资料完整、真实准确、</w:t>
                  </w:r>
                  <w:proofErr w:type="gramStart"/>
                  <w:r w:rsidRPr="00CA1ABC">
                    <w:rPr>
                      <w:rFonts w:ascii="宋体" w:eastAsia="宋体" w:hAnsi="宋体" w:cs="宋体"/>
                      <w:kern w:val="0"/>
                      <w:sz w:val="24"/>
                      <w:szCs w:val="24"/>
                    </w:rPr>
                    <w:t>清晰有</w:t>
                  </w:r>
                  <w:proofErr w:type="gramEnd"/>
                  <w:r w:rsidRPr="00CA1ABC">
                    <w:rPr>
                      <w:rFonts w:ascii="宋体" w:eastAsia="宋体" w:hAnsi="宋体" w:cs="宋体"/>
                      <w:kern w:val="0"/>
                      <w:sz w:val="24"/>
                      <w:szCs w:val="24"/>
                    </w:rPr>
                    <w:t>据，并一次性通过评审。</w:t>
                  </w:r>
                  <w:r w:rsidRPr="00CA1ABC">
                    <w:rPr>
                      <w:rFonts w:ascii="宋体" w:eastAsia="宋体" w:hAnsi="宋体" w:cs="宋体"/>
                      <w:kern w:val="0"/>
                      <w:sz w:val="24"/>
                      <w:szCs w:val="24"/>
                    </w:rPr>
                    <w:br/>
                    <w:t>  2.8.3资格审查方式：资格后审。</w:t>
                  </w:r>
                  <w:r w:rsidRPr="00CA1ABC">
                    <w:rPr>
                      <w:rFonts w:ascii="宋体" w:eastAsia="宋体" w:hAnsi="宋体" w:cs="宋体"/>
                      <w:kern w:val="0"/>
                      <w:sz w:val="24"/>
                      <w:szCs w:val="24"/>
                    </w:rPr>
                    <w:br/>
                    <w:t>  2.8.4标段划分：本项目共分为四个标段。同一投标人可参加一个或多个标段的投标，但只能中一个标段。投标人若已在先评审的标段被推荐为第一中标候选人，仍参加后续标段的评审，但不再参与后续标段的排序。评标标段的顺序按开标标段的顺序进行。</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lastRenderedPageBreak/>
                    <w:t>3.投标人资格要求：</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3.1 第一中标候选人的行贿犯罪档案信息查询，招标人等可以通过“中国裁判文书网”查询相关信息。</w:t>
                  </w:r>
                  <w:r w:rsidRPr="00CA1ABC">
                    <w:rPr>
                      <w:rFonts w:ascii="宋体" w:eastAsia="宋体" w:hAnsi="宋体" w:cs="宋体"/>
                      <w:kern w:val="0"/>
                      <w:sz w:val="24"/>
                      <w:szCs w:val="24"/>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CA1ABC">
                    <w:rPr>
                      <w:rFonts w:ascii="宋体" w:eastAsia="宋体" w:hAnsi="宋体" w:cs="宋体"/>
                      <w:kern w:val="0"/>
                      <w:sz w:val="24"/>
                      <w:szCs w:val="24"/>
                    </w:rPr>
                    <w:br/>
                    <w:t>对被列入失信被执行人的投标人处理方法和评标标准：按照《昆明市严重失信主体公共资源交易领域惩戒实施细则》（昆政</w:t>
                  </w:r>
                  <w:proofErr w:type="gramStart"/>
                  <w:r w:rsidRPr="00CA1ABC">
                    <w:rPr>
                      <w:rFonts w:ascii="宋体" w:eastAsia="宋体" w:hAnsi="宋体" w:cs="宋体"/>
                      <w:kern w:val="0"/>
                      <w:sz w:val="24"/>
                      <w:szCs w:val="24"/>
                    </w:rPr>
                    <w:t>规</w:t>
                  </w:r>
                  <w:proofErr w:type="gramEnd"/>
                  <w:r w:rsidRPr="00CA1ABC">
                    <w:rPr>
                      <w:rFonts w:ascii="宋体" w:eastAsia="宋体" w:hAnsi="宋体" w:cs="宋体"/>
                      <w:kern w:val="0"/>
                      <w:sz w:val="24"/>
                      <w:szCs w:val="24"/>
                    </w:rPr>
                    <w:t>【2019】2号）和《关于规范失信行为的行政处罚信息在公共资源交易领域失信联合惩戒运用的通知》（昆政务通〔2020〕9号）文件规定执行。</w:t>
                  </w:r>
                  <w:r w:rsidRPr="00CA1ABC">
                    <w:rPr>
                      <w:rFonts w:ascii="宋体" w:eastAsia="宋体" w:hAnsi="宋体" w:cs="宋体"/>
                      <w:kern w:val="0"/>
                      <w:sz w:val="24"/>
                      <w:szCs w:val="24"/>
                    </w:rPr>
                    <w:br/>
                    <w:t>  3.3 根据《云南省人民政府办公厅关于全面治理拖欠农民工工资问题的实施意见》（云政办发【2016】68号）的规定，在工程项目招投标过程中，若中标人有拖欠工资重大违法行为，取消其中标资格。招标人在发放中标通知书前，应当以查询函的方式统一向当地人</w:t>
                  </w:r>
                  <w:proofErr w:type="gramStart"/>
                  <w:r w:rsidRPr="00CA1ABC">
                    <w:rPr>
                      <w:rFonts w:ascii="宋体" w:eastAsia="宋体" w:hAnsi="宋体" w:cs="宋体"/>
                      <w:kern w:val="0"/>
                      <w:sz w:val="24"/>
                      <w:szCs w:val="24"/>
                    </w:rPr>
                    <w:t>社部门</w:t>
                  </w:r>
                  <w:proofErr w:type="gramEnd"/>
                  <w:r w:rsidRPr="00CA1ABC">
                    <w:rPr>
                      <w:rFonts w:ascii="宋体" w:eastAsia="宋体" w:hAnsi="宋体" w:cs="宋体"/>
                      <w:kern w:val="0"/>
                      <w:sz w:val="24"/>
                      <w:szCs w:val="24"/>
                    </w:rPr>
                    <w:t>函请出具中标人“工资支付信用记录”等相关记录信息。</w:t>
                  </w:r>
                  <w:r w:rsidRPr="00CA1ABC">
                    <w:rPr>
                      <w:rFonts w:ascii="宋体" w:eastAsia="宋体" w:hAnsi="宋体" w:cs="宋体"/>
                      <w:kern w:val="0"/>
                      <w:sz w:val="24"/>
                      <w:szCs w:val="24"/>
                    </w:rPr>
                    <w:br/>
                    <w:t>  3.4 其他：3.4.1投标人须为独立企业（事业）法人或其他组织，具备有效的营业执照或事业单位法人证书，且投标人名称与营业执照一致。</w:t>
                  </w:r>
                  <w:r w:rsidRPr="00CA1ABC">
                    <w:rPr>
                      <w:rFonts w:ascii="宋体" w:eastAsia="宋体" w:hAnsi="宋体" w:cs="宋体"/>
                      <w:kern w:val="0"/>
                      <w:sz w:val="24"/>
                      <w:szCs w:val="24"/>
                    </w:rPr>
                    <w:br/>
                    <w:t>  3.4.2资质要求：具备行业行政主管部门核发的测绘丙级及其以上资质（专业范围含不动产测绘）且在有效期内。</w:t>
                  </w:r>
                  <w:r w:rsidRPr="00CA1ABC">
                    <w:rPr>
                      <w:rFonts w:ascii="宋体" w:eastAsia="宋体" w:hAnsi="宋体" w:cs="宋体"/>
                      <w:kern w:val="0"/>
                      <w:sz w:val="24"/>
                      <w:szCs w:val="24"/>
                    </w:rPr>
                    <w:br/>
                    <w:t>  3.4.3业绩要求：2018年至今承担过类似房屋测绘业绩3项及以上（类似业绩指类似的房屋测绘服务且合同签订日期在2018年1月1日以后）。</w:t>
                  </w:r>
                  <w:r w:rsidRPr="00CA1ABC">
                    <w:rPr>
                      <w:rFonts w:ascii="宋体" w:eastAsia="宋体" w:hAnsi="宋体" w:cs="宋体"/>
                      <w:kern w:val="0"/>
                      <w:sz w:val="24"/>
                      <w:szCs w:val="24"/>
                    </w:rPr>
                    <w:br/>
                    <w:t>  3.4.4项目负责人要求：拟派项目负责人须具备测绘（或测量）专业中级及以上职称或具备注册测绘师资格证书。</w:t>
                  </w:r>
                  <w:r w:rsidRPr="00CA1ABC">
                    <w:rPr>
                      <w:rFonts w:ascii="宋体" w:eastAsia="宋体" w:hAnsi="宋体" w:cs="宋体"/>
                      <w:kern w:val="0"/>
                      <w:sz w:val="24"/>
                      <w:szCs w:val="24"/>
                    </w:rPr>
                    <w:br/>
                    <w:t>  3.4.5提供近三年（2017年～2019年）经审计机构审计的审计报告及财务报表（包括资产负债表、现金流量表、利润表等）。成立不满三年的企业提供成立</w:t>
                  </w:r>
                  <w:proofErr w:type="gramStart"/>
                  <w:r w:rsidRPr="00CA1ABC">
                    <w:rPr>
                      <w:rFonts w:ascii="宋体" w:eastAsia="宋体" w:hAnsi="宋体" w:cs="宋体"/>
                      <w:kern w:val="0"/>
                      <w:sz w:val="24"/>
                      <w:szCs w:val="24"/>
                    </w:rPr>
                    <w:t>至今经</w:t>
                  </w:r>
                  <w:proofErr w:type="gramEnd"/>
                  <w:r w:rsidRPr="00CA1ABC">
                    <w:rPr>
                      <w:rFonts w:ascii="宋体" w:eastAsia="宋体" w:hAnsi="宋体" w:cs="宋体"/>
                      <w:kern w:val="0"/>
                      <w:sz w:val="24"/>
                      <w:szCs w:val="24"/>
                    </w:rPr>
                    <w:t>审计机构审计的审计报告及财务报表（包括资产负债表、现金流量</w:t>
                  </w:r>
                  <w:r w:rsidRPr="00CA1ABC">
                    <w:rPr>
                      <w:rFonts w:ascii="宋体" w:eastAsia="宋体" w:hAnsi="宋体" w:cs="宋体"/>
                      <w:kern w:val="0"/>
                      <w:sz w:val="24"/>
                      <w:szCs w:val="24"/>
                    </w:rPr>
                    <w:lastRenderedPageBreak/>
                    <w:t>表、利润表等）</w:t>
                  </w:r>
                  <w:r w:rsidRPr="00CA1ABC">
                    <w:rPr>
                      <w:rFonts w:ascii="宋体" w:eastAsia="宋体" w:hAnsi="宋体" w:cs="宋体"/>
                      <w:kern w:val="0"/>
                      <w:sz w:val="24"/>
                      <w:szCs w:val="24"/>
                    </w:rPr>
                    <w:br/>
                    <w:t>  3.4.6信誉要求：近三年（2018年1月1日至今）无因投标人违约或不恰当履约引起的合同中止、纠纷、争议、仲裁和诉讼记录</w:t>
                  </w:r>
                  <w:proofErr w:type="gramStart"/>
                  <w:r w:rsidRPr="00CA1ABC">
                    <w:rPr>
                      <w:rFonts w:ascii="宋体" w:eastAsia="宋体" w:hAnsi="宋体" w:cs="宋体"/>
                      <w:kern w:val="0"/>
                      <w:sz w:val="24"/>
                      <w:szCs w:val="24"/>
                    </w:rPr>
                    <w:t>被项目</w:t>
                  </w:r>
                  <w:proofErr w:type="gramEnd"/>
                  <w:r w:rsidRPr="00CA1ABC">
                    <w:rPr>
                      <w:rFonts w:ascii="宋体" w:eastAsia="宋体" w:hAnsi="宋体" w:cs="宋体"/>
                      <w:kern w:val="0"/>
                      <w:sz w:val="24"/>
                      <w:szCs w:val="24"/>
                    </w:rPr>
                    <w:t>所在地建筑市场监管公共服务平台列入黑名单；投标人在经营活动中没有重大违法记录，投标人没有处于被责令停业，无因企业不良行为记录</w:t>
                  </w:r>
                  <w:proofErr w:type="gramStart"/>
                  <w:r w:rsidRPr="00CA1ABC">
                    <w:rPr>
                      <w:rFonts w:ascii="宋体" w:eastAsia="宋体" w:hAnsi="宋体" w:cs="宋体"/>
                      <w:kern w:val="0"/>
                      <w:sz w:val="24"/>
                      <w:szCs w:val="24"/>
                    </w:rPr>
                    <w:t>被项目</w:t>
                  </w:r>
                  <w:proofErr w:type="gramEnd"/>
                  <w:r w:rsidRPr="00CA1ABC">
                    <w:rPr>
                      <w:rFonts w:ascii="宋体" w:eastAsia="宋体" w:hAnsi="宋体" w:cs="宋体"/>
                      <w:kern w:val="0"/>
                      <w:sz w:val="24"/>
                      <w:szCs w:val="24"/>
                    </w:rPr>
                    <w:t>所在地行政主管部门暂停或取消投标资格，无财产被接管、冻结、破产等状态，没有</w:t>
                  </w:r>
                  <w:proofErr w:type="gramStart"/>
                  <w:r w:rsidRPr="00CA1ABC">
                    <w:rPr>
                      <w:rFonts w:ascii="宋体" w:eastAsia="宋体" w:hAnsi="宋体" w:cs="宋体"/>
                      <w:kern w:val="0"/>
                      <w:sz w:val="24"/>
                      <w:szCs w:val="24"/>
                    </w:rPr>
                    <w:t>被项目</w:t>
                  </w:r>
                  <w:proofErr w:type="gramEnd"/>
                  <w:r w:rsidRPr="00CA1ABC">
                    <w:rPr>
                      <w:rFonts w:ascii="宋体" w:eastAsia="宋体" w:hAnsi="宋体" w:cs="宋体"/>
                      <w:kern w:val="0"/>
                      <w:sz w:val="24"/>
                      <w:szCs w:val="24"/>
                    </w:rPr>
                    <w:t>所在地政府或国家部委禁止市场准入等情形。投标人未被“信用中国（网址：https://www.creditchina.gov.cn/）”列入失信被执行人名单；投标人未被“国家企业信用信息公示系统（网址：http://www.gsxt.gov.cn/index.html）”列入严重违法失信企业名单（黑名单）；投标人在“云南省政府采购网（网址：http://www.yngp.com/）”中没有政府采购严重违法失信行为信息记录。</w:t>
                  </w:r>
                  <w:r w:rsidRPr="00CA1ABC">
                    <w:rPr>
                      <w:rFonts w:ascii="宋体" w:eastAsia="宋体" w:hAnsi="宋体" w:cs="宋体"/>
                      <w:kern w:val="0"/>
                      <w:sz w:val="24"/>
                      <w:szCs w:val="24"/>
                    </w:rPr>
                    <w:br/>
                    <w:t>  3.4.7本次招标不接受联合体投标。</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lastRenderedPageBreak/>
                    <w:t>4.招标文件的获取：</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4.1 凡有意参加投标者，请于 2021-04-16 16:10 至 2021-04-23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w:t>
                  </w:r>
                  <w:r w:rsidRPr="00CA1ABC">
                    <w:rPr>
                      <w:rFonts w:ascii="宋体" w:eastAsia="宋体" w:hAnsi="宋体" w:cs="宋体"/>
                      <w:kern w:val="0"/>
                      <w:sz w:val="24"/>
                      <w:szCs w:val="24"/>
                    </w:rPr>
                    <w:br/>
                    <w:t>  4.2 招标人不提供邮购招标文件服务。</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5.投标文件的递交：</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  5.1 投标文件递交的截止时间（投标截止时间，下同）为 2021-05-10 09:30。</w:t>
                  </w:r>
                  <w:r w:rsidRPr="00CA1ABC">
                    <w:rPr>
                      <w:rFonts w:ascii="宋体" w:eastAsia="宋体" w:hAnsi="宋体" w:cs="宋体"/>
                      <w:kern w:val="0"/>
                      <w:sz w:val="24"/>
                      <w:szCs w:val="24"/>
                    </w:rPr>
                    <w:br/>
                    <w:t>  5.2 网上递交：网上递交网址为http://www.kmggzy.com，投标人须在投标截止时间前完成所有投标文件的上传，网上确认电子签名，并打印“上传投标文件回执”，投标截止时间前未完成投标文件传输的，视为撤回投标文件。</w:t>
                  </w:r>
                  <w:r w:rsidRPr="00CA1ABC">
                    <w:rPr>
                      <w:rFonts w:ascii="宋体" w:eastAsia="宋体" w:hAnsi="宋体" w:cs="宋体"/>
                      <w:kern w:val="0"/>
                      <w:sz w:val="24"/>
                      <w:szCs w:val="24"/>
                    </w:rPr>
                    <w:br/>
                    <w:t>  5.3 其他（开标规定等）：关于根据《昆明市公共资源交易中心关于优化远程网上开标流程的通知》的相关要求，充分利用信息网络推行不见面办事，正式启用远程网上开标（不见面开标）系统。投标人可以根据自身情况，选择以下任意一种方式参加投标：</w:t>
                  </w:r>
                  <w:r w:rsidRPr="00CA1ABC">
                    <w:rPr>
                      <w:rFonts w:ascii="宋体" w:eastAsia="宋体" w:hAnsi="宋体" w:cs="宋体"/>
                      <w:kern w:val="0"/>
                      <w:sz w:val="24"/>
                      <w:szCs w:val="24"/>
                    </w:rPr>
                    <w:br/>
                    <w:t>  方式一、投标人网上远程解密、开标：针对网上开标的项目，投标人登录昆明市公共资源交易平台，在截标时间前须提前进入到“网上开标室”，根据网上远程签到、解密、开标的要求，须在规定时间完成在线签到、解密、开标一览表确认等相关操作。若投标人没有在规定时间完成以上相关操作，则视为撤销其投标文件，不再进入评标阶段。开标过程中如有问题，可以发起在线异议，由代理机构给予对应的回复。技术操作咨询：</w:t>
                  </w:r>
                  <w:proofErr w:type="gramStart"/>
                  <w:r w:rsidRPr="00CA1ABC">
                    <w:rPr>
                      <w:rFonts w:ascii="宋体" w:eastAsia="宋体" w:hAnsi="宋体" w:cs="宋体"/>
                      <w:kern w:val="0"/>
                      <w:sz w:val="24"/>
                      <w:szCs w:val="24"/>
                    </w:rPr>
                    <w:t>北京筑龙信息技术</w:t>
                  </w:r>
                  <w:proofErr w:type="gramEnd"/>
                  <w:r w:rsidRPr="00CA1ABC">
                    <w:rPr>
                      <w:rFonts w:ascii="宋体" w:eastAsia="宋体" w:hAnsi="宋体" w:cs="宋体"/>
                      <w:kern w:val="0"/>
                      <w:sz w:val="24"/>
                      <w:szCs w:val="24"/>
                    </w:rPr>
                    <w:t>有限责任公司服务热线：010-86483801，QQ：4009618998；</w:t>
                  </w:r>
                  <w:r w:rsidRPr="00CA1ABC">
                    <w:rPr>
                      <w:rFonts w:ascii="宋体" w:eastAsia="宋体" w:hAnsi="宋体" w:cs="宋体"/>
                      <w:kern w:val="0"/>
                      <w:sz w:val="24"/>
                      <w:szCs w:val="24"/>
                    </w:rPr>
                    <w:br/>
                    <w:t>  方式二、现场递交投标文件、开标：于投标截止时间前至昆明市公共资源交易中心（昆明市呈贡区市级行政中心锦绣大街1号综合服务楼2楼,开标厅待定）开标现场进行现场签到、解密、开标一览表确认，招标文件其他要求不变。操作指南下载网址：https://www.kmggzy.com。。</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6.发布公告的媒介：</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lastRenderedPageBreak/>
                    <w:t>  本次招标公告在中国招标投标公共服务平台（http://www.cebpubservice.com/）、云南省公共资源交易信息网（http://ggzy.yn.gov.cn/）、昆明市公共资源交易平台公共服务系统（http://www.kmggzy.com）上发布。</w:t>
                  </w:r>
                </w:p>
              </w:tc>
            </w:tr>
            <w:tr w:rsidR="00CA1ABC" w:rsidRPr="00CA1ABC" w:rsidTr="00CA1AB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r w:rsidRPr="00CA1ABC">
                    <w:rPr>
                      <w:rFonts w:ascii="宋体" w:eastAsia="宋体" w:hAnsi="宋体" w:cs="宋体"/>
                      <w:kern w:val="0"/>
                      <w:sz w:val="24"/>
                      <w:szCs w:val="24"/>
                    </w:rPr>
                    <w:t>7.联系方式：</w:t>
                  </w: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c>
                <w:tcPr>
                  <w:tcW w:w="0" w:type="auto"/>
                  <w:vAlign w:val="center"/>
                  <w:hideMark/>
                </w:tcPr>
                <w:p w:rsidR="00CA1ABC" w:rsidRPr="00CA1ABC" w:rsidRDefault="00CA1ABC" w:rsidP="00CA1ABC">
                  <w:pPr>
                    <w:widowControl/>
                    <w:spacing w:before="45"/>
                    <w:jc w:val="left"/>
                    <w:rPr>
                      <w:rFonts w:ascii="宋体" w:eastAsia="宋体" w:hAnsi="宋体" w:cs="宋体"/>
                      <w:kern w:val="0"/>
                      <w:sz w:val="24"/>
                      <w:szCs w:val="24"/>
                    </w:rPr>
                  </w:pPr>
                </w:p>
              </w:tc>
            </w:tr>
            <w:tr w:rsidR="00CA1ABC" w:rsidRPr="00CA1ABC" w:rsidTr="00CA1ABC">
              <w:tc>
                <w:tcPr>
                  <w:tcW w:w="0" w:type="auto"/>
                  <w:gridSpan w:val="4"/>
                  <w:tcMar>
                    <w:top w:w="45" w:type="dxa"/>
                    <w:left w:w="45" w:type="dxa"/>
                    <w:bottom w:w="45" w:type="dxa"/>
                    <w:right w:w="45" w:type="dxa"/>
                  </w:tcMar>
                  <w:vAlign w:val="center"/>
                  <w:hideMark/>
                </w:tcPr>
                <w:tbl>
                  <w:tblPr>
                    <w:tblW w:w="14415" w:type="dxa"/>
                    <w:tblCellMar>
                      <w:left w:w="0" w:type="dxa"/>
                      <w:right w:w="0" w:type="dxa"/>
                    </w:tblCellMar>
                    <w:tblLook w:val="04A0" w:firstRow="1" w:lastRow="0" w:firstColumn="1" w:lastColumn="0" w:noHBand="0" w:noVBand="1"/>
                  </w:tblPr>
                  <w:tblGrid>
                    <w:gridCol w:w="7215"/>
                    <w:gridCol w:w="7200"/>
                  </w:tblGrid>
                  <w:tr w:rsidR="00CA1ABC" w:rsidRPr="00CA1ABC" w:rsidTr="00CA1ABC">
                    <w:tc>
                      <w:tcPr>
                        <w:tcW w:w="7215"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招标人名称：昆明市官渡区人民政府关上街道办事处</w:t>
                        </w:r>
                      </w:p>
                    </w:tc>
                    <w:tc>
                      <w:tcPr>
                        <w:tcW w:w="7200"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招标代理名称：云南赛林工程管理咨询有限公司</w:t>
                        </w:r>
                      </w:p>
                    </w:tc>
                  </w:tr>
                  <w:tr w:rsidR="00CA1ABC" w:rsidRPr="00CA1ABC" w:rsidTr="00CA1ABC">
                    <w:tc>
                      <w:tcPr>
                        <w:tcW w:w="7215"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招标人地址：昆明市关平路25号</w:t>
                        </w:r>
                      </w:p>
                    </w:tc>
                    <w:tc>
                      <w:tcPr>
                        <w:tcW w:w="7200"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招标代理地址：云南民族村昆明故城9幢</w:t>
                        </w:r>
                      </w:p>
                    </w:tc>
                  </w:tr>
                  <w:tr w:rsidR="00CA1ABC" w:rsidRPr="00CA1ABC" w:rsidTr="00CA1ABC">
                    <w:tc>
                      <w:tcPr>
                        <w:tcW w:w="7215"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招标联系人：李师</w:t>
                        </w:r>
                      </w:p>
                    </w:tc>
                    <w:tc>
                      <w:tcPr>
                        <w:tcW w:w="7200"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招标代理联系人：李静、赵诚、李林涛、尹天平</w:t>
                        </w:r>
                      </w:p>
                    </w:tc>
                  </w:tr>
                  <w:tr w:rsidR="00CA1ABC" w:rsidRPr="00CA1ABC" w:rsidTr="00CA1ABC">
                    <w:tc>
                      <w:tcPr>
                        <w:tcW w:w="7215"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招标人联系电话：（0871）67171981 13888502896</w:t>
                        </w:r>
                      </w:p>
                    </w:tc>
                    <w:tc>
                      <w:tcPr>
                        <w:tcW w:w="7200" w:type="dxa"/>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招标代理联系电话：13888129270 0871-63181513 15368182550 15887812419</w:t>
                        </w:r>
                      </w:p>
                    </w:tc>
                  </w:tr>
                  <w:tr w:rsidR="00CA1ABC" w:rsidRPr="00CA1ABC" w:rsidTr="00CA1ABC">
                    <w:tc>
                      <w:tcPr>
                        <w:tcW w:w="0" w:type="auto"/>
                        <w:gridSpan w:val="2"/>
                        <w:vAlign w:val="center"/>
                        <w:hideMark/>
                      </w:tcPr>
                      <w:p w:rsidR="00CA1ABC" w:rsidRPr="00CA1ABC" w:rsidRDefault="00CA1ABC" w:rsidP="00CA1ABC">
                        <w:pPr>
                          <w:widowControl/>
                          <w:jc w:val="left"/>
                          <w:rPr>
                            <w:rFonts w:ascii="宋体" w:eastAsia="宋体" w:hAnsi="宋体" w:cs="宋体"/>
                            <w:kern w:val="0"/>
                            <w:sz w:val="24"/>
                            <w:szCs w:val="24"/>
                          </w:rPr>
                        </w:pPr>
                        <w:r w:rsidRPr="00CA1ABC">
                          <w:rPr>
                            <w:rFonts w:ascii="宋体" w:eastAsia="宋体" w:hAnsi="宋体" w:cs="宋体"/>
                            <w:kern w:val="0"/>
                            <w:sz w:val="24"/>
                            <w:szCs w:val="24"/>
                          </w:rPr>
                          <w:t>监督部门名称及联系方式：官渡区政务服务管理局：0871-67176611</w:t>
                        </w:r>
                      </w:p>
                    </w:tc>
                  </w:tr>
                </w:tbl>
                <w:p w:rsidR="00CA1ABC" w:rsidRPr="00CA1ABC" w:rsidRDefault="00CA1ABC" w:rsidP="00CA1ABC">
                  <w:pPr>
                    <w:widowControl/>
                    <w:spacing w:before="45"/>
                    <w:jc w:val="left"/>
                    <w:rPr>
                      <w:rFonts w:ascii="宋体" w:eastAsia="宋体" w:hAnsi="宋体" w:cs="宋体"/>
                      <w:kern w:val="0"/>
                      <w:sz w:val="24"/>
                      <w:szCs w:val="24"/>
                    </w:rPr>
                  </w:pPr>
                </w:p>
              </w:tc>
            </w:tr>
          </w:tbl>
          <w:p w:rsidR="00CA1ABC" w:rsidRPr="00CA1ABC" w:rsidRDefault="00CA1ABC" w:rsidP="00CA1ABC">
            <w:pPr>
              <w:widowControl/>
              <w:spacing w:line="375" w:lineRule="atLeast"/>
              <w:jc w:val="left"/>
              <w:rPr>
                <w:rFonts w:ascii="宋体" w:eastAsia="宋体" w:hAnsi="宋体" w:cs="宋体"/>
                <w:kern w:val="0"/>
                <w:sz w:val="24"/>
                <w:szCs w:val="24"/>
              </w:rPr>
            </w:pPr>
          </w:p>
        </w:tc>
      </w:tr>
    </w:tbl>
    <w:p w:rsidR="00CA1ABC" w:rsidRPr="00CA1ABC" w:rsidRDefault="00CA1ABC" w:rsidP="00CA1ABC">
      <w:pPr>
        <w:widowControl/>
        <w:jc w:val="left"/>
        <w:rPr>
          <w:rFonts w:ascii="宋体" w:eastAsia="宋体" w:hAnsi="宋体" w:cs="宋体" w:hint="eastAsia"/>
          <w:color w:val="323232"/>
          <w:kern w:val="0"/>
          <w:sz w:val="23"/>
          <w:szCs w:val="23"/>
        </w:rPr>
      </w:pPr>
    </w:p>
    <w:tbl>
      <w:tblPr>
        <w:tblW w:w="5000" w:type="pct"/>
        <w:jc w:val="center"/>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firstRow="1" w:lastRow="0" w:firstColumn="1" w:lastColumn="0" w:noHBand="0" w:noVBand="1"/>
      </w:tblPr>
      <w:tblGrid>
        <w:gridCol w:w="2057"/>
        <w:gridCol w:w="1241"/>
        <w:gridCol w:w="325"/>
        <w:gridCol w:w="1296"/>
        <w:gridCol w:w="1297"/>
        <w:gridCol w:w="1297"/>
        <w:gridCol w:w="804"/>
      </w:tblGrid>
      <w:tr w:rsidR="00CA1ABC" w:rsidRPr="00CA1ABC" w:rsidTr="00CA1ABC">
        <w:trPr>
          <w:trHeight w:val="450"/>
          <w:jc w:val="center"/>
        </w:trPr>
        <w:tc>
          <w:tcPr>
            <w:tcW w:w="21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标段编号</w:t>
            </w:r>
          </w:p>
        </w:tc>
        <w:tc>
          <w:tcPr>
            <w:tcW w:w="26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标段名称</w:t>
            </w:r>
          </w:p>
        </w:tc>
        <w:tc>
          <w:tcPr>
            <w:tcW w:w="123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招标类别</w:t>
            </w:r>
          </w:p>
        </w:tc>
        <w:tc>
          <w:tcPr>
            <w:tcW w:w="2340"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招标文件获取起始时间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招标文件获取截止时间</w:t>
            </w:r>
          </w:p>
        </w:tc>
        <w:tc>
          <w:tcPr>
            <w:tcW w:w="235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投标截止时间</w:t>
            </w:r>
          </w:p>
        </w:tc>
        <w:tc>
          <w:tcPr>
            <w:tcW w:w="1575" w:type="dxa"/>
            <w:tcBorders>
              <w:top w:val="single" w:sz="2" w:space="0" w:color="050505"/>
              <w:left w:val="single" w:sz="2" w:space="0" w:color="050505"/>
              <w:bottom w:val="single" w:sz="6" w:space="0" w:color="050505"/>
              <w:right w:val="single" w:sz="6" w:space="0" w:color="050505"/>
            </w:tcBorders>
            <w:shd w:val="clear" w:color="auto" w:fill="F0F0F0"/>
            <w:vAlign w:val="center"/>
            <w:hideMark/>
          </w:tcPr>
          <w:p w:rsidR="00CA1ABC" w:rsidRPr="00CA1ABC" w:rsidRDefault="00CA1ABC" w:rsidP="00CA1ABC">
            <w:pPr>
              <w:widowControl/>
              <w:spacing w:line="300" w:lineRule="atLeast"/>
              <w:jc w:val="center"/>
              <w:rPr>
                <w:rFonts w:ascii="宋体" w:eastAsia="宋体" w:hAnsi="宋体" w:cs="宋体"/>
                <w:kern w:val="0"/>
                <w:sz w:val="24"/>
                <w:szCs w:val="24"/>
              </w:rPr>
            </w:pPr>
            <w:r w:rsidRPr="00CA1ABC">
              <w:rPr>
                <w:rFonts w:ascii="宋体" w:eastAsia="宋体" w:hAnsi="宋体" w:cs="宋体"/>
                <w:kern w:val="0"/>
                <w:sz w:val="24"/>
                <w:szCs w:val="24"/>
              </w:rPr>
              <w:t>操作</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FKMGD2021040061_1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连片开发项目房屋测绘服务（一标段）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2021-04-16 16:10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13" w:tgtFrame="_blank" w:history="1">
              <w:r w:rsidRPr="00CA1ABC">
                <w:rPr>
                  <w:rFonts w:ascii="宋体" w:eastAsia="宋体" w:hAnsi="宋体" w:cs="宋体"/>
                  <w:color w:val="000084"/>
                  <w:kern w:val="0"/>
                  <w:sz w:val="24"/>
                  <w:szCs w:val="24"/>
                </w:rPr>
                <w:t>【我要投标】</w:t>
              </w:r>
            </w:hyperlink>
            <w:r w:rsidRPr="00CA1ABC">
              <w:rPr>
                <w:rFonts w:ascii="宋体" w:eastAsia="宋体" w:hAnsi="宋体" w:cs="宋体"/>
                <w:kern w:val="0"/>
                <w:sz w:val="24"/>
                <w:szCs w:val="24"/>
              </w:rPr>
              <w:t> </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FKMGD2021040061_2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连片开发项目房屋测绘服务（二标段）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2021-04-16 16:10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14" w:tgtFrame="_blank" w:history="1">
              <w:r w:rsidRPr="00CA1ABC">
                <w:rPr>
                  <w:rFonts w:ascii="宋体" w:eastAsia="宋体" w:hAnsi="宋体" w:cs="宋体"/>
                  <w:color w:val="000084"/>
                  <w:kern w:val="0"/>
                  <w:sz w:val="24"/>
                  <w:szCs w:val="24"/>
                </w:rPr>
                <w:t>【我要投标】</w:t>
              </w:r>
            </w:hyperlink>
            <w:r w:rsidRPr="00CA1ABC">
              <w:rPr>
                <w:rFonts w:ascii="宋体" w:eastAsia="宋体" w:hAnsi="宋体" w:cs="宋体"/>
                <w:kern w:val="0"/>
                <w:sz w:val="24"/>
                <w:szCs w:val="24"/>
              </w:rPr>
              <w:t> </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FKMGD2021040061_3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连片开发项目房屋测绘服务（三标段）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2021-04-16 16:10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15" w:tgtFrame="_blank" w:history="1">
              <w:r w:rsidRPr="00CA1ABC">
                <w:rPr>
                  <w:rFonts w:ascii="宋体" w:eastAsia="宋体" w:hAnsi="宋体" w:cs="宋体"/>
                  <w:color w:val="000084"/>
                  <w:kern w:val="0"/>
                  <w:sz w:val="24"/>
                  <w:szCs w:val="24"/>
                </w:rPr>
                <w:t>【我要投标】</w:t>
              </w:r>
            </w:hyperlink>
            <w:r w:rsidRPr="00CA1ABC">
              <w:rPr>
                <w:rFonts w:ascii="宋体" w:eastAsia="宋体" w:hAnsi="宋体" w:cs="宋体"/>
                <w:kern w:val="0"/>
                <w:sz w:val="24"/>
                <w:szCs w:val="24"/>
              </w:rPr>
              <w:t> </w:t>
            </w:r>
          </w:p>
        </w:tc>
      </w:tr>
      <w:tr w:rsidR="00CA1ABC" w:rsidRPr="00CA1ABC" w:rsidTr="00CA1ABC">
        <w:trPr>
          <w:trHeight w:val="375"/>
          <w:jc w:val="center"/>
        </w:trPr>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lastRenderedPageBreak/>
              <w:t>FKMGD2021040061_4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日新路以南片区（含双桥村、长村、高家村、玉龙村）</w:t>
            </w:r>
            <w:proofErr w:type="gramStart"/>
            <w:r w:rsidRPr="00CA1ABC">
              <w:rPr>
                <w:rFonts w:ascii="宋体" w:eastAsia="宋体" w:hAnsi="宋体" w:cs="宋体"/>
                <w:kern w:val="0"/>
                <w:sz w:val="24"/>
                <w:szCs w:val="24"/>
              </w:rPr>
              <w:t>三旧改造</w:t>
            </w:r>
            <w:proofErr w:type="gramEnd"/>
            <w:r w:rsidRPr="00CA1ABC">
              <w:rPr>
                <w:rFonts w:ascii="宋体" w:eastAsia="宋体" w:hAnsi="宋体" w:cs="宋体"/>
                <w:kern w:val="0"/>
                <w:sz w:val="24"/>
                <w:szCs w:val="24"/>
              </w:rPr>
              <w:t>连片开发项目房屋测绘服务（四标段）</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服务</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2021-04-16 16:10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2021-04-23 23:59</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r w:rsidRPr="00CA1ABC">
              <w:rPr>
                <w:rFonts w:ascii="宋体" w:eastAsia="宋体" w:hAnsi="宋体" w:cs="宋体"/>
                <w:kern w:val="0"/>
                <w:sz w:val="24"/>
                <w:szCs w:val="24"/>
              </w:rPr>
              <w:t>2021-05-10 09:30</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A1ABC" w:rsidRPr="00CA1ABC" w:rsidRDefault="00CA1ABC" w:rsidP="00CA1ABC">
            <w:pPr>
              <w:widowControl/>
              <w:jc w:val="center"/>
              <w:rPr>
                <w:rFonts w:ascii="宋体" w:eastAsia="宋体" w:hAnsi="宋体" w:cs="宋体"/>
                <w:kern w:val="0"/>
                <w:sz w:val="24"/>
                <w:szCs w:val="24"/>
              </w:rPr>
            </w:pPr>
            <w:hyperlink r:id="rId16" w:tgtFrame="_blank" w:history="1">
              <w:r w:rsidRPr="00CA1ABC">
                <w:rPr>
                  <w:rFonts w:ascii="宋体" w:eastAsia="宋体" w:hAnsi="宋体" w:cs="宋体"/>
                  <w:color w:val="000084"/>
                  <w:kern w:val="0"/>
                  <w:sz w:val="24"/>
                  <w:szCs w:val="24"/>
                </w:rPr>
                <w:t>【我要投标】</w:t>
              </w:r>
            </w:hyperlink>
            <w:r w:rsidRPr="00CA1ABC">
              <w:rPr>
                <w:rFonts w:ascii="宋体" w:eastAsia="宋体" w:hAnsi="宋体" w:cs="宋体"/>
                <w:kern w:val="0"/>
                <w:sz w:val="24"/>
                <w:szCs w:val="24"/>
              </w:rPr>
              <w:t> </w:t>
            </w:r>
          </w:p>
        </w:tc>
      </w:tr>
    </w:tbl>
    <w:p w:rsidR="00CA1ABC" w:rsidRDefault="00CA1ABC">
      <w:pPr>
        <w:rPr>
          <w:rFonts w:hint="eastAsia"/>
        </w:rPr>
      </w:pPr>
    </w:p>
    <w:sectPr w:rsidR="00CA1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C"/>
    <w:rsid w:val="002455F4"/>
    <w:rsid w:val="00CA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8233">
      <w:bodyDiv w:val="1"/>
      <w:marLeft w:val="0"/>
      <w:marRight w:val="0"/>
      <w:marTop w:val="0"/>
      <w:marBottom w:val="0"/>
      <w:divBdr>
        <w:top w:val="none" w:sz="0" w:space="0" w:color="auto"/>
        <w:left w:val="none" w:sz="0" w:space="0" w:color="auto"/>
        <w:bottom w:val="none" w:sz="0" w:space="0" w:color="auto"/>
        <w:right w:val="none" w:sz="0" w:space="0" w:color="auto"/>
      </w:divBdr>
      <w:divsChild>
        <w:div w:id="290866775">
          <w:marLeft w:val="0"/>
          <w:marRight w:val="0"/>
          <w:marTop w:val="300"/>
          <w:marBottom w:val="0"/>
          <w:divBdr>
            <w:top w:val="none" w:sz="0" w:space="0" w:color="auto"/>
            <w:left w:val="none" w:sz="0" w:space="0" w:color="auto"/>
            <w:bottom w:val="none" w:sz="0" w:space="0" w:color="auto"/>
            <w:right w:val="none" w:sz="0" w:space="0" w:color="auto"/>
          </w:divBdr>
          <w:divsChild>
            <w:div w:id="1673024151">
              <w:marLeft w:val="150"/>
              <w:marRight w:val="75"/>
              <w:marTop w:val="75"/>
              <w:marBottom w:val="0"/>
              <w:divBdr>
                <w:top w:val="none" w:sz="0" w:space="0" w:color="auto"/>
                <w:left w:val="none" w:sz="0" w:space="0" w:color="auto"/>
                <w:bottom w:val="none" w:sz="0" w:space="0" w:color="auto"/>
                <w:right w:val="none" w:sz="0" w:space="0" w:color="auto"/>
              </w:divBdr>
              <w:divsChild>
                <w:div w:id="2066681072">
                  <w:marLeft w:val="0"/>
                  <w:marRight w:val="0"/>
                  <w:marTop w:val="0"/>
                  <w:marBottom w:val="0"/>
                  <w:divBdr>
                    <w:top w:val="none" w:sz="0" w:space="0" w:color="auto"/>
                    <w:left w:val="none" w:sz="0" w:space="0" w:color="auto"/>
                    <w:bottom w:val="none" w:sz="0" w:space="0" w:color="auto"/>
                    <w:right w:val="none" w:sz="0" w:space="0" w:color="auto"/>
                  </w:divBdr>
                </w:div>
                <w:div w:id="1301226994">
                  <w:marLeft w:val="0"/>
                  <w:marRight w:val="0"/>
                  <w:marTop w:val="0"/>
                  <w:marBottom w:val="0"/>
                  <w:divBdr>
                    <w:top w:val="none" w:sz="0" w:space="0" w:color="auto"/>
                    <w:left w:val="none" w:sz="0" w:space="0" w:color="auto"/>
                    <w:bottom w:val="none" w:sz="0" w:space="0" w:color="auto"/>
                    <w:right w:val="none" w:sz="0" w:space="0" w:color="auto"/>
                  </w:divBdr>
                </w:div>
                <w:div w:id="1130785003">
                  <w:marLeft w:val="0"/>
                  <w:marRight w:val="0"/>
                  <w:marTop w:val="0"/>
                  <w:marBottom w:val="0"/>
                  <w:divBdr>
                    <w:top w:val="none" w:sz="0" w:space="0" w:color="auto"/>
                    <w:left w:val="none" w:sz="0" w:space="0" w:color="auto"/>
                    <w:bottom w:val="none" w:sz="0" w:space="0" w:color="auto"/>
                    <w:right w:val="none" w:sz="0" w:space="0" w:color="auto"/>
                  </w:divBdr>
                </w:div>
                <w:div w:id="332998138">
                  <w:marLeft w:val="0"/>
                  <w:marRight w:val="0"/>
                  <w:marTop w:val="0"/>
                  <w:marBottom w:val="0"/>
                  <w:divBdr>
                    <w:top w:val="none" w:sz="0" w:space="0" w:color="auto"/>
                    <w:left w:val="none" w:sz="0" w:space="0" w:color="auto"/>
                    <w:bottom w:val="none" w:sz="0" w:space="0" w:color="auto"/>
                    <w:right w:val="none" w:sz="0" w:space="0" w:color="auto"/>
                  </w:divBdr>
                </w:div>
                <w:div w:id="20739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8890">
      <w:bodyDiv w:val="1"/>
      <w:marLeft w:val="0"/>
      <w:marRight w:val="0"/>
      <w:marTop w:val="0"/>
      <w:marBottom w:val="0"/>
      <w:divBdr>
        <w:top w:val="none" w:sz="0" w:space="0" w:color="auto"/>
        <w:left w:val="none" w:sz="0" w:space="0" w:color="auto"/>
        <w:bottom w:val="none" w:sz="0" w:space="0" w:color="auto"/>
        <w:right w:val="none" w:sz="0" w:space="0" w:color="auto"/>
      </w:divBdr>
      <w:divsChild>
        <w:div w:id="1403942638">
          <w:marLeft w:val="0"/>
          <w:marRight w:val="0"/>
          <w:marTop w:val="300"/>
          <w:marBottom w:val="0"/>
          <w:divBdr>
            <w:top w:val="none" w:sz="0" w:space="0" w:color="auto"/>
            <w:left w:val="none" w:sz="0" w:space="0" w:color="auto"/>
            <w:bottom w:val="none" w:sz="0" w:space="0" w:color="auto"/>
            <w:right w:val="none" w:sz="0" w:space="0" w:color="auto"/>
          </w:divBdr>
          <w:divsChild>
            <w:div w:id="1594052672">
              <w:marLeft w:val="0"/>
              <w:marRight w:val="75"/>
              <w:marTop w:val="75"/>
              <w:marBottom w:val="0"/>
              <w:divBdr>
                <w:top w:val="none" w:sz="0" w:space="0" w:color="auto"/>
                <w:left w:val="none" w:sz="0" w:space="0" w:color="auto"/>
                <w:bottom w:val="none" w:sz="0" w:space="0" w:color="auto"/>
                <w:right w:val="none" w:sz="0" w:space="0" w:color="auto"/>
              </w:divBdr>
            </w:div>
            <w:div w:id="950359594">
              <w:marLeft w:val="150"/>
              <w:marRight w:val="75"/>
              <w:marTop w:val="75"/>
              <w:marBottom w:val="0"/>
              <w:divBdr>
                <w:top w:val="none" w:sz="0" w:space="0" w:color="auto"/>
                <w:left w:val="none" w:sz="0" w:space="0" w:color="auto"/>
                <w:bottom w:val="none" w:sz="0" w:space="0" w:color="auto"/>
                <w:right w:val="none" w:sz="0" w:space="0" w:color="auto"/>
              </w:divBdr>
              <w:divsChild>
                <w:div w:id="1508137232">
                  <w:marLeft w:val="0"/>
                  <w:marRight w:val="0"/>
                  <w:marTop w:val="0"/>
                  <w:marBottom w:val="0"/>
                  <w:divBdr>
                    <w:top w:val="none" w:sz="0" w:space="0" w:color="auto"/>
                    <w:left w:val="none" w:sz="0" w:space="0" w:color="auto"/>
                    <w:bottom w:val="none" w:sz="0" w:space="0" w:color="auto"/>
                    <w:right w:val="none" w:sz="0" w:space="0" w:color="auto"/>
                  </w:divBdr>
                </w:div>
                <w:div w:id="1700810097">
                  <w:marLeft w:val="0"/>
                  <w:marRight w:val="0"/>
                  <w:marTop w:val="0"/>
                  <w:marBottom w:val="0"/>
                  <w:divBdr>
                    <w:top w:val="none" w:sz="0" w:space="0" w:color="auto"/>
                    <w:left w:val="none" w:sz="0" w:space="0" w:color="auto"/>
                    <w:bottom w:val="none" w:sz="0" w:space="0" w:color="auto"/>
                    <w:right w:val="none" w:sz="0" w:space="0" w:color="auto"/>
                  </w:divBdr>
                </w:div>
                <w:div w:id="11811487">
                  <w:marLeft w:val="0"/>
                  <w:marRight w:val="0"/>
                  <w:marTop w:val="0"/>
                  <w:marBottom w:val="0"/>
                  <w:divBdr>
                    <w:top w:val="none" w:sz="0" w:space="0" w:color="auto"/>
                    <w:left w:val="none" w:sz="0" w:space="0" w:color="auto"/>
                    <w:bottom w:val="none" w:sz="0" w:space="0" w:color="auto"/>
                    <w:right w:val="none" w:sz="0" w:space="0" w:color="auto"/>
                  </w:divBdr>
                </w:div>
                <w:div w:id="33771282">
                  <w:marLeft w:val="0"/>
                  <w:marRight w:val="0"/>
                  <w:marTop w:val="0"/>
                  <w:marBottom w:val="0"/>
                  <w:divBdr>
                    <w:top w:val="none" w:sz="0" w:space="0" w:color="auto"/>
                    <w:left w:val="none" w:sz="0" w:space="0" w:color="auto"/>
                    <w:bottom w:val="none" w:sz="0" w:space="0" w:color="auto"/>
                    <w:right w:val="none" w:sz="0" w:space="0" w:color="auto"/>
                  </w:divBdr>
                </w:div>
                <w:div w:id="14455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js.kmggzy.com/PageRedirect.aspx?url=Jygl/TBPlatformPaymentList.aspx?BDBH=KMGD2021040061_4" TargetMode="External"/><Relationship Id="rId13" Type="http://schemas.openxmlformats.org/officeDocument/2006/relationships/hyperlink" Target="https://gcjs.kmggzy.com/PageRedirect.aspx?url=Jygl/TBPlatformPaymentList.aspx?BDBH=KMGD2021040061_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js.kmggzy.com/PageRedirect.aspx?url=Jygl/TBPlatformPaymentList.aspx?BDBH=KMGD2021040061_3" TargetMode="External"/><Relationship Id="rId12" Type="http://schemas.openxmlformats.org/officeDocument/2006/relationships/hyperlink" Target="javascript:lbOldFileName_ClientClick('(%E6%8B%9B%E6%A0%87)%E6%97%A5%E6%96%B0%E8%B7%AF%E4%BB%A5%E5%8D%97%E7%89%87%E5%8C%BA%EF%BC%88%E5%90%AB%E5%8F%8C%E6%A1%A5%E6%9D%91%E3%80%81%E9%95%BF%E6%9D%91%E3%80%81%E9%AB%98%E5%AE%B6%E6%9D%91%E3%80%81%E7%8E%89%E9%BE%99%E6%9D%91%EF%BC%89%E4%B8%89%E6%97%A7%E6%94%B9%E9%80%A0%E8%BF%9E%E7%89%87%E5%BC%80%E5%8F%91%E9%A1%B9%E7%9B%AE%E6%88%BF%E5%B1%8B%E6%B5%8B%E7%BB%98%E6%9C%8D%E5%8A%A1%EF%BC%88%E5%9B%9B%E6%A0%87%E6%AE%B5%EF%BC%89.BZBJ',%20'4a93c18c-aed6-4473-b07e-3af645b27662.BZBJ',%20'Content_fdFilesZBWJ')"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gcjs.kmggzy.com/PageRedirect.aspx?url=Jygl/TBPlatformPaymentList.aspx?BDBH=KMGD2021040061_4" TargetMode="External"/><Relationship Id="rId1" Type="http://schemas.openxmlformats.org/officeDocument/2006/relationships/styles" Target="styles.xml"/><Relationship Id="rId6" Type="http://schemas.openxmlformats.org/officeDocument/2006/relationships/hyperlink" Target="https://gcjs.kmggzy.com/PageRedirect.aspx?url=Jygl/TBPlatformPaymentList.aspx?BDBH=KMGD2021040061_2" TargetMode="External"/><Relationship Id="rId11" Type="http://schemas.openxmlformats.org/officeDocument/2006/relationships/hyperlink" Target="javascript:lbOldFileName_ClientClick('(%E6%8B%9B%E6%A0%87)%E6%97%A5%E6%96%B0%E8%B7%AF%E4%BB%A5%E5%8D%97%E7%89%87%E5%8C%BA%EF%BC%88%E5%90%AB%E5%8F%8C%E6%A1%A5%E6%9D%91%E3%80%81%E9%95%BF%E6%9D%91%E3%80%81%E9%AB%98%E5%AE%B6%E6%9D%91%E3%80%81%E7%8E%89%E9%BE%99%E6%9D%91%EF%BC%89%E4%B8%89%E6%97%A7%E6%94%B9%E9%80%A0%E8%BF%9E%E7%89%87%E5%BC%80%E5%8F%91%E9%A1%B9%E7%9B%AE%E6%88%BF%E5%B1%8B%E6%B5%8B%E7%BB%98%E6%9C%8D%E5%8A%A1%EF%BC%88%E4%BA%8C%E6%A0%87%E6%AE%B5%EF%BC%89.BZBJ',%20'dd90d9c5-0280-4167-b8a7-25f4f1c31576.BZBJ',%20'Content_fdFilesZBWJ')" TargetMode="External"/><Relationship Id="rId5" Type="http://schemas.openxmlformats.org/officeDocument/2006/relationships/hyperlink" Target="https://gcjs.kmggzy.com/PageRedirect.aspx?url=Jygl/TBPlatformPaymentList.aspx?BDBH=KMGD2021040061_1" TargetMode="External"/><Relationship Id="rId15" Type="http://schemas.openxmlformats.org/officeDocument/2006/relationships/hyperlink" Target="https://gcjs.kmggzy.com/PageRedirect.aspx?url=Jygl/TBPlatformPaymentList.aspx?BDBH=KMGD2021040061_3" TargetMode="External"/><Relationship Id="rId10" Type="http://schemas.openxmlformats.org/officeDocument/2006/relationships/hyperlink" Target="javascript:lbOldFileName_ClientClick('(%E6%8B%9B%E6%A0%87)%E6%97%A5%E6%96%B0%E8%B7%AF%E4%BB%A5%E5%8D%97%E7%89%87%E5%8C%BA%EF%BC%88%E5%90%AB%E5%8F%8C%E6%A1%A5%E6%9D%91%E3%80%81%E9%95%BF%E6%9D%91%E3%80%81%E9%AB%98%E5%AE%B6%E6%9D%91%E3%80%81%E7%8E%89%E9%BE%99%E6%9D%91%EF%BC%89%E4%B8%89%E6%97%A7%E6%94%B9%E9%80%A0%E8%BF%9E%E7%89%87%E5%BC%80%E5%8F%91%E9%A1%B9%E7%9B%AE%E6%88%BF%E5%B1%8B%E6%B5%8B%E7%BB%98%E6%9C%8D%E5%8A%A1%EF%BC%88%E4%B8%89%E6%A0%87%E6%AE%B5%EF%BC%89.BZBJ',%20'06839e8c-4445-49f0-acc0-ef1fb6bf8bae.BZBJ',%20'Content_fdFilesZBWJ')" TargetMode="External"/><Relationship Id="rId4" Type="http://schemas.openxmlformats.org/officeDocument/2006/relationships/webSettings" Target="webSettings.xml"/><Relationship Id="rId9" Type="http://schemas.openxmlformats.org/officeDocument/2006/relationships/hyperlink" Target="javascript:lbOldFileName_ClientClick('(%E6%8B%9B%E6%A0%87)%E6%97%A5%E6%96%B0%E8%B7%AF%E4%BB%A5%E5%8D%97%E7%89%87%E5%8C%BA%EF%BC%88%E5%90%AB%E5%8F%8C%E6%A1%A5%E6%9D%91%E3%80%81%E9%95%BF%E6%9D%91%E3%80%81%E9%AB%98%E5%AE%B6%E6%9D%91%E3%80%81%E7%8E%89%E9%BE%99%E6%9D%91%EF%BC%89%E4%B8%89%E6%97%A7%E6%94%B9%E9%80%A0%E8%BF%9E%E7%89%87%E5%BC%80%E5%8F%91%E9%A1%B9%E7%9B%AE%E6%88%BF%E5%B1%8B%E6%B5%8B%E7%BB%98%E6%9C%8D%E5%8A%A1%EF%BC%88%E4%B8%80%E6%A0%87%E6%AE%B5%EF%BC%89.BZBJ',%20'1e37b8da-3fca-42d9-9915-2eb19d6fde82.BZBJ',%20'Content_fdFilesZBWJ')" TargetMode="External"/><Relationship Id="rId14" Type="http://schemas.openxmlformats.org/officeDocument/2006/relationships/hyperlink" Target="https://gcjs.kmggzy.com/PageRedirect.aspx?url=Jygl/TBPlatformPaymentList.aspx?BDBH=KMGD2021040061_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1997</Words>
  <Characters>11389</Characters>
  <Application>Microsoft Office Word</Application>
  <DocSecurity>0</DocSecurity>
  <Lines>94</Lines>
  <Paragraphs>26</Paragraphs>
  <ScaleCrop>false</ScaleCrop>
  <Company>Microsoft</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2022-04-27T06:44:00Z</dcterms:created>
  <dcterms:modified xsi:type="dcterms:W3CDTF">2022-04-27T06:45:00Z</dcterms:modified>
</cp:coreProperties>
</file>