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5D" w:rsidRPr="00EE485D" w:rsidRDefault="00EE485D" w:rsidP="00EE485D">
      <w:pPr>
        <w:widowControl/>
        <w:jc w:val="center"/>
        <w:rPr>
          <w:rFonts w:ascii="宋体" w:eastAsia="宋体" w:hAnsi="宋体" w:cs="宋体"/>
          <w:b/>
          <w:bCs/>
          <w:color w:val="323232"/>
          <w:kern w:val="0"/>
          <w:sz w:val="30"/>
          <w:szCs w:val="30"/>
        </w:rPr>
      </w:pPr>
      <w:bookmarkStart w:id="0" w:name="_GoBack"/>
      <w:r w:rsidRPr="00EE485D">
        <w:rPr>
          <w:rFonts w:ascii="宋体" w:eastAsia="宋体" w:hAnsi="宋体" w:cs="宋体" w:hint="eastAsia"/>
          <w:b/>
          <w:bCs/>
          <w:color w:val="323232"/>
          <w:kern w:val="0"/>
          <w:sz w:val="30"/>
          <w:szCs w:val="30"/>
        </w:rPr>
        <w:t>日新路以南片区（含双桥村、长村、高家村、玉龙村）</w:t>
      </w:r>
      <w:proofErr w:type="gramStart"/>
      <w:r w:rsidRPr="00EE485D">
        <w:rPr>
          <w:rFonts w:ascii="宋体" w:eastAsia="宋体" w:hAnsi="宋体" w:cs="宋体" w:hint="eastAsia"/>
          <w:b/>
          <w:bCs/>
          <w:color w:val="323232"/>
          <w:kern w:val="0"/>
          <w:sz w:val="30"/>
          <w:szCs w:val="30"/>
        </w:rPr>
        <w:t>三旧改造</w:t>
      </w:r>
      <w:proofErr w:type="gramEnd"/>
      <w:r w:rsidRPr="00EE485D">
        <w:rPr>
          <w:rFonts w:ascii="宋体" w:eastAsia="宋体" w:hAnsi="宋体" w:cs="宋体" w:hint="eastAsia"/>
          <w:b/>
          <w:bCs/>
          <w:color w:val="323232"/>
          <w:kern w:val="0"/>
          <w:sz w:val="30"/>
          <w:szCs w:val="30"/>
        </w:rPr>
        <w:t>连片开发项目造价咨询服务招标公告</w:t>
      </w:r>
    </w:p>
    <w:bookmarkEnd w:id="0"/>
    <w:p w:rsidR="00EE485D" w:rsidRPr="00EE485D" w:rsidRDefault="00EE485D" w:rsidP="00EE485D">
      <w:pPr>
        <w:widowControl/>
        <w:jc w:val="center"/>
        <w:rPr>
          <w:rFonts w:ascii="宋体" w:eastAsia="宋体" w:hAnsi="宋体" w:cs="宋体" w:hint="eastAsia"/>
          <w:color w:val="323232"/>
          <w:kern w:val="0"/>
          <w:sz w:val="20"/>
          <w:szCs w:val="20"/>
        </w:rPr>
      </w:pPr>
      <w:r w:rsidRPr="00EE485D">
        <w:rPr>
          <w:rFonts w:ascii="宋体" w:eastAsia="宋体" w:hAnsi="宋体" w:cs="宋体" w:hint="eastAsia"/>
          <w:color w:val="323232"/>
          <w:kern w:val="0"/>
          <w:sz w:val="20"/>
          <w:szCs w:val="20"/>
        </w:rPr>
        <w:t>【发布时间：2021-04-16 阅读次数：1893】</w:t>
      </w:r>
    </w:p>
    <w:tbl>
      <w:tblPr>
        <w:tblW w:w="5000" w:type="pct"/>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876"/>
        <w:gridCol w:w="2494"/>
        <w:gridCol w:w="1163"/>
        <w:gridCol w:w="3784"/>
      </w:tblGrid>
      <w:tr w:rsidR="00EE485D" w:rsidRPr="00EE485D" w:rsidTr="00EE485D">
        <w:tc>
          <w:tcPr>
            <w:tcW w:w="1470" w:type="dxa"/>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spacing w:line="450" w:lineRule="atLeast"/>
              <w:jc w:val="center"/>
              <w:rPr>
                <w:rFonts w:ascii="宋体" w:eastAsia="宋体" w:hAnsi="宋体" w:cs="宋体"/>
                <w:kern w:val="0"/>
                <w:sz w:val="24"/>
                <w:szCs w:val="24"/>
              </w:rPr>
            </w:pPr>
            <w:r w:rsidRPr="00EE485D">
              <w:rPr>
                <w:rFonts w:ascii="宋体" w:eastAsia="宋体" w:hAnsi="宋体" w:cs="宋体"/>
                <w:kern w:val="0"/>
                <w:sz w:val="24"/>
                <w:szCs w:val="24"/>
              </w:rPr>
              <w:t>编号</w:t>
            </w:r>
          </w:p>
        </w:tc>
        <w:tc>
          <w:tcPr>
            <w:tcW w:w="4365"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EE485D" w:rsidRPr="00EE485D" w:rsidRDefault="00EE485D" w:rsidP="00EE485D">
            <w:pPr>
              <w:widowControl/>
              <w:spacing w:line="450" w:lineRule="atLeast"/>
              <w:jc w:val="left"/>
              <w:rPr>
                <w:rFonts w:ascii="宋体" w:eastAsia="宋体" w:hAnsi="宋体" w:cs="宋体"/>
                <w:kern w:val="0"/>
                <w:sz w:val="24"/>
                <w:szCs w:val="24"/>
              </w:rPr>
            </w:pPr>
            <w:r w:rsidRPr="00EE485D">
              <w:rPr>
                <w:rFonts w:ascii="宋体" w:eastAsia="宋体" w:hAnsi="宋体" w:cs="宋体"/>
                <w:kern w:val="0"/>
                <w:sz w:val="24"/>
                <w:szCs w:val="24"/>
              </w:rPr>
              <w:t>FKMGD2021040058</w:t>
            </w:r>
          </w:p>
        </w:tc>
        <w:tc>
          <w:tcPr>
            <w:tcW w:w="2040" w:type="dxa"/>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spacing w:line="450" w:lineRule="atLeast"/>
              <w:jc w:val="center"/>
              <w:rPr>
                <w:rFonts w:ascii="宋体" w:eastAsia="宋体" w:hAnsi="宋体" w:cs="宋体"/>
                <w:kern w:val="0"/>
                <w:sz w:val="24"/>
                <w:szCs w:val="24"/>
              </w:rPr>
            </w:pPr>
            <w:r w:rsidRPr="00EE485D">
              <w:rPr>
                <w:rFonts w:ascii="宋体" w:eastAsia="宋体" w:hAnsi="宋体" w:cs="宋体"/>
                <w:kern w:val="0"/>
                <w:sz w:val="24"/>
                <w:szCs w:val="24"/>
              </w:rPr>
              <w:t>招标项目名称</w:t>
            </w:r>
          </w:p>
        </w:tc>
        <w:tc>
          <w:tcPr>
            <w:tcW w:w="6720"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EE485D" w:rsidRPr="00EE485D" w:rsidRDefault="00EE485D" w:rsidP="00EE485D">
            <w:pPr>
              <w:widowControl/>
              <w:spacing w:line="450" w:lineRule="atLeast"/>
              <w:jc w:val="left"/>
              <w:rPr>
                <w:rFonts w:ascii="宋体" w:eastAsia="宋体" w:hAnsi="宋体" w:cs="宋体"/>
                <w:kern w:val="0"/>
                <w:sz w:val="24"/>
                <w:szCs w:val="24"/>
              </w:rPr>
            </w:pPr>
            <w:r w:rsidRPr="00EE485D">
              <w:rPr>
                <w:rFonts w:ascii="宋体" w:eastAsia="宋体" w:hAnsi="宋体" w:cs="宋体"/>
                <w:kern w:val="0"/>
                <w:sz w:val="24"/>
                <w:szCs w:val="24"/>
              </w:rPr>
              <w:t>日新路以南片区（含双桥村、长村、高家村、玉龙村）</w:t>
            </w:r>
            <w:proofErr w:type="gramStart"/>
            <w:r w:rsidRPr="00EE485D">
              <w:rPr>
                <w:rFonts w:ascii="宋体" w:eastAsia="宋体" w:hAnsi="宋体" w:cs="宋体"/>
                <w:kern w:val="0"/>
                <w:sz w:val="24"/>
                <w:szCs w:val="24"/>
              </w:rPr>
              <w:t>三旧改造</w:t>
            </w:r>
            <w:proofErr w:type="gramEnd"/>
            <w:r w:rsidRPr="00EE485D">
              <w:rPr>
                <w:rFonts w:ascii="宋体" w:eastAsia="宋体" w:hAnsi="宋体" w:cs="宋体"/>
                <w:kern w:val="0"/>
                <w:sz w:val="24"/>
                <w:szCs w:val="24"/>
              </w:rPr>
              <w:t>连片开发项目造价咨询服务</w:t>
            </w:r>
          </w:p>
        </w:tc>
      </w:tr>
      <w:tr w:rsidR="00EE485D" w:rsidRPr="00EE485D" w:rsidTr="00EE485D">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spacing w:line="450" w:lineRule="atLeast"/>
              <w:jc w:val="center"/>
              <w:rPr>
                <w:rFonts w:ascii="宋体" w:eastAsia="宋体" w:hAnsi="宋体" w:cs="宋体"/>
                <w:kern w:val="0"/>
                <w:sz w:val="24"/>
                <w:szCs w:val="24"/>
              </w:rPr>
            </w:pPr>
            <w:r w:rsidRPr="00EE485D">
              <w:rPr>
                <w:rFonts w:ascii="宋体" w:eastAsia="宋体" w:hAnsi="宋体" w:cs="宋体"/>
                <w:kern w:val="0"/>
                <w:sz w:val="24"/>
                <w:szCs w:val="24"/>
              </w:rPr>
              <w:t>建设单位</w:t>
            </w:r>
          </w:p>
        </w:tc>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spacing w:line="450" w:lineRule="atLeast"/>
              <w:jc w:val="left"/>
              <w:rPr>
                <w:rFonts w:ascii="宋体" w:eastAsia="宋体" w:hAnsi="宋体" w:cs="宋体"/>
                <w:kern w:val="0"/>
                <w:sz w:val="24"/>
                <w:szCs w:val="24"/>
              </w:rPr>
            </w:pPr>
            <w:r w:rsidRPr="00EE485D">
              <w:rPr>
                <w:rFonts w:ascii="宋体" w:eastAsia="宋体" w:hAnsi="宋体" w:cs="宋体"/>
                <w:kern w:val="0"/>
                <w:sz w:val="24"/>
                <w:szCs w:val="24"/>
              </w:rPr>
              <w:t>昆明市官渡区人民政府关上街道办事处</w:t>
            </w:r>
          </w:p>
        </w:tc>
      </w:tr>
      <w:tr w:rsidR="00EE485D" w:rsidRPr="00EE485D" w:rsidTr="00EE485D">
        <w:trPr>
          <w:trHeight w:val="450"/>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tbl>
            <w:tblPr>
              <w:tblW w:w="14505" w:type="dxa"/>
              <w:tblCellMar>
                <w:left w:w="0" w:type="dxa"/>
                <w:right w:w="0" w:type="dxa"/>
              </w:tblCellMar>
              <w:tblLook w:val="04A0" w:firstRow="1" w:lastRow="0" w:firstColumn="1" w:lastColumn="0" w:noHBand="0" w:noVBand="1"/>
            </w:tblPr>
            <w:tblGrid>
              <w:gridCol w:w="8253"/>
              <w:gridCol w:w="18"/>
              <w:gridCol w:w="18"/>
              <w:gridCol w:w="18"/>
            </w:tblGrid>
            <w:tr w:rsidR="00EE485D" w:rsidRPr="00EE485D" w:rsidTr="00EE485D">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1.招标条件：</w:t>
                  </w: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r>
            <w:tr w:rsidR="00EE485D" w:rsidRPr="00EE485D" w:rsidTr="00EE485D">
              <w:tc>
                <w:tcPr>
                  <w:tcW w:w="0" w:type="auto"/>
                  <w:gridSpan w:val="4"/>
                  <w:tcMar>
                    <w:top w:w="45" w:type="dxa"/>
                    <w:left w:w="45" w:type="dxa"/>
                    <w:bottom w:w="45" w:type="dxa"/>
                    <w:right w:w="45" w:type="dxa"/>
                  </w:tcMar>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  本招标项目日新路以南片区（含双桥村、长村、高家村、玉龙村）</w:t>
                  </w:r>
                  <w:proofErr w:type="gramStart"/>
                  <w:r w:rsidRPr="00EE485D">
                    <w:rPr>
                      <w:rFonts w:ascii="宋体" w:eastAsia="宋体" w:hAnsi="宋体" w:cs="宋体"/>
                      <w:kern w:val="0"/>
                      <w:sz w:val="24"/>
                      <w:szCs w:val="24"/>
                    </w:rPr>
                    <w:t>三旧改造</w:t>
                  </w:r>
                  <w:proofErr w:type="gramEnd"/>
                  <w:r w:rsidRPr="00EE485D">
                    <w:rPr>
                      <w:rFonts w:ascii="宋体" w:eastAsia="宋体" w:hAnsi="宋体" w:cs="宋体"/>
                      <w:kern w:val="0"/>
                      <w:sz w:val="24"/>
                      <w:szCs w:val="24"/>
                    </w:rPr>
                    <w:t>连片开发项目（项目名称）已批准建设，建设资金来自财政资金（资金来源），项目出资比例为100%，招标人为昆明市官渡区人民政府关上街道办事处。项目已具备招标条件，现对该项目造价咨询服务进行公开招标。</w:t>
                  </w:r>
                </w:p>
              </w:tc>
            </w:tr>
            <w:tr w:rsidR="00EE485D" w:rsidRPr="00EE485D" w:rsidTr="00EE485D">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2.项目概况与招标范围：</w:t>
                  </w: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r>
            <w:tr w:rsidR="00EE485D" w:rsidRPr="00EE485D" w:rsidTr="00EE485D">
              <w:tc>
                <w:tcPr>
                  <w:tcW w:w="0" w:type="auto"/>
                  <w:gridSpan w:val="4"/>
                  <w:tcMar>
                    <w:top w:w="45" w:type="dxa"/>
                    <w:left w:w="45" w:type="dxa"/>
                    <w:bottom w:w="45" w:type="dxa"/>
                    <w:right w:w="45" w:type="dxa"/>
                  </w:tcMar>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  2.1 招标内容：日新路以南片区（含双桥村、长村、高家村、玉龙村）</w:t>
                  </w:r>
                  <w:proofErr w:type="gramStart"/>
                  <w:r w:rsidRPr="00EE485D">
                    <w:rPr>
                      <w:rFonts w:ascii="宋体" w:eastAsia="宋体" w:hAnsi="宋体" w:cs="宋体"/>
                      <w:kern w:val="0"/>
                      <w:sz w:val="24"/>
                      <w:szCs w:val="24"/>
                    </w:rPr>
                    <w:t>三旧改造</w:t>
                  </w:r>
                  <w:proofErr w:type="gramEnd"/>
                  <w:r w:rsidRPr="00EE485D">
                    <w:rPr>
                      <w:rFonts w:ascii="宋体" w:eastAsia="宋体" w:hAnsi="宋体" w:cs="宋体"/>
                      <w:kern w:val="0"/>
                      <w:sz w:val="24"/>
                      <w:szCs w:val="24"/>
                    </w:rPr>
                    <w:t>连片开发项目造价咨询服务招标，本项目共划分为四个标段。主要包括双凤社区、双桥社区、小街社区、日新社区，各标段基本情况如下（各标段具体范围以招标人书面委托为准，拆迁拆除面积以实际发生并经审计单位审核确认的为准）： 一标段：位于双凤社区，其中一组占地面积：250.63亩，建筑面积264919.14平方米；三组占地面积：329亩，建筑面积：267942.71平方米；四组占地面积465亩，建筑面积：308336.03平方米，五组占地面积399.36亩，建筑面积230621.57平方米；共计：1071819.45平方米。 二标段：位于日新社区，其中苏家村占地面积：27亩（17908平方米）、日新村占地面积：147亩（97896平方米）、苏凤村占地面积：106亩（70802平方米）；共计：280亩（186606平方米）。苏家村建筑面积：45606平方米、日新村建筑面积：223438平方米、苏凤村建筑面积：106669平方米；共计：375712平方米。 三标段：位于小街社区，占地面积：小街社区第二居民小组占地面积355亩；建筑面积：房屋建筑面积262235.84平方米。 四标段：位于双桥社区。占地面积约626.06亩（双桥村约462.86亩、长村约150亩、高家村约13.2亩），民房和公房建筑面积约629173.90平方米（双桥村约378575.90平方米、长村约240000.00平方米、高家村约10598.00平方米）；官渡区关上国际会展片区房屋面积:127265.76平方米；土地面积:189283.93平方米。共计756439.66平方米。 具体以最终规划面积为准。</w:t>
                  </w:r>
                  <w:r w:rsidRPr="00EE485D">
                    <w:rPr>
                      <w:rFonts w:ascii="宋体" w:eastAsia="宋体" w:hAnsi="宋体" w:cs="宋体"/>
                      <w:kern w:val="0"/>
                      <w:sz w:val="24"/>
                      <w:szCs w:val="24"/>
                    </w:rPr>
                    <w:br/>
                    <w:t>  2.2 招标范围：根据拆迁补偿标准以外的，对拆迁拆除工程中需要进行工程造价的内容提供造价咨询服务，具体以招标人指定的工作内容为准。</w:t>
                  </w:r>
                  <w:r w:rsidRPr="00EE485D">
                    <w:rPr>
                      <w:rFonts w:ascii="宋体" w:eastAsia="宋体" w:hAnsi="宋体" w:cs="宋体"/>
                      <w:kern w:val="0"/>
                      <w:sz w:val="24"/>
                      <w:szCs w:val="24"/>
                    </w:rPr>
                    <w:br/>
                    <w:t>  2.3 总投资：1770000万元</w:t>
                  </w:r>
                  <w:r w:rsidRPr="00EE485D">
                    <w:rPr>
                      <w:rFonts w:ascii="宋体" w:eastAsia="宋体" w:hAnsi="宋体" w:cs="宋体"/>
                      <w:kern w:val="0"/>
                      <w:sz w:val="24"/>
                      <w:szCs w:val="24"/>
                    </w:rPr>
                    <w:br/>
                    <w:t>      招标规模：5000000元</w:t>
                  </w:r>
                  <w:r w:rsidRPr="00EE485D">
                    <w:rPr>
                      <w:rFonts w:ascii="宋体" w:eastAsia="宋体" w:hAnsi="宋体" w:cs="宋体"/>
                      <w:kern w:val="0"/>
                      <w:sz w:val="24"/>
                      <w:szCs w:val="24"/>
                    </w:rPr>
                    <w:br/>
                    <w:t>  2.4 资金来源：财政资金</w:t>
                  </w:r>
                  <w:r w:rsidRPr="00EE485D">
                    <w:rPr>
                      <w:rFonts w:ascii="宋体" w:eastAsia="宋体" w:hAnsi="宋体" w:cs="宋体"/>
                      <w:kern w:val="0"/>
                      <w:sz w:val="24"/>
                      <w:szCs w:val="24"/>
                    </w:rPr>
                    <w:br/>
                    <w:t>      资金落实情况：已落实</w:t>
                  </w:r>
                  <w:r w:rsidRPr="00EE485D">
                    <w:rPr>
                      <w:rFonts w:ascii="宋体" w:eastAsia="宋体" w:hAnsi="宋体" w:cs="宋体"/>
                      <w:kern w:val="0"/>
                      <w:sz w:val="24"/>
                      <w:szCs w:val="24"/>
                    </w:rPr>
                    <w:br/>
                  </w:r>
                  <w:r w:rsidRPr="00EE485D">
                    <w:rPr>
                      <w:rFonts w:ascii="宋体" w:eastAsia="宋体" w:hAnsi="宋体" w:cs="宋体"/>
                      <w:kern w:val="0"/>
                      <w:sz w:val="24"/>
                      <w:szCs w:val="24"/>
                    </w:rPr>
                    <w:lastRenderedPageBreak/>
                    <w:t>  2.5 项目实施地点：昆明市官渡区</w:t>
                  </w:r>
                  <w:r w:rsidRPr="00EE485D">
                    <w:rPr>
                      <w:rFonts w:ascii="宋体" w:eastAsia="宋体" w:hAnsi="宋体" w:cs="宋体"/>
                      <w:kern w:val="0"/>
                      <w:sz w:val="24"/>
                      <w:szCs w:val="24"/>
                    </w:rPr>
                    <w:br/>
                    <w:t>  2.6 计划开工/服务开始时间：2021-06-01</w:t>
                  </w:r>
                  <w:r w:rsidRPr="00EE485D">
                    <w:rPr>
                      <w:rFonts w:ascii="宋体" w:eastAsia="宋体" w:hAnsi="宋体" w:cs="宋体"/>
                      <w:kern w:val="0"/>
                      <w:sz w:val="24"/>
                      <w:szCs w:val="24"/>
                    </w:rPr>
                    <w:br/>
                    <w:t>    计划竣工/服务结束时间：2026-06-01</w:t>
                  </w:r>
                  <w:r w:rsidRPr="00EE485D">
                    <w:rPr>
                      <w:rFonts w:ascii="宋体" w:eastAsia="宋体" w:hAnsi="宋体" w:cs="宋体"/>
                      <w:kern w:val="0"/>
                      <w:sz w:val="24"/>
                      <w:szCs w:val="24"/>
                    </w:rPr>
                    <w:br/>
                    <w:t>  2.7 标段1不接受联合体投标</w:t>
                  </w:r>
                  <w:r w:rsidRPr="00EE485D">
                    <w:rPr>
                      <w:rFonts w:ascii="宋体" w:eastAsia="宋体" w:hAnsi="宋体" w:cs="宋体"/>
                      <w:kern w:val="0"/>
                      <w:sz w:val="24"/>
                      <w:szCs w:val="24"/>
                    </w:rPr>
                    <w:br/>
                    <w:t>      标段2不接受联合体投标</w:t>
                  </w:r>
                  <w:r w:rsidRPr="00EE485D">
                    <w:rPr>
                      <w:rFonts w:ascii="宋体" w:eastAsia="宋体" w:hAnsi="宋体" w:cs="宋体"/>
                      <w:kern w:val="0"/>
                      <w:sz w:val="24"/>
                      <w:szCs w:val="24"/>
                    </w:rPr>
                    <w:br/>
                    <w:t>      标段3不接受联合体投标</w:t>
                  </w:r>
                  <w:r w:rsidRPr="00EE485D">
                    <w:rPr>
                      <w:rFonts w:ascii="宋体" w:eastAsia="宋体" w:hAnsi="宋体" w:cs="宋体"/>
                      <w:kern w:val="0"/>
                      <w:sz w:val="24"/>
                      <w:szCs w:val="24"/>
                    </w:rPr>
                    <w:br/>
                    <w:t>      标段4不接受联合体投标</w:t>
                  </w:r>
                  <w:r w:rsidRPr="00EE485D">
                    <w:rPr>
                      <w:rFonts w:ascii="宋体" w:eastAsia="宋体" w:hAnsi="宋体" w:cs="宋体"/>
                      <w:kern w:val="0"/>
                      <w:sz w:val="24"/>
                      <w:szCs w:val="24"/>
                    </w:rPr>
                    <w:br/>
                    <w:t>  2.8 其他：2.8.1服务周期：自合同签订之日起至本项目竣工验收移交审计完成。</w:t>
                  </w:r>
                  <w:r w:rsidRPr="00EE485D">
                    <w:rPr>
                      <w:rFonts w:ascii="宋体" w:eastAsia="宋体" w:hAnsi="宋体" w:cs="宋体"/>
                      <w:kern w:val="0"/>
                      <w:sz w:val="24"/>
                      <w:szCs w:val="24"/>
                    </w:rPr>
                    <w:br/>
                    <w:t>  2.8.2质量标准：符合《建设工程造价咨询成果文件质量标准》（CECA/GC 7-2012）及国家、地方、行业现行的相关造价咨询服务标准、项目造价管理规定及审计管理的有关规定及规范的要求，确保成果资料完整、真实准确、</w:t>
                  </w:r>
                  <w:proofErr w:type="gramStart"/>
                  <w:r w:rsidRPr="00EE485D">
                    <w:rPr>
                      <w:rFonts w:ascii="宋体" w:eastAsia="宋体" w:hAnsi="宋体" w:cs="宋体"/>
                      <w:kern w:val="0"/>
                      <w:sz w:val="24"/>
                      <w:szCs w:val="24"/>
                    </w:rPr>
                    <w:t>清晰有</w:t>
                  </w:r>
                  <w:proofErr w:type="gramEnd"/>
                  <w:r w:rsidRPr="00EE485D">
                    <w:rPr>
                      <w:rFonts w:ascii="宋体" w:eastAsia="宋体" w:hAnsi="宋体" w:cs="宋体"/>
                      <w:kern w:val="0"/>
                      <w:sz w:val="24"/>
                      <w:szCs w:val="24"/>
                    </w:rPr>
                    <w:t>据。</w:t>
                  </w:r>
                  <w:r w:rsidRPr="00EE485D">
                    <w:rPr>
                      <w:rFonts w:ascii="宋体" w:eastAsia="宋体" w:hAnsi="宋体" w:cs="宋体"/>
                      <w:kern w:val="0"/>
                      <w:sz w:val="24"/>
                      <w:szCs w:val="24"/>
                    </w:rPr>
                    <w:br/>
                    <w:t>  2.8.3资格审查方式：资格后审。</w:t>
                  </w:r>
                  <w:r w:rsidRPr="00EE485D">
                    <w:rPr>
                      <w:rFonts w:ascii="宋体" w:eastAsia="宋体" w:hAnsi="宋体" w:cs="宋体"/>
                      <w:kern w:val="0"/>
                      <w:sz w:val="24"/>
                      <w:szCs w:val="24"/>
                    </w:rPr>
                    <w:br/>
                    <w:t>  2.8.4标段划分：本项目划分为四个标段。同一投标人可参加一个或多个标段的投标，但只能中一个标段。投标人若已在先评审的标段被推荐为第一中标候选人，仍参加后续标段的评审但不再参与后续标段的排序。评标标段的顺序按开标标段的顺序进行。</w:t>
                  </w:r>
                </w:p>
              </w:tc>
            </w:tr>
            <w:tr w:rsidR="00EE485D" w:rsidRPr="00EE485D" w:rsidTr="00EE485D">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lastRenderedPageBreak/>
                    <w:t>3.投标人资格要求：</w:t>
                  </w: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r>
            <w:tr w:rsidR="00EE485D" w:rsidRPr="00EE485D" w:rsidTr="00EE485D">
              <w:tc>
                <w:tcPr>
                  <w:tcW w:w="0" w:type="auto"/>
                  <w:gridSpan w:val="4"/>
                  <w:tcMar>
                    <w:top w:w="45" w:type="dxa"/>
                    <w:left w:w="45" w:type="dxa"/>
                    <w:bottom w:w="45" w:type="dxa"/>
                    <w:right w:w="45" w:type="dxa"/>
                  </w:tcMar>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  3.1 第一中标候选人的行贿犯罪档案信息查询，招标人等可以通过“中国裁判文书网”查询相关信息。</w:t>
                  </w:r>
                  <w:r w:rsidRPr="00EE485D">
                    <w:rPr>
                      <w:rFonts w:ascii="宋体" w:eastAsia="宋体" w:hAnsi="宋体" w:cs="宋体"/>
                      <w:kern w:val="0"/>
                      <w:sz w:val="24"/>
                      <w:szCs w:val="24"/>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EE485D">
                    <w:rPr>
                      <w:rFonts w:ascii="宋体" w:eastAsia="宋体" w:hAnsi="宋体" w:cs="宋体"/>
                      <w:kern w:val="0"/>
                      <w:sz w:val="24"/>
                      <w:szCs w:val="24"/>
                    </w:rPr>
                    <w:br/>
                    <w:t>对被列入失信被执行人的投标人处理方法和评标标准：按照《昆明市严重失信主体公共资源交易领域惩戒实施细则》（昆政</w:t>
                  </w:r>
                  <w:proofErr w:type="gramStart"/>
                  <w:r w:rsidRPr="00EE485D">
                    <w:rPr>
                      <w:rFonts w:ascii="宋体" w:eastAsia="宋体" w:hAnsi="宋体" w:cs="宋体"/>
                      <w:kern w:val="0"/>
                      <w:sz w:val="24"/>
                      <w:szCs w:val="24"/>
                    </w:rPr>
                    <w:t>规</w:t>
                  </w:r>
                  <w:proofErr w:type="gramEnd"/>
                  <w:r w:rsidRPr="00EE485D">
                    <w:rPr>
                      <w:rFonts w:ascii="宋体" w:eastAsia="宋体" w:hAnsi="宋体" w:cs="宋体"/>
                      <w:kern w:val="0"/>
                      <w:sz w:val="24"/>
                      <w:szCs w:val="24"/>
                    </w:rPr>
                    <w:t>【2019】2号）和《关于规范失信行为的行政处罚信息在公共资源交易领域失信联合惩戒运用的通知》（昆政务通〔2020〕9号）文件规定执行。</w:t>
                  </w:r>
                  <w:r w:rsidRPr="00EE485D">
                    <w:rPr>
                      <w:rFonts w:ascii="宋体" w:eastAsia="宋体" w:hAnsi="宋体" w:cs="宋体"/>
                      <w:kern w:val="0"/>
                      <w:sz w:val="24"/>
                      <w:szCs w:val="24"/>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w:t>
                  </w:r>
                  <w:proofErr w:type="gramStart"/>
                  <w:r w:rsidRPr="00EE485D">
                    <w:rPr>
                      <w:rFonts w:ascii="宋体" w:eastAsia="宋体" w:hAnsi="宋体" w:cs="宋体"/>
                      <w:kern w:val="0"/>
                      <w:sz w:val="24"/>
                      <w:szCs w:val="24"/>
                    </w:rPr>
                    <w:t>社部门</w:t>
                  </w:r>
                  <w:proofErr w:type="gramEnd"/>
                  <w:r w:rsidRPr="00EE485D">
                    <w:rPr>
                      <w:rFonts w:ascii="宋体" w:eastAsia="宋体" w:hAnsi="宋体" w:cs="宋体"/>
                      <w:kern w:val="0"/>
                      <w:sz w:val="24"/>
                      <w:szCs w:val="24"/>
                    </w:rPr>
                    <w:t>函请出具中标人“工资支付信用记录”等相关记录信息。</w:t>
                  </w:r>
                  <w:r w:rsidRPr="00EE485D">
                    <w:rPr>
                      <w:rFonts w:ascii="宋体" w:eastAsia="宋体" w:hAnsi="宋体" w:cs="宋体"/>
                      <w:kern w:val="0"/>
                      <w:sz w:val="24"/>
                      <w:szCs w:val="24"/>
                    </w:rPr>
                    <w:br/>
                    <w:t>  3.4 其他：3.4.1投标人须具有独立企业（事业）法人或其他组织，具备有效的营业执照或事业单位法人证书，且投标人名称与营业执照一致。</w:t>
                  </w:r>
                  <w:r w:rsidRPr="00EE485D">
                    <w:rPr>
                      <w:rFonts w:ascii="宋体" w:eastAsia="宋体" w:hAnsi="宋体" w:cs="宋体"/>
                      <w:kern w:val="0"/>
                      <w:sz w:val="24"/>
                      <w:szCs w:val="24"/>
                    </w:rPr>
                    <w:br/>
                    <w:t>  3.4.2资质要求：投标人须具备有效的建设行政主管部门核发的工程造价咨询乙级及以上资质，并在人员、设备、资金等方面具备相应服务能力。</w:t>
                  </w:r>
                  <w:r w:rsidRPr="00EE485D">
                    <w:rPr>
                      <w:rFonts w:ascii="宋体" w:eastAsia="宋体" w:hAnsi="宋体" w:cs="宋体"/>
                      <w:kern w:val="0"/>
                      <w:sz w:val="24"/>
                      <w:szCs w:val="24"/>
                    </w:rPr>
                    <w:br/>
                    <w:t>  3.4.3业绩要求：2018年至今承担过类似造价咨询服务业绩3项及以上（类似业绩指：类似的征地拆迁（拆除）造价咨询服务项目或投资金额在20000万元及以上的房建工程造价咨询服务项目，且合同签订日期在2018年1月1日以后）。</w:t>
                  </w:r>
                  <w:r w:rsidRPr="00EE485D">
                    <w:rPr>
                      <w:rFonts w:ascii="宋体" w:eastAsia="宋体" w:hAnsi="宋体" w:cs="宋体"/>
                      <w:kern w:val="0"/>
                      <w:sz w:val="24"/>
                      <w:szCs w:val="24"/>
                    </w:rPr>
                    <w:br/>
                    <w:t>  3.4.4项目负责人要求：拟派项目负责人具备一级注册造价工程师证书且</w:t>
                  </w:r>
                  <w:r w:rsidRPr="00EE485D">
                    <w:rPr>
                      <w:rFonts w:ascii="宋体" w:eastAsia="宋体" w:hAnsi="宋体" w:cs="宋体"/>
                      <w:kern w:val="0"/>
                      <w:sz w:val="24"/>
                      <w:szCs w:val="24"/>
                    </w:rPr>
                    <w:lastRenderedPageBreak/>
                    <w:t>注册在投标人本单位。</w:t>
                  </w:r>
                  <w:r w:rsidRPr="00EE485D">
                    <w:rPr>
                      <w:rFonts w:ascii="宋体" w:eastAsia="宋体" w:hAnsi="宋体" w:cs="宋体"/>
                      <w:kern w:val="0"/>
                      <w:sz w:val="24"/>
                      <w:szCs w:val="24"/>
                    </w:rPr>
                    <w:br/>
                    <w:t>  3.4.5项目组成员要求（不包含项目负责人）：拟派往本项目的项目组成员至少（含）6人，并提供项目组成员在本单的</w:t>
                  </w:r>
                  <w:proofErr w:type="gramStart"/>
                  <w:r w:rsidRPr="00EE485D">
                    <w:rPr>
                      <w:rFonts w:ascii="宋体" w:eastAsia="宋体" w:hAnsi="宋体" w:cs="宋体"/>
                      <w:kern w:val="0"/>
                      <w:sz w:val="24"/>
                      <w:szCs w:val="24"/>
                    </w:rPr>
                    <w:t>社保证明（社保证明须</w:t>
                  </w:r>
                  <w:proofErr w:type="gramEnd"/>
                  <w:r w:rsidRPr="00EE485D">
                    <w:rPr>
                      <w:rFonts w:ascii="宋体" w:eastAsia="宋体" w:hAnsi="宋体" w:cs="宋体"/>
                      <w:kern w:val="0"/>
                      <w:sz w:val="24"/>
                      <w:szCs w:val="24"/>
                    </w:rPr>
                    <w:t>由人力资源和社会保障部门出具）。</w:t>
                  </w:r>
                  <w:r w:rsidRPr="00EE485D">
                    <w:rPr>
                      <w:rFonts w:ascii="宋体" w:eastAsia="宋体" w:hAnsi="宋体" w:cs="宋体"/>
                      <w:kern w:val="0"/>
                      <w:sz w:val="24"/>
                      <w:szCs w:val="24"/>
                    </w:rPr>
                    <w:br/>
                    <w:t>  3.4.6信誉要求：近三年（2018年1月1日至今）无因投标人违约或不恰当履约引起的合同中止、纠纷、争议、仲裁和诉讼记录</w:t>
                  </w:r>
                  <w:proofErr w:type="gramStart"/>
                  <w:r w:rsidRPr="00EE485D">
                    <w:rPr>
                      <w:rFonts w:ascii="宋体" w:eastAsia="宋体" w:hAnsi="宋体" w:cs="宋体"/>
                      <w:kern w:val="0"/>
                      <w:sz w:val="24"/>
                      <w:szCs w:val="24"/>
                    </w:rPr>
                    <w:t>被项目</w:t>
                  </w:r>
                  <w:proofErr w:type="gramEnd"/>
                  <w:r w:rsidRPr="00EE485D">
                    <w:rPr>
                      <w:rFonts w:ascii="宋体" w:eastAsia="宋体" w:hAnsi="宋体" w:cs="宋体"/>
                      <w:kern w:val="0"/>
                      <w:sz w:val="24"/>
                      <w:szCs w:val="24"/>
                    </w:rPr>
                    <w:t>所在地市场监督行政管理部门依法列入黑名单或经营异常名录；投标人在经营活动中没有重大违法记录，投标人没有处于被责令停业，无因企业不良行为记录</w:t>
                  </w:r>
                  <w:proofErr w:type="gramStart"/>
                  <w:r w:rsidRPr="00EE485D">
                    <w:rPr>
                      <w:rFonts w:ascii="宋体" w:eastAsia="宋体" w:hAnsi="宋体" w:cs="宋体"/>
                      <w:kern w:val="0"/>
                      <w:sz w:val="24"/>
                      <w:szCs w:val="24"/>
                    </w:rPr>
                    <w:t>被项目</w:t>
                  </w:r>
                  <w:proofErr w:type="gramEnd"/>
                  <w:r w:rsidRPr="00EE485D">
                    <w:rPr>
                      <w:rFonts w:ascii="宋体" w:eastAsia="宋体" w:hAnsi="宋体" w:cs="宋体"/>
                      <w:kern w:val="0"/>
                      <w:sz w:val="24"/>
                      <w:szCs w:val="24"/>
                    </w:rPr>
                    <w:t>所在地行政主管部门暂停或取消投标资格，无财产被接管、冻结、破产等状态，未在昆明市公共资源交易当事人信用奖惩名单中存在不良行为，未在全国范围内被有关行政监督部门取消投标资格的或计入当地公共资源交易“黑名单”的，没有</w:t>
                  </w:r>
                  <w:proofErr w:type="gramStart"/>
                  <w:r w:rsidRPr="00EE485D">
                    <w:rPr>
                      <w:rFonts w:ascii="宋体" w:eastAsia="宋体" w:hAnsi="宋体" w:cs="宋体"/>
                      <w:kern w:val="0"/>
                      <w:sz w:val="24"/>
                      <w:szCs w:val="24"/>
                    </w:rPr>
                    <w:t>被项目</w:t>
                  </w:r>
                  <w:proofErr w:type="gramEnd"/>
                  <w:r w:rsidRPr="00EE485D">
                    <w:rPr>
                      <w:rFonts w:ascii="宋体" w:eastAsia="宋体" w:hAnsi="宋体" w:cs="宋体"/>
                      <w:kern w:val="0"/>
                      <w:sz w:val="24"/>
                      <w:szCs w:val="24"/>
                    </w:rPr>
                    <w:t>所在地政府或国家部委禁止市场准入等情形，近三年未发生过重大安全责任事故和重大工程质量问题。投标人存在以上不良信用记录的，不得参与本项目投标活动，否则否决其投标资格。</w:t>
                  </w:r>
                  <w:r w:rsidRPr="00EE485D">
                    <w:rPr>
                      <w:rFonts w:ascii="宋体" w:eastAsia="宋体" w:hAnsi="宋体" w:cs="宋体"/>
                      <w:kern w:val="0"/>
                      <w:sz w:val="24"/>
                      <w:szCs w:val="24"/>
                    </w:rPr>
                    <w:br/>
                    <w:t>  3.4.7投标人上传的投标文件中，应提供包括截止至上传当天的“信用中国（网址：https://www.creditchina.gov.cn/）”、“国家企业信用信息公示系统（网址：http://www.gsxt.gov.cn/index.html）” 、“云南省政府采购网（网址：http://www.yngp.com/）”失信信息材料网站查询结果截图或查询结果的网页打印稿。投标人的“行政机关认定的失信黑名单或者依法</w:t>
                  </w:r>
                  <w:proofErr w:type="gramStart"/>
                  <w:r w:rsidRPr="00EE485D">
                    <w:rPr>
                      <w:rFonts w:ascii="宋体" w:eastAsia="宋体" w:hAnsi="宋体" w:cs="宋体"/>
                      <w:kern w:val="0"/>
                      <w:sz w:val="24"/>
                      <w:szCs w:val="24"/>
                    </w:rPr>
                    <w:t>作出</w:t>
                  </w:r>
                  <w:proofErr w:type="gramEnd"/>
                  <w:r w:rsidRPr="00EE485D">
                    <w:rPr>
                      <w:rFonts w:ascii="宋体" w:eastAsia="宋体" w:hAnsi="宋体" w:cs="宋体"/>
                      <w:kern w:val="0"/>
                      <w:sz w:val="24"/>
                      <w:szCs w:val="24"/>
                    </w:rPr>
                    <w:t>的行政处罚决定”失信信息材料，由投标人在上传投标文件时上传提供；投标人没有此项失信信息的，</w:t>
                  </w:r>
                  <w:proofErr w:type="gramStart"/>
                  <w:r w:rsidRPr="00EE485D">
                    <w:rPr>
                      <w:rFonts w:ascii="宋体" w:eastAsia="宋体" w:hAnsi="宋体" w:cs="宋体"/>
                      <w:kern w:val="0"/>
                      <w:sz w:val="24"/>
                      <w:szCs w:val="24"/>
                    </w:rPr>
                    <w:t>作出</w:t>
                  </w:r>
                  <w:proofErr w:type="gramEnd"/>
                  <w:r w:rsidRPr="00EE485D">
                    <w:rPr>
                      <w:rFonts w:ascii="宋体" w:eastAsia="宋体" w:hAnsi="宋体" w:cs="宋体"/>
                      <w:kern w:val="0"/>
                      <w:sz w:val="24"/>
                      <w:szCs w:val="24"/>
                    </w:rPr>
                    <w:t>声明函，在上传投标文件时上传提供。</w:t>
                  </w:r>
                  <w:r w:rsidRPr="00EE485D">
                    <w:rPr>
                      <w:rFonts w:ascii="宋体" w:eastAsia="宋体" w:hAnsi="宋体" w:cs="宋体"/>
                      <w:kern w:val="0"/>
                      <w:sz w:val="24"/>
                      <w:szCs w:val="24"/>
                    </w:rPr>
                    <w:br/>
                    <w:t>  3.4.8关于行贿犯罪档案查询的说明:招标人（采购人、出让人、竞卖人）等可以通过“中国裁判文书网（网址：http://wenshu.court.gov.cn/）”查询相关信息，且查询行贿犯罪档案对象仅为中标人（中选人、成交人）；若经招标人查询存在行贿犯罪情形的，取消其中标候选人资格。</w:t>
                  </w:r>
                  <w:r w:rsidRPr="00EE485D">
                    <w:rPr>
                      <w:rFonts w:ascii="宋体" w:eastAsia="宋体" w:hAnsi="宋体" w:cs="宋体"/>
                      <w:kern w:val="0"/>
                      <w:sz w:val="24"/>
                      <w:szCs w:val="24"/>
                    </w:rPr>
                    <w:br/>
                    <w:t>  3.4.9本次招标采用资格后审的方式进行资格审查。</w:t>
                  </w:r>
                  <w:r w:rsidRPr="00EE485D">
                    <w:rPr>
                      <w:rFonts w:ascii="宋体" w:eastAsia="宋体" w:hAnsi="宋体" w:cs="宋体"/>
                      <w:kern w:val="0"/>
                      <w:sz w:val="24"/>
                      <w:szCs w:val="24"/>
                    </w:rPr>
                    <w:br/>
                    <w:t>  3.4.10对严重失信主体按照《昆明市严重失信主体公共资源交易领域惩戒实施细则》（昆政</w:t>
                  </w:r>
                  <w:proofErr w:type="gramStart"/>
                  <w:r w:rsidRPr="00EE485D">
                    <w:rPr>
                      <w:rFonts w:ascii="宋体" w:eastAsia="宋体" w:hAnsi="宋体" w:cs="宋体"/>
                      <w:kern w:val="0"/>
                      <w:sz w:val="24"/>
                      <w:szCs w:val="24"/>
                    </w:rPr>
                    <w:t>规</w:t>
                  </w:r>
                  <w:proofErr w:type="gramEnd"/>
                  <w:r w:rsidRPr="00EE485D">
                    <w:rPr>
                      <w:rFonts w:ascii="宋体" w:eastAsia="宋体" w:hAnsi="宋体" w:cs="宋体"/>
                      <w:kern w:val="0"/>
                      <w:sz w:val="24"/>
                      <w:szCs w:val="24"/>
                    </w:rPr>
                    <w:t>【2019】2号）执行。</w:t>
                  </w:r>
                </w:p>
              </w:tc>
            </w:tr>
            <w:tr w:rsidR="00EE485D" w:rsidRPr="00EE485D" w:rsidTr="00EE485D">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lastRenderedPageBreak/>
                    <w:t>4.招标文件的获取：</w:t>
                  </w: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r>
            <w:tr w:rsidR="00EE485D" w:rsidRPr="00EE485D" w:rsidTr="00EE485D">
              <w:tc>
                <w:tcPr>
                  <w:tcW w:w="0" w:type="auto"/>
                  <w:gridSpan w:val="4"/>
                  <w:tcMar>
                    <w:top w:w="45" w:type="dxa"/>
                    <w:left w:w="45" w:type="dxa"/>
                    <w:bottom w:w="45" w:type="dxa"/>
                    <w:right w:w="45" w:type="dxa"/>
                  </w:tcMar>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  4.1 凡有意参加投标者，请于 2021-04-16 10:38 至 2021-04-23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r w:rsidRPr="00EE485D">
                    <w:rPr>
                      <w:rFonts w:ascii="宋体" w:eastAsia="宋体" w:hAnsi="宋体" w:cs="宋体"/>
                      <w:kern w:val="0"/>
                      <w:sz w:val="24"/>
                      <w:szCs w:val="24"/>
                    </w:rPr>
                    <w:br/>
                    <w:t>  4.2 招标人不提供邮购招标文件服务。</w:t>
                  </w:r>
                </w:p>
              </w:tc>
            </w:tr>
            <w:tr w:rsidR="00EE485D" w:rsidRPr="00EE485D" w:rsidTr="00EE485D">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5.投标文件的递交：</w:t>
                  </w: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r>
            <w:tr w:rsidR="00EE485D" w:rsidRPr="00EE485D" w:rsidTr="00EE485D">
              <w:tc>
                <w:tcPr>
                  <w:tcW w:w="0" w:type="auto"/>
                  <w:gridSpan w:val="4"/>
                  <w:tcMar>
                    <w:top w:w="45" w:type="dxa"/>
                    <w:left w:w="45" w:type="dxa"/>
                    <w:bottom w:w="45" w:type="dxa"/>
                    <w:right w:w="45" w:type="dxa"/>
                  </w:tcMar>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  5.1 投标文件递交的截止时间（投标截止时间，下同）为 2021-05-11 09:30。</w:t>
                  </w:r>
                  <w:r w:rsidRPr="00EE485D">
                    <w:rPr>
                      <w:rFonts w:ascii="宋体" w:eastAsia="宋体" w:hAnsi="宋体" w:cs="宋体"/>
                      <w:kern w:val="0"/>
                      <w:sz w:val="24"/>
                      <w:szCs w:val="24"/>
                    </w:rPr>
                    <w:br/>
                    <w:t>  5.2 网上递交：网上递交网址为http://www.kmggzy.com，投标人须在投标截止时间前完成所有投标文件的上传，网上确认电子签名，并打印“上传投标文件回执”，投标截止时间前未完成投标文件传输的，视为撤回投标文件。</w:t>
                  </w:r>
                  <w:r w:rsidRPr="00EE485D">
                    <w:rPr>
                      <w:rFonts w:ascii="宋体" w:eastAsia="宋体" w:hAnsi="宋体" w:cs="宋体"/>
                      <w:kern w:val="0"/>
                      <w:sz w:val="24"/>
                      <w:szCs w:val="24"/>
                    </w:rPr>
                    <w:br/>
                  </w:r>
                  <w:r w:rsidRPr="00EE485D">
                    <w:rPr>
                      <w:rFonts w:ascii="宋体" w:eastAsia="宋体" w:hAnsi="宋体" w:cs="宋体"/>
                      <w:kern w:val="0"/>
                      <w:sz w:val="24"/>
                      <w:szCs w:val="24"/>
                    </w:rPr>
                    <w:lastRenderedPageBreak/>
                    <w:t>  5.3 其他（开标规定等）：根据《云南省发展和改革委员会关于贯彻落实积极应对疫情创新做好招投标工作保障经济平稳运行有关要求的通知》（云发改办招投标〔2020〕108号）、《昆明市公共资源交易中心关于启用远程网上开标的通知》的相关要求，充分利用信息网络推行不见面办事）正式启用远程网上开标（不见面开标）系统。投标人可以根据自身情况，选择以下任意一种方式参加投标：</w:t>
                  </w:r>
                  <w:r w:rsidRPr="00EE485D">
                    <w:rPr>
                      <w:rFonts w:ascii="宋体" w:eastAsia="宋体" w:hAnsi="宋体" w:cs="宋体"/>
                      <w:kern w:val="0"/>
                      <w:sz w:val="24"/>
                      <w:szCs w:val="24"/>
                    </w:rPr>
                    <w:br/>
                    <w:t>  方式一、投标人网上远程解密、开标：针对网上开标的项目，投标人登录昆明市公共资源交易平台，在截标时间前须提前进入到“网上开标室”，根据网上远程解密、开标的要求，须在规定时间完成在线解密、开标一览表确认等相关操作。若投标人没有在规定时间完成以上相关操作，则视为撤销其投标文件，不再进入评标阶段。开标过程中如有问题，可以发起在线异议，由代理机构给予对应的回复。技术操作咨询：</w:t>
                  </w:r>
                  <w:proofErr w:type="gramStart"/>
                  <w:r w:rsidRPr="00EE485D">
                    <w:rPr>
                      <w:rFonts w:ascii="宋体" w:eastAsia="宋体" w:hAnsi="宋体" w:cs="宋体"/>
                      <w:kern w:val="0"/>
                      <w:sz w:val="24"/>
                      <w:szCs w:val="24"/>
                    </w:rPr>
                    <w:t>北京筑龙信息技术</w:t>
                  </w:r>
                  <w:proofErr w:type="gramEnd"/>
                  <w:r w:rsidRPr="00EE485D">
                    <w:rPr>
                      <w:rFonts w:ascii="宋体" w:eastAsia="宋体" w:hAnsi="宋体" w:cs="宋体"/>
                      <w:kern w:val="0"/>
                      <w:sz w:val="24"/>
                      <w:szCs w:val="24"/>
                    </w:rPr>
                    <w:t>有限责任公司服务热线：010-86483801，QQ：4009618998；</w:t>
                  </w:r>
                  <w:r w:rsidRPr="00EE485D">
                    <w:rPr>
                      <w:rFonts w:ascii="宋体" w:eastAsia="宋体" w:hAnsi="宋体" w:cs="宋体"/>
                      <w:kern w:val="0"/>
                      <w:sz w:val="24"/>
                      <w:szCs w:val="24"/>
                    </w:rPr>
                    <w:br/>
                    <w:t>  方式二、现场递交投标文件、开标：于投标截止时间前至昆明市公共资源交易中心（昆明市呈贡区市级行政中心锦绣大街1号综合服务楼2楼,开标厅待定）开标现场进行现场解密，招标文件其他要求不变。。</w:t>
                  </w:r>
                </w:p>
              </w:tc>
            </w:tr>
            <w:tr w:rsidR="00EE485D" w:rsidRPr="00EE485D" w:rsidTr="00EE485D">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lastRenderedPageBreak/>
                    <w:t>6.发布公告的媒介：</w:t>
                  </w: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r>
            <w:tr w:rsidR="00EE485D" w:rsidRPr="00EE485D" w:rsidTr="00EE485D">
              <w:tc>
                <w:tcPr>
                  <w:tcW w:w="0" w:type="auto"/>
                  <w:gridSpan w:val="4"/>
                  <w:tcMar>
                    <w:top w:w="45" w:type="dxa"/>
                    <w:left w:w="45" w:type="dxa"/>
                    <w:bottom w:w="45" w:type="dxa"/>
                    <w:right w:w="45" w:type="dxa"/>
                  </w:tcMar>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  本次招标公告在中国招标投标公共服务平台（http://www.cebpubservice.com/）、云南省公共资源交易信息网（http://ggzy.yn.gov.cn/）、昆明市公共资源交易平台公共服务系统（http://www.kmggzy.com）上发布。</w:t>
                  </w:r>
                </w:p>
              </w:tc>
            </w:tr>
            <w:tr w:rsidR="00EE485D" w:rsidRPr="00EE485D" w:rsidTr="00EE485D">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r w:rsidRPr="00EE485D">
                    <w:rPr>
                      <w:rFonts w:ascii="宋体" w:eastAsia="宋体" w:hAnsi="宋体" w:cs="宋体"/>
                      <w:kern w:val="0"/>
                      <w:sz w:val="24"/>
                      <w:szCs w:val="24"/>
                    </w:rPr>
                    <w:t>7.联系方式：</w:t>
                  </w: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c>
                <w:tcPr>
                  <w:tcW w:w="0" w:type="auto"/>
                  <w:vAlign w:val="center"/>
                  <w:hideMark/>
                </w:tcPr>
                <w:p w:rsidR="00EE485D" w:rsidRPr="00EE485D" w:rsidRDefault="00EE485D" w:rsidP="00EE485D">
                  <w:pPr>
                    <w:widowControl/>
                    <w:spacing w:before="45"/>
                    <w:jc w:val="left"/>
                    <w:rPr>
                      <w:rFonts w:ascii="宋体" w:eastAsia="宋体" w:hAnsi="宋体" w:cs="宋体"/>
                      <w:kern w:val="0"/>
                      <w:sz w:val="24"/>
                      <w:szCs w:val="24"/>
                    </w:rPr>
                  </w:pPr>
                </w:p>
              </w:tc>
            </w:tr>
            <w:tr w:rsidR="00EE485D" w:rsidRPr="00EE485D" w:rsidTr="00EE485D">
              <w:tc>
                <w:tcPr>
                  <w:tcW w:w="0" w:type="auto"/>
                  <w:gridSpan w:val="4"/>
                  <w:tcMar>
                    <w:top w:w="45" w:type="dxa"/>
                    <w:left w:w="45" w:type="dxa"/>
                    <w:bottom w:w="45" w:type="dxa"/>
                    <w:right w:w="45" w:type="dxa"/>
                  </w:tcMar>
                  <w:vAlign w:val="center"/>
                  <w:hideMark/>
                </w:tcPr>
                <w:tbl>
                  <w:tblPr>
                    <w:tblW w:w="14415" w:type="dxa"/>
                    <w:tblCellMar>
                      <w:left w:w="0" w:type="dxa"/>
                      <w:right w:w="0" w:type="dxa"/>
                    </w:tblCellMar>
                    <w:tblLook w:val="04A0" w:firstRow="1" w:lastRow="0" w:firstColumn="1" w:lastColumn="0" w:noHBand="0" w:noVBand="1"/>
                  </w:tblPr>
                  <w:tblGrid>
                    <w:gridCol w:w="7215"/>
                    <w:gridCol w:w="7200"/>
                  </w:tblGrid>
                  <w:tr w:rsidR="00EE485D" w:rsidRPr="00EE485D" w:rsidTr="00EE485D">
                    <w:tc>
                      <w:tcPr>
                        <w:tcW w:w="7215"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招标人名称：昆明市官渡区人民政府关上街道办事处</w:t>
                        </w:r>
                      </w:p>
                    </w:tc>
                    <w:tc>
                      <w:tcPr>
                        <w:tcW w:w="7200"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招标代理名称：云南赛林工程管理咨询有限公司</w:t>
                        </w:r>
                      </w:p>
                    </w:tc>
                  </w:tr>
                  <w:tr w:rsidR="00EE485D" w:rsidRPr="00EE485D" w:rsidTr="00EE485D">
                    <w:tc>
                      <w:tcPr>
                        <w:tcW w:w="7215"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招标人地址：昆明市关平路25号</w:t>
                        </w:r>
                      </w:p>
                    </w:tc>
                    <w:tc>
                      <w:tcPr>
                        <w:tcW w:w="7200"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招标代理地址：云南民族村昆明故城9幢</w:t>
                        </w:r>
                      </w:p>
                    </w:tc>
                  </w:tr>
                  <w:tr w:rsidR="00EE485D" w:rsidRPr="00EE485D" w:rsidTr="00EE485D">
                    <w:tc>
                      <w:tcPr>
                        <w:tcW w:w="7215"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招标联系人：李师</w:t>
                        </w:r>
                      </w:p>
                    </w:tc>
                    <w:tc>
                      <w:tcPr>
                        <w:tcW w:w="7200"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招标代理联系人：李静、赵诚、周敏、尹天平</w:t>
                        </w:r>
                      </w:p>
                    </w:tc>
                  </w:tr>
                  <w:tr w:rsidR="00EE485D" w:rsidRPr="00EE485D" w:rsidTr="00EE485D">
                    <w:tc>
                      <w:tcPr>
                        <w:tcW w:w="7215"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招标人联系电话：（0871）67171981 13888502896</w:t>
                        </w:r>
                      </w:p>
                    </w:tc>
                    <w:tc>
                      <w:tcPr>
                        <w:tcW w:w="7200" w:type="dxa"/>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招标代理联系电话：0871-63181513 13888129270 15368182550 18787441924</w:t>
                        </w:r>
                      </w:p>
                    </w:tc>
                  </w:tr>
                  <w:tr w:rsidR="00EE485D" w:rsidRPr="00EE485D" w:rsidTr="00EE485D">
                    <w:tc>
                      <w:tcPr>
                        <w:tcW w:w="0" w:type="auto"/>
                        <w:gridSpan w:val="2"/>
                        <w:vAlign w:val="center"/>
                        <w:hideMark/>
                      </w:tcPr>
                      <w:p w:rsidR="00EE485D" w:rsidRPr="00EE485D" w:rsidRDefault="00EE485D" w:rsidP="00EE485D">
                        <w:pPr>
                          <w:widowControl/>
                          <w:jc w:val="left"/>
                          <w:rPr>
                            <w:rFonts w:ascii="宋体" w:eastAsia="宋体" w:hAnsi="宋体" w:cs="宋体"/>
                            <w:kern w:val="0"/>
                            <w:sz w:val="24"/>
                            <w:szCs w:val="24"/>
                          </w:rPr>
                        </w:pPr>
                        <w:r w:rsidRPr="00EE485D">
                          <w:rPr>
                            <w:rFonts w:ascii="宋体" w:eastAsia="宋体" w:hAnsi="宋体" w:cs="宋体"/>
                            <w:kern w:val="0"/>
                            <w:sz w:val="24"/>
                            <w:szCs w:val="24"/>
                          </w:rPr>
                          <w:t>监督部门名称及联系方式：官渡区政务服务管理局：0871-67176611</w:t>
                        </w:r>
                      </w:p>
                    </w:tc>
                  </w:tr>
                </w:tbl>
                <w:p w:rsidR="00EE485D" w:rsidRPr="00EE485D" w:rsidRDefault="00EE485D" w:rsidP="00EE485D">
                  <w:pPr>
                    <w:widowControl/>
                    <w:spacing w:before="45"/>
                    <w:jc w:val="left"/>
                    <w:rPr>
                      <w:rFonts w:ascii="宋体" w:eastAsia="宋体" w:hAnsi="宋体" w:cs="宋体"/>
                      <w:kern w:val="0"/>
                      <w:sz w:val="24"/>
                      <w:szCs w:val="24"/>
                    </w:rPr>
                  </w:pPr>
                </w:p>
              </w:tc>
            </w:tr>
          </w:tbl>
          <w:p w:rsidR="00EE485D" w:rsidRPr="00EE485D" w:rsidRDefault="00EE485D" w:rsidP="00EE485D">
            <w:pPr>
              <w:widowControl/>
              <w:spacing w:line="375" w:lineRule="atLeast"/>
              <w:jc w:val="left"/>
              <w:rPr>
                <w:rFonts w:ascii="宋体" w:eastAsia="宋体" w:hAnsi="宋体" w:cs="宋体"/>
                <w:kern w:val="0"/>
                <w:sz w:val="24"/>
                <w:szCs w:val="24"/>
              </w:rPr>
            </w:pPr>
          </w:p>
        </w:tc>
      </w:tr>
    </w:tbl>
    <w:p w:rsidR="00EE485D" w:rsidRPr="00EE485D" w:rsidRDefault="00EE485D" w:rsidP="00EE485D">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2057"/>
        <w:gridCol w:w="1241"/>
        <w:gridCol w:w="325"/>
        <w:gridCol w:w="1296"/>
        <w:gridCol w:w="1297"/>
        <w:gridCol w:w="1297"/>
        <w:gridCol w:w="804"/>
      </w:tblGrid>
      <w:tr w:rsidR="00EE485D" w:rsidRPr="00EE485D" w:rsidTr="00EE485D">
        <w:trPr>
          <w:trHeight w:val="450"/>
          <w:jc w:val="center"/>
        </w:trPr>
        <w:tc>
          <w:tcPr>
            <w:tcW w:w="21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标段编号</w:t>
            </w:r>
          </w:p>
        </w:tc>
        <w:tc>
          <w:tcPr>
            <w:tcW w:w="26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标段名称</w:t>
            </w:r>
          </w:p>
        </w:tc>
        <w:tc>
          <w:tcPr>
            <w:tcW w:w="12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招标类别</w:t>
            </w:r>
          </w:p>
        </w:tc>
        <w:tc>
          <w:tcPr>
            <w:tcW w:w="234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招标文件获取起始时间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招标文件获取截止时间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投标截止时间</w:t>
            </w:r>
          </w:p>
        </w:tc>
        <w:tc>
          <w:tcPr>
            <w:tcW w:w="157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操作</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FKMGD2021040058_1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日新路以南片区（含双桥村、长村、高家村、玉龙村）</w:t>
            </w:r>
            <w:proofErr w:type="gramStart"/>
            <w:r w:rsidRPr="00EE485D">
              <w:rPr>
                <w:rFonts w:ascii="宋体" w:eastAsia="宋体" w:hAnsi="宋体" w:cs="宋体"/>
                <w:kern w:val="0"/>
                <w:sz w:val="24"/>
                <w:szCs w:val="24"/>
              </w:rPr>
              <w:t>三旧改造</w:t>
            </w:r>
            <w:proofErr w:type="gramEnd"/>
            <w:r w:rsidRPr="00EE485D">
              <w:rPr>
                <w:rFonts w:ascii="宋体" w:eastAsia="宋体" w:hAnsi="宋体" w:cs="宋体"/>
                <w:kern w:val="0"/>
                <w:sz w:val="24"/>
                <w:szCs w:val="24"/>
              </w:rPr>
              <w:t>连片开发项目造价咨询服务（一标段）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2021-04-16 10:38</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2021-05-11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5" w:tgtFrame="_blank" w:history="1">
              <w:r w:rsidRPr="00EE485D">
                <w:rPr>
                  <w:rFonts w:ascii="宋体" w:eastAsia="宋体" w:hAnsi="宋体" w:cs="宋体"/>
                  <w:color w:val="000084"/>
                  <w:kern w:val="0"/>
                  <w:sz w:val="24"/>
                  <w:szCs w:val="24"/>
                </w:rPr>
                <w:t>【我要投标】</w:t>
              </w:r>
            </w:hyperlink>
            <w:r w:rsidRPr="00EE485D">
              <w:rPr>
                <w:rFonts w:ascii="宋体" w:eastAsia="宋体" w:hAnsi="宋体" w:cs="宋体"/>
                <w:kern w:val="0"/>
                <w:sz w:val="24"/>
                <w:szCs w:val="24"/>
              </w:rPr>
              <w:t> </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FKMGD2021040058_2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日新路以南</w:t>
            </w:r>
            <w:r w:rsidRPr="00EE485D">
              <w:rPr>
                <w:rFonts w:ascii="宋体" w:eastAsia="宋体" w:hAnsi="宋体" w:cs="宋体"/>
                <w:kern w:val="0"/>
                <w:sz w:val="24"/>
                <w:szCs w:val="24"/>
              </w:rPr>
              <w:lastRenderedPageBreak/>
              <w:t>片区（含双桥村、长村、高家村、玉龙村）</w:t>
            </w:r>
            <w:proofErr w:type="gramStart"/>
            <w:r w:rsidRPr="00EE485D">
              <w:rPr>
                <w:rFonts w:ascii="宋体" w:eastAsia="宋体" w:hAnsi="宋体" w:cs="宋体"/>
                <w:kern w:val="0"/>
                <w:sz w:val="24"/>
                <w:szCs w:val="24"/>
              </w:rPr>
              <w:t>三旧改造</w:t>
            </w:r>
            <w:proofErr w:type="gramEnd"/>
            <w:r w:rsidRPr="00EE485D">
              <w:rPr>
                <w:rFonts w:ascii="宋体" w:eastAsia="宋体" w:hAnsi="宋体" w:cs="宋体"/>
                <w:kern w:val="0"/>
                <w:sz w:val="24"/>
                <w:szCs w:val="24"/>
              </w:rPr>
              <w:t>连片开发项目造价咨询服务（二标段）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lastRenderedPageBreak/>
              <w:t>服</w:t>
            </w:r>
            <w:r w:rsidRPr="00EE485D">
              <w:rPr>
                <w:rFonts w:ascii="宋体" w:eastAsia="宋体" w:hAnsi="宋体" w:cs="宋体"/>
                <w:kern w:val="0"/>
                <w:sz w:val="24"/>
                <w:szCs w:val="24"/>
              </w:rPr>
              <w:lastRenderedPageBreak/>
              <w:t>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lastRenderedPageBreak/>
              <w:t xml:space="preserve">2021-04-16 </w:t>
            </w:r>
            <w:r w:rsidRPr="00EE485D">
              <w:rPr>
                <w:rFonts w:ascii="宋体" w:eastAsia="宋体" w:hAnsi="宋体" w:cs="宋体"/>
                <w:kern w:val="0"/>
                <w:sz w:val="24"/>
                <w:szCs w:val="24"/>
              </w:rPr>
              <w:lastRenderedPageBreak/>
              <w:t>10:38</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lastRenderedPageBreak/>
              <w:t xml:space="preserve">2021-04-23 </w:t>
            </w:r>
            <w:r w:rsidRPr="00EE485D">
              <w:rPr>
                <w:rFonts w:ascii="宋体" w:eastAsia="宋体" w:hAnsi="宋体" w:cs="宋体"/>
                <w:kern w:val="0"/>
                <w:sz w:val="24"/>
                <w:szCs w:val="24"/>
              </w:rPr>
              <w:lastRenderedPageBreak/>
              <w:t>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lastRenderedPageBreak/>
              <w:t xml:space="preserve">2021-05-11 </w:t>
            </w:r>
            <w:r w:rsidRPr="00EE485D">
              <w:rPr>
                <w:rFonts w:ascii="宋体" w:eastAsia="宋体" w:hAnsi="宋体" w:cs="宋体"/>
                <w:kern w:val="0"/>
                <w:sz w:val="24"/>
                <w:szCs w:val="24"/>
              </w:rPr>
              <w:lastRenderedPageBreak/>
              <w:t>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6" w:tgtFrame="_blank" w:history="1">
              <w:r w:rsidRPr="00EE485D">
                <w:rPr>
                  <w:rFonts w:ascii="宋体" w:eastAsia="宋体" w:hAnsi="宋体" w:cs="宋体"/>
                  <w:color w:val="000084"/>
                  <w:kern w:val="0"/>
                  <w:sz w:val="24"/>
                  <w:szCs w:val="24"/>
                </w:rPr>
                <w:t>【我要</w:t>
              </w:r>
              <w:r w:rsidRPr="00EE485D">
                <w:rPr>
                  <w:rFonts w:ascii="宋体" w:eastAsia="宋体" w:hAnsi="宋体" w:cs="宋体"/>
                  <w:color w:val="000084"/>
                  <w:kern w:val="0"/>
                  <w:sz w:val="24"/>
                  <w:szCs w:val="24"/>
                </w:rPr>
                <w:lastRenderedPageBreak/>
                <w:t>投标】</w:t>
              </w:r>
            </w:hyperlink>
            <w:r w:rsidRPr="00EE485D">
              <w:rPr>
                <w:rFonts w:ascii="宋体" w:eastAsia="宋体" w:hAnsi="宋体" w:cs="宋体"/>
                <w:kern w:val="0"/>
                <w:sz w:val="24"/>
                <w:szCs w:val="24"/>
              </w:rPr>
              <w:t> </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lastRenderedPageBreak/>
              <w:t>FKMGD2021040058_3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日新路以南片区（含双桥村、长村、高家村、玉龙村）</w:t>
            </w:r>
            <w:proofErr w:type="gramStart"/>
            <w:r w:rsidRPr="00EE485D">
              <w:rPr>
                <w:rFonts w:ascii="宋体" w:eastAsia="宋体" w:hAnsi="宋体" w:cs="宋体"/>
                <w:kern w:val="0"/>
                <w:sz w:val="24"/>
                <w:szCs w:val="24"/>
              </w:rPr>
              <w:t>三旧改造</w:t>
            </w:r>
            <w:proofErr w:type="gramEnd"/>
            <w:r w:rsidRPr="00EE485D">
              <w:rPr>
                <w:rFonts w:ascii="宋体" w:eastAsia="宋体" w:hAnsi="宋体" w:cs="宋体"/>
                <w:kern w:val="0"/>
                <w:sz w:val="24"/>
                <w:szCs w:val="24"/>
              </w:rPr>
              <w:t>连片开发项目造价咨询服务（三标段）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2021-04-16 10:38</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2021-05-11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7" w:tgtFrame="_blank" w:history="1">
              <w:r w:rsidRPr="00EE485D">
                <w:rPr>
                  <w:rFonts w:ascii="宋体" w:eastAsia="宋体" w:hAnsi="宋体" w:cs="宋体"/>
                  <w:color w:val="000084"/>
                  <w:kern w:val="0"/>
                  <w:sz w:val="24"/>
                  <w:szCs w:val="24"/>
                </w:rPr>
                <w:t>【我要投标】</w:t>
              </w:r>
            </w:hyperlink>
            <w:r w:rsidRPr="00EE485D">
              <w:rPr>
                <w:rFonts w:ascii="宋体" w:eastAsia="宋体" w:hAnsi="宋体" w:cs="宋体"/>
                <w:kern w:val="0"/>
                <w:sz w:val="24"/>
                <w:szCs w:val="24"/>
              </w:rPr>
              <w:t> </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FKMGD2021040058_4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日新路以南片区（含双桥村、长村、高家村、玉龙村）</w:t>
            </w:r>
            <w:proofErr w:type="gramStart"/>
            <w:r w:rsidRPr="00EE485D">
              <w:rPr>
                <w:rFonts w:ascii="宋体" w:eastAsia="宋体" w:hAnsi="宋体" w:cs="宋体"/>
                <w:kern w:val="0"/>
                <w:sz w:val="24"/>
                <w:szCs w:val="24"/>
              </w:rPr>
              <w:t>三旧改造</w:t>
            </w:r>
            <w:proofErr w:type="gramEnd"/>
            <w:r w:rsidRPr="00EE485D">
              <w:rPr>
                <w:rFonts w:ascii="宋体" w:eastAsia="宋体" w:hAnsi="宋体" w:cs="宋体"/>
                <w:kern w:val="0"/>
                <w:sz w:val="24"/>
                <w:szCs w:val="24"/>
              </w:rPr>
              <w:t>连片开发项目造价咨询服务（四标段）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2021-04-16 10:38</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2021-05-11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8" w:tgtFrame="_blank" w:history="1">
              <w:r w:rsidRPr="00EE485D">
                <w:rPr>
                  <w:rFonts w:ascii="宋体" w:eastAsia="宋体" w:hAnsi="宋体" w:cs="宋体"/>
                  <w:color w:val="000084"/>
                  <w:kern w:val="0"/>
                  <w:sz w:val="24"/>
                  <w:szCs w:val="24"/>
                </w:rPr>
                <w:t>【我要投标】</w:t>
              </w:r>
            </w:hyperlink>
            <w:r w:rsidRPr="00EE485D">
              <w:rPr>
                <w:rFonts w:ascii="宋体" w:eastAsia="宋体" w:hAnsi="宋体" w:cs="宋体"/>
                <w:kern w:val="0"/>
                <w:sz w:val="24"/>
                <w:szCs w:val="24"/>
              </w:rPr>
              <w:t> </w:t>
            </w:r>
          </w:p>
        </w:tc>
      </w:tr>
    </w:tbl>
    <w:p w:rsidR="00EE485D" w:rsidRPr="00EE485D" w:rsidRDefault="00EE485D" w:rsidP="00EE485D">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1930"/>
        <w:gridCol w:w="2369"/>
        <w:gridCol w:w="2006"/>
        <w:gridCol w:w="2012"/>
      </w:tblGrid>
      <w:tr w:rsidR="00EE485D" w:rsidRPr="00EE485D" w:rsidTr="00EE485D">
        <w:trPr>
          <w:trHeight w:val="450"/>
          <w:jc w:val="center"/>
        </w:trPr>
        <w:tc>
          <w:tcPr>
            <w:tcW w:w="192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标段编号</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招标文件</w:t>
            </w:r>
          </w:p>
        </w:tc>
        <w:tc>
          <w:tcPr>
            <w:tcW w:w="424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商务标（工程量清单）</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EE485D" w:rsidRPr="00EE485D" w:rsidRDefault="00EE485D" w:rsidP="00EE485D">
            <w:pPr>
              <w:widowControl/>
              <w:spacing w:line="300" w:lineRule="atLeast"/>
              <w:jc w:val="center"/>
              <w:rPr>
                <w:rFonts w:ascii="宋体" w:eastAsia="宋体" w:hAnsi="宋体" w:cs="宋体"/>
                <w:kern w:val="0"/>
                <w:sz w:val="24"/>
                <w:szCs w:val="24"/>
              </w:rPr>
            </w:pPr>
            <w:r w:rsidRPr="00EE485D">
              <w:rPr>
                <w:rFonts w:ascii="宋体" w:eastAsia="宋体" w:hAnsi="宋体" w:cs="宋体"/>
                <w:kern w:val="0"/>
                <w:sz w:val="24"/>
                <w:szCs w:val="24"/>
              </w:rPr>
              <w:t>其他附件（电子图纸）</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KMGD2021040058_3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9" w:history="1">
              <w:r w:rsidRPr="00EE485D">
                <w:rPr>
                  <w:rFonts w:ascii="宋体" w:eastAsia="宋体" w:hAnsi="宋体" w:cs="宋体"/>
                  <w:color w:val="000084"/>
                  <w:kern w:val="0"/>
                  <w:sz w:val="24"/>
                  <w:szCs w:val="24"/>
                </w:rPr>
                <w:t>(招标)造价咨询（三标段）.BZBJ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KMGD2021040058_4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10" w:history="1">
              <w:r w:rsidRPr="00EE485D">
                <w:rPr>
                  <w:rFonts w:ascii="宋体" w:eastAsia="宋体" w:hAnsi="宋体" w:cs="宋体"/>
                  <w:color w:val="DF0000"/>
                  <w:kern w:val="0"/>
                  <w:sz w:val="24"/>
                  <w:szCs w:val="24"/>
                </w:rPr>
                <w:t>(招标)造价咨询（四标段）.BZBJ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KMGD2021040058_1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11" w:history="1">
              <w:r w:rsidRPr="00EE485D">
                <w:rPr>
                  <w:rFonts w:ascii="宋体" w:eastAsia="宋体" w:hAnsi="宋体" w:cs="宋体"/>
                  <w:color w:val="000084"/>
                  <w:kern w:val="0"/>
                  <w:sz w:val="24"/>
                  <w:szCs w:val="24"/>
                </w:rPr>
                <w:t>(招标)造价咨询（一标段）.BZBJ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r>
      <w:tr w:rsidR="00EE485D" w:rsidRPr="00EE485D" w:rsidTr="00EE485D">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KMGD2021040058_2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hyperlink r:id="rId12" w:history="1">
              <w:r w:rsidRPr="00EE485D">
                <w:rPr>
                  <w:rFonts w:ascii="宋体" w:eastAsia="宋体" w:hAnsi="宋体" w:cs="宋体"/>
                  <w:color w:val="000084"/>
                  <w:kern w:val="0"/>
                  <w:sz w:val="24"/>
                  <w:szCs w:val="24"/>
                </w:rPr>
                <w:t>(招标)造价咨询（二标段）.BZBJ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485D" w:rsidRPr="00EE485D" w:rsidRDefault="00EE485D" w:rsidP="00EE485D">
            <w:pPr>
              <w:widowControl/>
              <w:jc w:val="center"/>
              <w:rPr>
                <w:rFonts w:ascii="宋体" w:eastAsia="宋体" w:hAnsi="宋体" w:cs="宋体"/>
                <w:kern w:val="0"/>
                <w:sz w:val="24"/>
                <w:szCs w:val="24"/>
              </w:rPr>
            </w:pPr>
            <w:r w:rsidRPr="00EE485D">
              <w:rPr>
                <w:rFonts w:ascii="宋体" w:eastAsia="宋体" w:hAnsi="宋体" w:cs="宋体"/>
                <w:kern w:val="0"/>
                <w:sz w:val="24"/>
                <w:szCs w:val="24"/>
              </w:rPr>
              <w:t>无</w:t>
            </w:r>
          </w:p>
        </w:tc>
      </w:tr>
    </w:tbl>
    <w:p w:rsidR="002455F4" w:rsidRDefault="002455F4">
      <w:pPr>
        <w:rPr>
          <w:rFonts w:hint="eastAsia"/>
        </w:rPr>
      </w:pPr>
    </w:p>
    <w:sectPr w:rsidR="0024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5D"/>
    <w:rsid w:val="002455F4"/>
    <w:rsid w:val="00EE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27760">
      <w:bodyDiv w:val="1"/>
      <w:marLeft w:val="0"/>
      <w:marRight w:val="0"/>
      <w:marTop w:val="0"/>
      <w:marBottom w:val="0"/>
      <w:divBdr>
        <w:top w:val="none" w:sz="0" w:space="0" w:color="auto"/>
        <w:left w:val="none" w:sz="0" w:space="0" w:color="auto"/>
        <w:bottom w:val="none" w:sz="0" w:space="0" w:color="auto"/>
        <w:right w:val="none" w:sz="0" w:space="0" w:color="auto"/>
      </w:divBdr>
      <w:divsChild>
        <w:div w:id="1712416431">
          <w:marLeft w:val="0"/>
          <w:marRight w:val="0"/>
          <w:marTop w:val="300"/>
          <w:marBottom w:val="0"/>
          <w:divBdr>
            <w:top w:val="none" w:sz="0" w:space="0" w:color="auto"/>
            <w:left w:val="none" w:sz="0" w:space="0" w:color="auto"/>
            <w:bottom w:val="none" w:sz="0" w:space="0" w:color="auto"/>
            <w:right w:val="none" w:sz="0" w:space="0" w:color="auto"/>
          </w:divBdr>
          <w:divsChild>
            <w:div w:id="414284546">
              <w:marLeft w:val="150"/>
              <w:marRight w:val="75"/>
              <w:marTop w:val="75"/>
              <w:marBottom w:val="0"/>
              <w:divBdr>
                <w:top w:val="none" w:sz="0" w:space="0" w:color="auto"/>
                <w:left w:val="none" w:sz="0" w:space="0" w:color="auto"/>
                <w:bottom w:val="none" w:sz="0" w:space="0" w:color="auto"/>
                <w:right w:val="none" w:sz="0" w:space="0" w:color="auto"/>
              </w:divBdr>
              <w:divsChild>
                <w:div w:id="1160652807">
                  <w:marLeft w:val="0"/>
                  <w:marRight w:val="0"/>
                  <w:marTop w:val="0"/>
                  <w:marBottom w:val="0"/>
                  <w:divBdr>
                    <w:top w:val="none" w:sz="0" w:space="0" w:color="auto"/>
                    <w:left w:val="none" w:sz="0" w:space="0" w:color="auto"/>
                    <w:bottom w:val="none" w:sz="0" w:space="0" w:color="auto"/>
                    <w:right w:val="none" w:sz="0" w:space="0" w:color="auto"/>
                  </w:divBdr>
                </w:div>
                <w:div w:id="359164493">
                  <w:marLeft w:val="0"/>
                  <w:marRight w:val="0"/>
                  <w:marTop w:val="0"/>
                  <w:marBottom w:val="0"/>
                  <w:divBdr>
                    <w:top w:val="none" w:sz="0" w:space="0" w:color="auto"/>
                    <w:left w:val="none" w:sz="0" w:space="0" w:color="auto"/>
                    <w:bottom w:val="none" w:sz="0" w:space="0" w:color="auto"/>
                    <w:right w:val="none" w:sz="0" w:space="0" w:color="auto"/>
                  </w:divBdr>
                </w:div>
                <w:div w:id="1030910020">
                  <w:marLeft w:val="0"/>
                  <w:marRight w:val="0"/>
                  <w:marTop w:val="0"/>
                  <w:marBottom w:val="0"/>
                  <w:divBdr>
                    <w:top w:val="none" w:sz="0" w:space="0" w:color="auto"/>
                    <w:left w:val="none" w:sz="0" w:space="0" w:color="auto"/>
                    <w:bottom w:val="none" w:sz="0" w:space="0" w:color="auto"/>
                    <w:right w:val="none" w:sz="0" w:space="0" w:color="auto"/>
                  </w:divBdr>
                </w:div>
                <w:div w:id="8526752">
                  <w:marLeft w:val="0"/>
                  <w:marRight w:val="0"/>
                  <w:marTop w:val="0"/>
                  <w:marBottom w:val="0"/>
                  <w:divBdr>
                    <w:top w:val="none" w:sz="0" w:space="0" w:color="auto"/>
                    <w:left w:val="none" w:sz="0" w:space="0" w:color="auto"/>
                    <w:bottom w:val="none" w:sz="0" w:space="0" w:color="auto"/>
                    <w:right w:val="none" w:sz="0" w:space="0" w:color="auto"/>
                  </w:divBdr>
                </w:div>
                <w:div w:id="20485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js.kmggzy.com/PageRedirect.aspx?url=Jygl/TBPlatformPaymentList.aspx?BDBH=KMGD2021040058_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js.kmggzy.com/PageRedirect.aspx?url=Jygl/TBPlatformPaymentList.aspx?BDBH=KMGD2021040058_3" TargetMode="External"/><Relationship Id="rId12" Type="http://schemas.openxmlformats.org/officeDocument/2006/relationships/hyperlink" Target="javascript:lbOldFileName_ClientClick('(%E6%8B%9B%E6%A0%87)%E9%80%A0%E4%BB%B7%E5%92%A8%E8%AF%A2%EF%BC%88%E4%BA%8C%E6%A0%87%E6%AE%B5%EF%BC%89.BZBJ',%20'a07d11db-1b67-4bd5-aac2-22bed5976ca8.BZBJ',%20'Content_fdFilesZBW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cjs.kmggzy.com/PageRedirect.aspx?url=Jygl/TBPlatformPaymentList.aspx?BDBH=KMGD2021040058_2" TargetMode="External"/><Relationship Id="rId11" Type="http://schemas.openxmlformats.org/officeDocument/2006/relationships/hyperlink" Target="javascript:lbOldFileName_ClientClick('(%E6%8B%9B%E6%A0%87)%E9%80%A0%E4%BB%B7%E5%92%A8%E8%AF%A2%EF%BC%88%E4%B8%80%E6%A0%87%E6%AE%B5%EF%BC%89.BZBJ',%20'547562b8-ec5a-46ee-8418-9c616be6b19b.BZBJ',%20'Content_fdFilesZBWJ')" TargetMode="External"/><Relationship Id="rId5" Type="http://schemas.openxmlformats.org/officeDocument/2006/relationships/hyperlink" Target="https://gcjs.kmggzy.com/PageRedirect.aspx?url=Jygl/TBPlatformPaymentList.aspx?BDBH=KMGD2021040058_1" TargetMode="External"/><Relationship Id="rId10" Type="http://schemas.openxmlformats.org/officeDocument/2006/relationships/hyperlink" Target="javascript:lbOldFileName_ClientClick('(%E6%8B%9B%E6%A0%87)%E9%80%A0%E4%BB%B7%E5%92%A8%E8%AF%A2%EF%BC%88%E5%9B%9B%E6%A0%87%E6%AE%B5%EF%BC%89.BZBJ',%20'7157c3f1-cffe-49ee-99dc-6fd4162a08fd.BZBJ',%20'Content_fdFilesZBWJ')" TargetMode="External"/><Relationship Id="rId4" Type="http://schemas.openxmlformats.org/officeDocument/2006/relationships/webSettings" Target="webSettings.xml"/><Relationship Id="rId9" Type="http://schemas.openxmlformats.org/officeDocument/2006/relationships/hyperlink" Target="javascript:lbOldFileName_ClientClick('(%E6%8B%9B%E6%A0%87)%E9%80%A0%E4%BB%B7%E5%92%A8%E8%AF%A2%EF%BC%88%E4%B8%89%E6%A0%87%E6%AE%B5%EF%BC%89.BZBJ',%20'2eeece70-03fa-472a-9c6e-9d4dfbd29a7f.BZBJ',%20'Content_fdFilesZBWJ')"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5909</Characters>
  <Application>Microsoft Office Word</Application>
  <DocSecurity>0</DocSecurity>
  <Lines>49</Lines>
  <Paragraphs>13</Paragraphs>
  <ScaleCrop>false</ScaleCrop>
  <Company>Microsoft</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2022-04-27T06:38:00Z</dcterms:created>
  <dcterms:modified xsi:type="dcterms:W3CDTF">2022-04-27T06:39:00Z</dcterms:modified>
</cp:coreProperties>
</file>