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F6" w:rsidRDefault="00942EF6" w:rsidP="00942EF6">
      <w:pPr>
        <w:ind w:firstLineChars="200" w:firstLine="420"/>
      </w:pPr>
    </w:p>
    <w:p w:rsidR="00942EF6" w:rsidRDefault="00942EF6" w:rsidP="00942EF6">
      <w:pPr>
        <w:jc w:val="center"/>
        <w:rPr>
          <w:sz w:val="32"/>
          <w:szCs w:val="32"/>
        </w:rPr>
      </w:pPr>
      <w:r w:rsidRPr="00942EF6">
        <w:rPr>
          <w:sz w:val="32"/>
          <w:szCs w:val="32"/>
        </w:rPr>
        <w:t>官渡森林公园外围景观提升改造工程及国贸路昆交会立交分车隔离墙绿化景观提升工程监理服务</w:t>
      </w:r>
      <w:r>
        <w:rPr>
          <w:sz w:val="32"/>
          <w:szCs w:val="32"/>
        </w:rPr>
        <w:t>竞争性比选</w:t>
      </w:r>
    </w:p>
    <w:p w:rsidR="00942EF6" w:rsidRDefault="00942EF6" w:rsidP="00942EF6">
      <w:pPr>
        <w:jc w:val="center"/>
      </w:pPr>
      <w:r>
        <w:rPr>
          <w:rFonts w:hint="eastAsia"/>
          <w:sz w:val="36"/>
          <w:szCs w:val="36"/>
        </w:rPr>
        <w:t>信息公示情况</w:t>
      </w:r>
    </w:p>
    <w:p w:rsidR="00942EF6" w:rsidRDefault="00942EF6" w:rsidP="00942EF6"/>
    <w:p w:rsidR="00942EF6" w:rsidRDefault="00942EF6" w:rsidP="00942EF6">
      <w:pPr>
        <w:numPr>
          <w:ilvl w:val="0"/>
          <w:numId w:val="1"/>
        </w:numPr>
        <w:rPr>
          <w:sz w:val="28"/>
          <w:szCs w:val="28"/>
        </w:rPr>
      </w:pPr>
      <w:r>
        <w:rPr>
          <w:rFonts w:hint="eastAsia"/>
          <w:sz w:val="28"/>
          <w:szCs w:val="28"/>
        </w:rPr>
        <w:t>比选公告：本项目比选公告于2021年12月</w:t>
      </w:r>
      <w:r>
        <w:rPr>
          <w:sz w:val="28"/>
          <w:szCs w:val="28"/>
        </w:rPr>
        <w:t>13</w:t>
      </w:r>
      <w:r>
        <w:rPr>
          <w:rFonts w:hint="eastAsia"/>
          <w:sz w:val="28"/>
          <w:szCs w:val="28"/>
        </w:rPr>
        <w:t>日在中国招标投标公共服务平台上发布</w:t>
      </w:r>
    </w:p>
    <w:p w:rsidR="00942EF6" w:rsidRDefault="00942EF6" w:rsidP="00942EF6">
      <w:pPr>
        <w:numPr>
          <w:ilvl w:val="0"/>
          <w:numId w:val="1"/>
        </w:numPr>
        <w:rPr>
          <w:sz w:val="28"/>
          <w:szCs w:val="28"/>
        </w:rPr>
      </w:pPr>
      <w:r>
        <w:rPr>
          <w:rFonts w:hint="eastAsia"/>
          <w:sz w:val="28"/>
          <w:szCs w:val="28"/>
        </w:rPr>
        <w:t>中标候选人公示：本项目中标候选人公示于2022年</w:t>
      </w:r>
      <w:r>
        <w:rPr>
          <w:sz w:val="28"/>
          <w:szCs w:val="28"/>
        </w:rPr>
        <w:t>12</w:t>
      </w:r>
      <w:r>
        <w:rPr>
          <w:rFonts w:hint="eastAsia"/>
          <w:sz w:val="28"/>
          <w:szCs w:val="28"/>
        </w:rPr>
        <w:t>月</w:t>
      </w:r>
      <w:r>
        <w:rPr>
          <w:sz w:val="28"/>
          <w:szCs w:val="28"/>
        </w:rPr>
        <w:t>17</w:t>
      </w:r>
      <w:r>
        <w:rPr>
          <w:rFonts w:hint="eastAsia"/>
          <w:sz w:val="28"/>
          <w:szCs w:val="28"/>
        </w:rPr>
        <w:t>日在中国招标投标公共服务平台上发布</w:t>
      </w:r>
    </w:p>
    <w:p w:rsidR="00942EF6" w:rsidRDefault="00942EF6" w:rsidP="00942EF6">
      <w:pPr>
        <w:numPr>
          <w:ilvl w:val="0"/>
          <w:numId w:val="1"/>
        </w:numPr>
        <w:rPr>
          <w:sz w:val="28"/>
          <w:szCs w:val="28"/>
        </w:rPr>
      </w:pPr>
      <w:r>
        <w:rPr>
          <w:rFonts w:hint="eastAsia"/>
          <w:sz w:val="28"/>
          <w:szCs w:val="28"/>
        </w:rPr>
        <w:t>中标结果公示：本项目中标结果公示于2022年</w:t>
      </w:r>
      <w:r>
        <w:rPr>
          <w:sz w:val="28"/>
          <w:szCs w:val="28"/>
        </w:rPr>
        <w:t>12</w:t>
      </w:r>
      <w:r>
        <w:rPr>
          <w:rFonts w:hint="eastAsia"/>
          <w:sz w:val="28"/>
          <w:szCs w:val="28"/>
        </w:rPr>
        <w:t>月</w:t>
      </w:r>
      <w:r>
        <w:rPr>
          <w:sz w:val="28"/>
          <w:szCs w:val="28"/>
        </w:rPr>
        <w:t>23</w:t>
      </w:r>
      <w:bookmarkStart w:id="0" w:name="_GoBack"/>
      <w:bookmarkEnd w:id="0"/>
      <w:r>
        <w:rPr>
          <w:rFonts w:hint="eastAsia"/>
          <w:sz w:val="28"/>
          <w:szCs w:val="28"/>
        </w:rPr>
        <w:t>日在中国招标投标公共服务平台上发布</w:t>
      </w:r>
    </w:p>
    <w:p w:rsidR="00E11EB3" w:rsidRPr="00942EF6" w:rsidRDefault="00E11EB3"/>
    <w:sectPr w:rsidR="00E11EB3" w:rsidRPr="00942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D1" w:rsidRDefault="00E746D1" w:rsidP="00942EF6">
      <w:r>
        <w:separator/>
      </w:r>
    </w:p>
  </w:endnote>
  <w:endnote w:type="continuationSeparator" w:id="0">
    <w:p w:rsidR="00E746D1" w:rsidRDefault="00E746D1" w:rsidP="0094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D1" w:rsidRDefault="00E746D1" w:rsidP="00942EF6">
      <w:r>
        <w:separator/>
      </w:r>
    </w:p>
  </w:footnote>
  <w:footnote w:type="continuationSeparator" w:id="0">
    <w:p w:rsidR="00E746D1" w:rsidRDefault="00E746D1" w:rsidP="00942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4137"/>
    <w:multiLevelType w:val="singleLevel"/>
    <w:tmpl w:val="1EC6413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4D"/>
    <w:rsid w:val="00942EF6"/>
    <w:rsid w:val="00D60D4D"/>
    <w:rsid w:val="00E11EB3"/>
    <w:rsid w:val="00E7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7BDC4"/>
  <w15:chartTrackingRefBased/>
  <w15:docId w15:val="{A1BE1536-2A6D-4256-ABCC-9776B6EC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EF6"/>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E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EF6"/>
    <w:rPr>
      <w:sz w:val="18"/>
      <w:szCs w:val="18"/>
    </w:rPr>
  </w:style>
  <w:style w:type="paragraph" w:styleId="a5">
    <w:name w:val="footer"/>
    <w:basedOn w:val="a"/>
    <w:link w:val="a6"/>
    <w:uiPriority w:val="99"/>
    <w:unhideWhenUsed/>
    <w:rsid w:val="00942EF6"/>
    <w:pPr>
      <w:tabs>
        <w:tab w:val="center" w:pos="4153"/>
        <w:tab w:val="right" w:pos="8306"/>
      </w:tabs>
      <w:snapToGrid w:val="0"/>
      <w:jc w:val="left"/>
    </w:pPr>
    <w:rPr>
      <w:sz w:val="18"/>
      <w:szCs w:val="18"/>
    </w:rPr>
  </w:style>
  <w:style w:type="character" w:customStyle="1" w:styleId="a6">
    <w:name w:val="页脚 字符"/>
    <w:basedOn w:val="a0"/>
    <w:link w:val="a5"/>
    <w:uiPriority w:val="99"/>
    <w:rsid w:val="00942E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2022-04-29T06:52:00Z</dcterms:created>
  <dcterms:modified xsi:type="dcterms:W3CDTF">2022-04-29T06:54:00Z</dcterms:modified>
</cp:coreProperties>
</file>