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11" w:rsidRDefault="00BA7D8D">
      <w:pPr>
        <w:snapToGrid w:val="0"/>
        <w:spacing w:line="60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p>
    <w:p w:rsidR="00E66011" w:rsidRDefault="00E66011">
      <w:pPr>
        <w:snapToGrid w:val="0"/>
        <w:spacing w:line="600" w:lineRule="exact"/>
        <w:rPr>
          <w:rFonts w:ascii="Times New Roman" w:hAnsi="Times New Roman" w:cs="Times New Roman"/>
          <w:b/>
          <w:color w:val="000000"/>
          <w:sz w:val="44"/>
          <w:szCs w:val="44"/>
        </w:rPr>
      </w:pPr>
    </w:p>
    <w:p w:rsidR="00E66011" w:rsidRDefault="00BA7D8D">
      <w:pPr>
        <w:snapToGrid w:val="0"/>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XX</w:t>
      </w:r>
      <w:r>
        <w:rPr>
          <w:rFonts w:ascii="方正小标宋_GBK" w:eastAsia="方正小标宋_GBK" w:hAnsi="方正小标宋_GBK" w:cs="方正小标宋_GBK" w:hint="eastAsia"/>
          <w:bCs/>
          <w:color w:val="000000"/>
          <w:sz w:val="44"/>
          <w:szCs w:val="44"/>
        </w:rPr>
        <w:t>州（市）</w:t>
      </w:r>
      <w:r>
        <w:rPr>
          <w:rFonts w:ascii="方正小标宋_GBK" w:eastAsia="方正小标宋_GBK" w:hAnsi="方正小标宋_GBK" w:cs="方正小标宋_GBK" w:hint="eastAsia"/>
          <w:bCs/>
          <w:color w:val="000000"/>
          <w:sz w:val="44"/>
          <w:szCs w:val="44"/>
        </w:rPr>
        <w:t>发展和改革委员会关于</w:t>
      </w:r>
    </w:p>
    <w:p w:rsidR="00E66011" w:rsidRDefault="00BA7D8D">
      <w:pPr>
        <w:snapToGrid w:val="0"/>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请求对</w:t>
      </w:r>
      <w:r>
        <w:rPr>
          <w:rFonts w:ascii="方正小标宋_GBK" w:eastAsia="方正小标宋_GBK" w:hAnsi="方正小标宋_GBK" w:cs="方正小标宋_GBK" w:hint="eastAsia"/>
          <w:bCs/>
          <w:color w:val="000000"/>
          <w:sz w:val="44"/>
          <w:szCs w:val="44"/>
        </w:rPr>
        <w:t>XX</w:t>
      </w:r>
      <w:r>
        <w:rPr>
          <w:rFonts w:ascii="方正小标宋_GBK" w:eastAsia="方正小标宋_GBK" w:hAnsi="方正小标宋_GBK" w:cs="方正小标宋_GBK" w:hint="eastAsia"/>
          <w:bCs/>
          <w:color w:val="000000"/>
          <w:sz w:val="44"/>
          <w:szCs w:val="44"/>
        </w:rPr>
        <w:t>项目节能报告进行审查的</w:t>
      </w:r>
      <w:r>
        <w:rPr>
          <w:rFonts w:ascii="方正小标宋_GBK" w:eastAsia="方正小标宋_GBK" w:hAnsi="方正小标宋_GBK" w:cs="方正小标宋_GBK" w:hint="eastAsia"/>
          <w:bCs/>
          <w:color w:val="000000"/>
          <w:sz w:val="44"/>
          <w:szCs w:val="44"/>
        </w:rPr>
        <w:t>请示（模版）</w:t>
      </w:r>
    </w:p>
    <w:p w:rsidR="00E66011" w:rsidRDefault="00E66011">
      <w:pPr>
        <w:snapToGrid w:val="0"/>
        <w:spacing w:line="600" w:lineRule="exact"/>
        <w:rPr>
          <w:rFonts w:ascii="Times New Roman" w:eastAsia="方正仿宋_GBK" w:hAnsi="Times New Roman" w:cs="Times New Roman"/>
          <w:sz w:val="32"/>
          <w:szCs w:val="32"/>
        </w:rPr>
      </w:pPr>
    </w:p>
    <w:p w:rsidR="00E66011" w:rsidRDefault="00BA7D8D">
      <w:pPr>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云</w:t>
      </w:r>
      <w:r>
        <w:rPr>
          <w:rFonts w:ascii="Times New Roman" w:eastAsia="方正仿宋_GBK" w:hAnsi="Times New Roman" w:cs="Times New Roman"/>
          <w:sz w:val="32"/>
          <w:szCs w:val="32"/>
        </w:rPr>
        <w:t>南省发展和改革委员会</w:t>
      </w:r>
      <w:r>
        <w:rPr>
          <w:rFonts w:ascii="Times New Roman" w:eastAsia="方正仿宋_GBK" w:hAnsi="Times New Roman" w:cs="Times New Roman"/>
          <w:sz w:val="32"/>
          <w:szCs w:val="32"/>
        </w:rPr>
        <w:t>:</w:t>
      </w:r>
    </w:p>
    <w:p w:rsidR="00E66011" w:rsidRDefault="00BA7D8D">
      <w:pPr>
        <w:snapToGrid w:val="0"/>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w:t>
      </w:r>
      <w:r>
        <w:rPr>
          <w:rFonts w:ascii="Times New Roman" w:eastAsia="方正仿宋_GBK" w:hAnsi="Times New Roman" w:cs="Times New Roman"/>
          <w:sz w:val="32"/>
          <w:szCs w:val="32"/>
        </w:rPr>
        <w:t>《固定资产投资项目节能审查办法》（国家发展改革委令第</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号）、《云南省发展和改革委员会关于加强固定资产投资项目节能审查工作的通知》（云</w:t>
      </w:r>
      <w:proofErr w:type="gramStart"/>
      <w:r>
        <w:rPr>
          <w:rFonts w:ascii="Times New Roman" w:eastAsia="方正仿宋_GBK" w:hAnsi="Times New Roman" w:cs="Times New Roman"/>
          <w:sz w:val="32"/>
          <w:szCs w:val="32"/>
        </w:rPr>
        <w:t>发改资环</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299</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等文件规定和</w:t>
      </w:r>
      <w:r>
        <w:rPr>
          <w:rFonts w:ascii="Times New Roman" w:eastAsia="方正仿宋_GBK" w:hAnsi="Times New Roman" w:cs="Times New Roman"/>
          <w:sz w:val="32"/>
          <w:szCs w:val="32"/>
        </w:rPr>
        <w:t>有关要求，现将《</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项目节能报告》</w:t>
      </w:r>
      <w:r>
        <w:rPr>
          <w:rFonts w:ascii="Times New Roman" w:eastAsia="方正仿宋_GBK" w:hAnsi="Times New Roman" w:cs="Times New Roman" w:hint="eastAsia"/>
          <w:sz w:val="32"/>
          <w:szCs w:val="32"/>
        </w:rPr>
        <w:t>随文上报</w:t>
      </w:r>
      <w:r>
        <w:rPr>
          <w:rFonts w:ascii="Times New Roman" w:eastAsia="方正仿宋_GBK" w:hAnsi="Times New Roman" w:cs="Times New Roman"/>
          <w:sz w:val="32"/>
          <w:szCs w:val="32"/>
        </w:rPr>
        <w:t>，请</w:t>
      </w:r>
      <w:proofErr w:type="gramStart"/>
      <w:r>
        <w:rPr>
          <w:rFonts w:ascii="Times New Roman" w:eastAsia="方正仿宋_GBK" w:hAnsi="Times New Roman" w:cs="Times New Roman"/>
          <w:sz w:val="32"/>
          <w:szCs w:val="32"/>
        </w:rPr>
        <w:t>予</w:t>
      </w:r>
      <w:r>
        <w:rPr>
          <w:rFonts w:ascii="Times New Roman" w:eastAsia="方正仿宋_GBK" w:hAnsi="Times New Roman" w:cs="Times New Roman" w:hint="eastAsia"/>
          <w:sz w:val="32"/>
          <w:szCs w:val="32"/>
        </w:rPr>
        <w:t>组织</w:t>
      </w:r>
      <w:proofErr w:type="gramEnd"/>
      <w:r>
        <w:rPr>
          <w:rFonts w:ascii="Times New Roman" w:eastAsia="方正仿宋_GBK" w:hAnsi="Times New Roman" w:cs="Times New Roman"/>
          <w:sz w:val="32"/>
          <w:szCs w:val="32"/>
        </w:rPr>
        <w:t>审查。</w:t>
      </w:r>
      <w:bookmarkStart w:id="0" w:name="_GoBack"/>
      <w:bookmarkEnd w:id="0"/>
    </w:p>
    <w:p w:rsidR="00E66011" w:rsidRDefault="00BA7D8D">
      <w:pPr>
        <w:snapToGrid w:val="0"/>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一、项目名称及项目代码：</w:t>
      </w:r>
      <w:r w:rsidRPr="00BA7D8D">
        <w:rPr>
          <w:rFonts w:ascii="方正黑体_GBK" w:eastAsia="方正黑体_GBK" w:hAnsi="方正黑体_GBK" w:cs="方正黑体_GBK" w:hint="eastAsia"/>
          <w:color w:val="FF0000"/>
          <w:sz w:val="32"/>
          <w:szCs w:val="32"/>
        </w:rPr>
        <w:t>根据实际情况填写</w:t>
      </w:r>
    </w:p>
    <w:p w:rsidR="00E66011" w:rsidRPr="00BA7D8D" w:rsidRDefault="00BA7D8D" w:rsidP="00BA7D8D">
      <w:pPr>
        <w:snapToGrid w:val="0"/>
        <w:spacing w:line="600" w:lineRule="exact"/>
        <w:ind w:firstLine="640"/>
        <w:rPr>
          <w:rFonts w:ascii="方正黑体_GBK" w:eastAsia="方正黑体_GBK" w:hAnsi="方正黑体_GBK" w:cs="方正黑体_GBK"/>
          <w:color w:val="FF0000"/>
          <w:sz w:val="32"/>
          <w:szCs w:val="32"/>
        </w:rPr>
      </w:pPr>
      <w:r>
        <w:rPr>
          <w:rFonts w:ascii="方正黑体_GBK" w:eastAsia="方正黑体_GBK" w:hAnsi="方正黑体_GBK" w:cs="方正黑体_GBK"/>
          <w:sz w:val="32"/>
          <w:szCs w:val="32"/>
        </w:rPr>
        <w:t>二、项目建设单位：</w:t>
      </w:r>
      <w:r w:rsidRPr="00BA7D8D">
        <w:rPr>
          <w:rFonts w:ascii="方正黑体_GBK" w:eastAsia="方正黑体_GBK" w:hAnsi="方正黑体_GBK" w:cs="方正黑体_GBK" w:hint="eastAsia"/>
          <w:color w:val="FF0000"/>
          <w:sz w:val="32"/>
          <w:szCs w:val="32"/>
        </w:rPr>
        <w:t>根据实际情况填写</w:t>
      </w:r>
    </w:p>
    <w:p w:rsidR="00BA7D8D" w:rsidRPr="00BA7D8D" w:rsidRDefault="00BA7D8D" w:rsidP="00BA7D8D">
      <w:pPr>
        <w:snapToGrid w:val="0"/>
        <w:spacing w:line="600" w:lineRule="exact"/>
        <w:ind w:firstLine="640"/>
        <w:rPr>
          <w:rFonts w:ascii="方正黑体_GBK" w:eastAsia="方正黑体_GBK" w:hAnsi="方正黑体_GBK" w:cs="方正黑体_GBK" w:hint="eastAsia"/>
          <w:color w:val="FF0000"/>
          <w:sz w:val="32"/>
          <w:szCs w:val="32"/>
        </w:rPr>
      </w:pPr>
      <w:r>
        <w:rPr>
          <w:rFonts w:ascii="方正黑体_GBK" w:eastAsia="方正黑体_GBK" w:hAnsi="方正黑体_GBK" w:cs="方正黑体_GBK"/>
          <w:sz w:val="32"/>
          <w:szCs w:val="32"/>
        </w:rPr>
        <w:t>三、项目建设地点：</w:t>
      </w:r>
      <w:r w:rsidRPr="00BA7D8D">
        <w:rPr>
          <w:rFonts w:ascii="方正黑体_GBK" w:eastAsia="方正黑体_GBK" w:hAnsi="方正黑体_GBK" w:cs="方正黑体_GBK" w:hint="eastAsia"/>
          <w:color w:val="FF0000"/>
          <w:sz w:val="32"/>
          <w:szCs w:val="32"/>
        </w:rPr>
        <w:t>根据实际情况填写</w:t>
      </w:r>
    </w:p>
    <w:p w:rsidR="00E66011" w:rsidRPr="00BA7D8D" w:rsidRDefault="00BA7D8D" w:rsidP="00BA7D8D">
      <w:pPr>
        <w:snapToGrid w:val="0"/>
        <w:spacing w:line="60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五、项目建设规模及内容：</w:t>
      </w:r>
      <w:r w:rsidRPr="00BA7D8D">
        <w:rPr>
          <w:rFonts w:ascii="方正黑体_GBK" w:eastAsia="方正黑体_GBK" w:hAnsi="方正黑体_GBK" w:cs="方正黑体_GBK" w:hint="eastAsia"/>
          <w:color w:val="FF0000"/>
          <w:sz w:val="32"/>
          <w:szCs w:val="32"/>
        </w:rPr>
        <w:t>根据实际情况填写</w:t>
      </w:r>
    </w:p>
    <w:p w:rsidR="00E66011" w:rsidRPr="00BA7D8D" w:rsidRDefault="00BA7D8D">
      <w:pPr>
        <w:snapToGrid w:val="0"/>
        <w:spacing w:line="600" w:lineRule="exact"/>
        <w:ind w:firstLine="640"/>
        <w:rPr>
          <w:rFonts w:ascii="方正黑体_GBK" w:eastAsia="方正黑体_GBK" w:hAnsi="方正黑体_GBK" w:cs="方正黑体_GBK"/>
          <w:color w:val="FF0000"/>
          <w:sz w:val="32"/>
          <w:szCs w:val="32"/>
        </w:rPr>
      </w:pPr>
      <w:r>
        <w:rPr>
          <w:rFonts w:ascii="方正黑体_GBK" w:eastAsia="方正黑体_GBK" w:hAnsi="方正黑体_GBK" w:cs="方正黑体_GBK"/>
          <w:sz w:val="32"/>
          <w:szCs w:val="32"/>
        </w:rPr>
        <w:t>四、项目总投资：</w:t>
      </w:r>
      <w:r w:rsidRPr="00BA7D8D">
        <w:rPr>
          <w:rFonts w:ascii="方正黑体_GBK" w:eastAsia="方正黑体_GBK" w:hAnsi="方正黑体_GBK" w:cs="方正黑体_GBK" w:hint="eastAsia"/>
          <w:color w:val="FF0000"/>
          <w:sz w:val="32"/>
          <w:szCs w:val="32"/>
        </w:rPr>
        <w:t>XXXX万元</w:t>
      </w:r>
    </w:p>
    <w:p w:rsidR="00E66011" w:rsidRPr="00BA7D8D" w:rsidRDefault="00BA7D8D">
      <w:pPr>
        <w:snapToGrid w:val="0"/>
        <w:spacing w:line="600" w:lineRule="exact"/>
        <w:ind w:firstLine="640"/>
        <w:rPr>
          <w:rFonts w:ascii="方正黑体_GBK" w:eastAsia="方正黑体_GBK" w:hAnsi="方正黑体_GBK" w:cs="方正黑体_GBK"/>
          <w:color w:val="FF0000"/>
          <w:sz w:val="32"/>
          <w:szCs w:val="32"/>
        </w:rPr>
      </w:pPr>
      <w:r>
        <w:rPr>
          <w:rFonts w:ascii="方正黑体_GBK" w:eastAsia="方正黑体_GBK" w:hAnsi="方正黑体_GBK" w:cs="方正黑体_GBK" w:hint="eastAsia"/>
          <w:sz w:val="32"/>
          <w:szCs w:val="32"/>
        </w:rPr>
        <w:t>六、项目建设年限：</w:t>
      </w:r>
      <w:r w:rsidRPr="00BA7D8D">
        <w:rPr>
          <w:rFonts w:ascii="方正黑体_GBK" w:eastAsia="方正黑体_GBK" w:hAnsi="方正黑体_GBK" w:cs="方正黑体_GBK" w:hint="eastAsia"/>
          <w:color w:val="FF0000"/>
          <w:sz w:val="32"/>
          <w:szCs w:val="32"/>
        </w:rPr>
        <w:t>XX年</w:t>
      </w:r>
    </w:p>
    <w:p w:rsidR="00E66011" w:rsidRDefault="00BA7D8D">
      <w:pPr>
        <w:snapToGrid w:val="0"/>
        <w:spacing w:line="600" w:lineRule="exact"/>
        <w:ind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七</w:t>
      </w:r>
      <w:r>
        <w:rPr>
          <w:rFonts w:ascii="方正黑体_GBK" w:eastAsia="方正黑体_GBK" w:hAnsi="方正黑体_GBK" w:cs="方正黑体_GBK"/>
          <w:sz w:val="32"/>
          <w:szCs w:val="32"/>
        </w:rPr>
        <w:t>、项目能源消耗情况</w:t>
      </w:r>
      <w:r>
        <w:rPr>
          <w:rFonts w:ascii="方正黑体_GBK" w:eastAsia="方正黑体_GBK" w:hAnsi="方正黑体_GBK" w:cs="方正黑体_GBK" w:hint="eastAsia"/>
          <w:sz w:val="32"/>
          <w:szCs w:val="32"/>
        </w:rPr>
        <w:t>：</w:t>
      </w:r>
      <w:r>
        <w:rPr>
          <w:rFonts w:ascii="Times New Roman" w:eastAsia="方正仿宋_GBK" w:hAnsi="Times New Roman" w:cs="Times New Roman"/>
          <w:sz w:val="32"/>
          <w:szCs w:val="32"/>
        </w:rPr>
        <w:t>应包括项目建成后年综合能耗和能效水平是否满足项目所在地能源消耗强度</w:t>
      </w:r>
      <w:r>
        <w:rPr>
          <w:rFonts w:ascii="Times New Roman" w:eastAsia="方正仿宋_GBK" w:hAnsi="Times New Roman" w:cs="Times New Roman" w:hint="eastAsia"/>
          <w:sz w:val="32"/>
          <w:szCs w:val="32"/>
        </w:rPr>
        <w:t>控制</w:t>
      </w:r>
      <w:r>
        <w:rPr>
          <w:rFonts w:ascii="Times New Roman" w:eastAsia="方正仿宋_GBK" w:hAnsi="Times New Roman" w:cs="Times New Roman"/>
          <w:sz w:val="32"/>
          <w:szCs w:val="32"/>
        </w:rPr>
        <w:t>管理要求、项目所在地能否</w:t>
      </w:r>
      <w:proofErr w:type="gramStart"/>
      <w:r>
        <w:rPr>
          <w:rFonts w:ascii="Times New Roman" w:eastAsia="方正仿宋_GBK" w:hAnsi="Times New Roman" w:cs="Times New Roman"/>
          <w:sz w:val="32"/>
          <w:szCs w:val="32"/>
        </w:rPr>
        <w:t>消纳该项目</w:t>
      </w:r>
      <w:proofErr w:type="gramEnd"/>
      <w:r>
        <w:rPr>
          <w:rFonts w:ascii="Times New Roman" w:eastAsia="方正仿宋_GBK" w:hAnsi="Times New Roman" w:cs="Times New Roman"/>
          <w:sz w:val="32"/>
          <w:szCs w:val="32"/>
        </w:rPr>
        <w:t>产生能耗</w:t>
      </w:r>
      <w:r>
        <w:rPr>
          <w:rFonts w:ascii="Times New Roman" w:eastAsia="方正仿宋_GBK" w:hAnsi="Times New Roman" w:cs="Times New Roman" w:hint="eastAsia"/>
          <w:sz w:val="32"/>
          <w:szCs w:val="32"/>
        </w:rPr>
        <w:t>，</w:t>
      </w:r>
      <w:r>
        <w:rPr>
          <w:rFonts w:eastAsia="方正仿宋_GBK" w:hint="eastAsia"/>
          <w:sz w:val="32"/>
          <w:szCs w:val="32"/>
        </w:rPr>
        <w:t>项目建成投产后是否影响所在州市如期完成国家和省下达的能耗强度降低目标的表述</w:t>
      </w:r>
      <w:r>
        <w:rPr>
          <w:rFonts w:ascii="Times New Roman" w:eastAsia="方正仿宋_GBK" w:hAnsi="Times New Roman" w:cs="Times New Roman"/>
          <w:sz w:val="32"/>
          <w:szCs w:val="32"/>
        </w:rPr>
        <w:t>等内容</w:t>
      </w:r>
      <w:r>
        <w:rPr>
          <w:rFonts w:ascii="Times New Roman" w:eastAsia="方正仿宋_GBK" w:hAnsi="Times New Roman" w:cs="Times New Roman" w:hint="eastAsia"/>
          <w:sz w:val="32"/>
          <w:szCs w:val="32"/>
        </w:rPr>
        <w:t>。</w:t>
      </w:r>
    </w:p>
    <w:p w:rsidR="00E66011" w:rsidRDefault="00BA7D8D">
      <w:pPr>
        <w:snapToGrid w:val="0"/>
        <w:spacing w:line="600" w:lineRule="exact"/>
        <w:ind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lastRenderedPageBreak/>
        <w:t>八、承诺事项：</w:t>
      </w:r>
      <w:r>
        <w:rPr>
          <w:rFonts w:eastAsia="方正仿宋_GBK"/>
          <w:sz w:val="32"/>
          <w:szCs w:val="32"/>
        </w:rPr>
        <w:t>对项目情况</w:t>
      </w:r>
      <w:r>
        <w:rPr>
          <w:rFonts w:eastAsia="方正仿宋_GBK" w:hint="eastAsia"/>
          <w:sz w:val="32"/>
          <w:szCs w:val="32"/>
        </w:rPr>
        <w:t>和</w:t>
      </w:r>
      <w:r>
        <w:rPr>
          <w:rFonts w:eastAsia="方正仿宋_GBK"/>
          <w:sz w:val="32"/>
          <w:szCs w:val="32"/>
        </w:rPr>
        <w:t>节能报告编制</w:t>
      </w:r>
      <w:r>
        <w:rPr>
          <w:rFonts w:eastAsia="方正仿宋_GBK" w:hint="eastAsia"/>
          <w:sz w:val="32"/>
          <w:szCs w:val="32"/>
        </w:rPr>
        <w:t>所</w:t>
      </w:r>
      <w:r>
        <w:rPr>
          <w:rFonts w:eastAsia="方正仿宋_GBK"/>
          <w:sz w:val="32"/>
          <w:szCs w:val="32"/>
        </w:rPr>
        <w:t>依据政策法规、标准规范、数据</w:t>
      </w:r>
      <w:r>
        <w:rPr>
          <w:rFonts w:eastAsia="方正仿宋_GBK" w:hint="eastAsia"/>
          <w:sz w:val="32"/>
          <w:szCs w:val="32"/>
        </w:rPr>
        <w:t>资料</w:t>
      </w:r>
      <w:r>
        <w:rPr>
          <w:rFonts w:eastAsia="方正仿宋_GBK"/>
          <w:sz w:val="32"/>
          <w:szCs w:val="32"/>
        </w:rPr>
        <w:t>等</w:t>
      </w:r>
      <w:r>
        <w:rPr>
          <w:rFonts w:eastAsia="方正仿宋_GBK" w:hint="eastAsia"/>
          <w:sz w:val="32"/>
          <w:szCs w:val="32"/>
        </w:rPr>
        <w:t>的</w:t>
      </w:r>
      <w:r>
        <w:rPr>
          <w:rFonts w:eastAsia="方正仿宋_GBK"/>
          <w:sz w:val="32"/>
          <w:szCs w:val="32"/>
        </w:rPr>
        <w:t>真实性</w:t>
      </w:r>
      <w:r>
        <w:rPr>
          <w:rFonts w:eastAsia="方正仿宋_GBK" w:hint="eastAsia"/>
          <w:sz w:val="32"/>
          <w:szCs w:val="32"/>
        </w:rPr>
        <w:t>、完整性和规范性，项目将严格按照节能报告、节能审查意见和专家评审意见进行建设实施和运行管理进行承诺</w:t>
      </w:r>
      <w:r>
        <w:rPr>
          <w:rFonts w:eastAsia="方正仿宋_GBK" w:hint="eastAsia"/>
          <w:sz w:val="32"/>
          <w:szCs w:val="32"/>
        </w:rPr>
        <w:t>。</w:t>
      </w:r>
    </w:p>
    <w:p w:rsidR="00E66011" w:rsidRDefault="00E66011">
      <w:pPr>
        <w:snapToGrid w:val="0"/>
        <w:spacing w:line="600" w:lineRule="exact"/>
        <w:ind w:leftChars="304" w:left="1598" w:hangingChars="300" w:hanging="960"/>
        <w:rPr>
          <w:rFonts w:ascii="Times New Roman" w:eastAsia="方正仿宋_GBK" w:hAnsi="Times New Roman" w:cs="Times New Roman"/>
          <w:sz w:val="32"/>
          <w:szCs w:val="32"/>
        </w:rPr>
      </w:pPr>
    </w:p>
    <w:p w:rsidR="00E66011" w:rsidRDefault="00BA7D8D">
      <w:pPr>
        <w:snapToGrid w:val="0"/>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1. </w:t>
      </w:r>
      <w:r w:rsidRPr="00BA7D8D">
        <w:rPr>
          <w:rFonts w:ascii="Times New Roman" w:eastAsia="方正仿宋_GBK" w:hAnsi="Times New Roman" w:cs="Times New Roman"/>
          <w:color w:val="FF0000"/>
          <w:sz w:val="32"/>
          <w:szCs w:val="32"/>
        </w:rPr>
        <w:t>XX</w:t>
      </w:r>
      <w:r>
        <w:rPr>
          <w:rFonts w:ascii="Times New Roman" w:eastAsia="方正仿宋_GBK" w:hAnsi="Times New Roman" w:cs="Times New Roman"/>
          <w:sz w:val="32"/>
          <w:szCs w:val="32"/>
        </w:rPr>
        <w:t>项目节能报告</w:t>
      </w:r>
    </w:p>
    <w:p w:rsidR="00E66011" w:rsidRDefault="00BA7D8D">
      <w:pPr>
        <w:snapToGrid w:val="0"/>
        <w:spacing w:line="600" w:lineRule="exact"/>
        <w:ind w:leftChars="760" w:left="1916" w:hangingChars="100" w:hanging="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项目可行性研究报告（或项目申请报告或项目备案登记表）</w:t>
      </w:r>
    </w:p>
    <w:p w:rsidR="00E66011" w:rsidRDefault="00E66011">
      <w:pPr>
        <w:snapToGrid w:val="0"/>
        <w:spacing w:line="600" w:lineRule="exact"/>
        <w:ind w:leftChars="304" w:left="1598" w:hangingChars="300" w:hanging="960"/>
        <w:rPr>
          <w:rFonts w:ascii="Times New Roman" w:eastAsia="仿宋" w:hAnsi="Times New Roman" w:cs="Times New Roman"/>
          <w:sz w:val="32"/>
          <w:szCs w:val="32"/>
        </w:rPr>
      </w:pPr>
    </w:p>
    <w:p w:rsidR="00E66011" w:rsidRDefault="00E66011">
      <w:pPr>
        <w:ind w:firstLineChars="600" w:firstLine="1920"/>
        <w:rPr>
          <w:rFonts w:ascii="Times New Roman" w:eastAsia="仿宋" w:hAnsi="Times New Roman" w:cs="Times New Roman"/>
          <w:sz w:val="32"/>
          <w:szCs w:val="32"/>
        </w:rPr>
      </w:pPr>
    </w:p>
    <w:p w:rsidR="00E66011" w:rsidRDefault="00BA7D8D">
      <w:pPr>
        <w:ind w:firstLineChars="600" w:firstLine="1920"/>
        <w:rPr>
          <w:rFonts w:ascii="Times New Roman" w:eastAsia="仿宋" w:hAnsi="Times New Roman" w:cs="Times New Roman"/>
          <w:sz w:val="32"/>
          <w:szCs w:val="32"/>
        </w:rPr>
      </w:pPr>
      <w:r w:rsidRPr="00BA7D8D">
        <w:rPr>
          <w:rFonts w:ascii="Times New Roman" w:eastAsia="仿宋" w:hAnsi="Times New Roman" w:cs="Times New Roman"/>
          <w:color w:val="FF0000"/>
          <w:sz w:val="32"/>
          <w:szCs w:val="32"/>
        </w:rPr>
        <w:t>XX</w:t>
      </w:r>
      <w:r>
        <w:rPr>
          <w:rFonts w:ascii="Times New Roman" w:eastAsia="仿宋" w:hAnsi="Times New Roman" w:cs="Times New Roman"/>
          <w:sz w:val="32"/>
          <w:szCs w:val="32"/>
        </w:rPr>
        <w:t>州（市）</w:t>
      </w:r>
      <w:r>
        <w:rPr>
          <w:rFonts w:ascii="Times New Roman" w:eastAsia="仿宋" w:hAnsi="Times New Roman" w:cs="Times New Roman"/>
          <w:sz w:val="32"/>
          <w:szCs w:val="32"/>
        </w:rPr>
        <w:t>发展和改革委员会（盖章）</w:t>
      </w:r>
      <w:r>
        <w:rPr>
          <w:rFonts w:ascii="Times New Roman" w:eastAsia="仿宋" w:hAnsi="Times New Roman" w:cs="Times New Roman"/>
          <w:sz w:val="32"/>
          <w:szCs w:val="32"/>
        </w:rPr>
        <w:t xml:space="preserve">               </w:t>
      </w:r>
    </w:p>
    <w:p w:rsidR="00E66011" w:rsidRDefault="00BA7D8D">
      <w:pPr>
        <w:snapToGrid w:val="0"/>
        <w:spacing w:line="600" w:lineRule="exact"/>
        <w:ind w:leftChars="304" w:left="1598" w:hangingChars="300" w:hanging="96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BA7D8D">
        <w:rPr>
          <w:rFonts w:ascii="Times New Roman" w:eastAsia="仿宋" w:hAnsi="Times New Roman" w:cs="Times New Roman" w:hint="eastAsia"/>
          <w:color w:val="FF0000"/>
          <w:sz w:val="32"/>
          <w:szCs w:val="32"/>
        </w:rPr>
        <w:t>XXXX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sidRPr="00BA7D8D">
        <w:rPr>
          <w:rFonts w:ascii="Times New Roman" w:eastAsia="仿宋" w:hAnsi="Times New Roman" w:cs="Times New Roman" w:hint="eastAsia"/>
          <w:color w:val="FF0000"/>
          <w:sz w:val="32"/>
          <w:szCs w:val="32"/>
        </w:rPr>
        <w:t>XX</w:t>
      </w:r>
      <w:r w:rsidRPr="00BA7D8D">
        <w:rPr>
          <w:rFonts w:ascii="Times New Roman" w:eastAsia="仿宋" w:hAnsi="Times New Roman" w:cs="Times New Roman"/>
          <w:color w:val="FF0000"/>
          <w:sz w:val="32"/>
          <w:szCs w:val="32"/>
        </w:rPr>
        <w:t xml:space="preserve"> </w:t>
      </w:r>
      <w:r>
        <w:rPr>
          <w:rFonts w:ascii="Times New Roman" w:eastAsia="仿宋" w:hAnsi="Times New Roman" w:cs="Times New Roman"/>
          <w:sz w:val="32"/>
          <w:szCs w:val="32"/>
        </w:rPr>
        <w:t>月</w:t>
      </w:r>
      <w:r w:rsidRPr="00BA7D8D">
        <w:rPr>
          <w:rFonts w:ascii="Times New Roman" w:eastAsia="仿宋" w:hAnsi="Times New Roman" w:cs="Times New Roman" w:hint="eastAsia"/>
          <w:color w:val="FF0000"/>
          <w:sz w:val="32"/>
          <w:szCs w:val="32"/>
        </w:rPr>
        <w:t>XX</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rsidR="00E66011" w:rsidRDefault="00E66011">
      <w:pPr>
        <w:snapToGrid w:val="0"/>
        <w:spacing w:line="600" w:lineRule="exact"/>
        <w:ind w:leftChars="304" w:left="1598" w:hangingChars="300" w:hanging="960"/>
        <w:rPr>
          <w:rFonts w:ascii="Times New Roman" w:eastAsia="仿宋" w:hAnsi="Times New Roman" w:cs="Times New Roman"/>
          <w:sz w:val="32"/>
          <w:szCs w:val="32"/>
        </w:rPr>
      </w:pPr>
    </w:p>
    <w:p w:rsidR="00E66011" w:rsidRDefault="00BA7D8D">
      <w:pPr>
        <w:snapToGrid w:val="0"/>
        <w:spacing w:line="600" w:lineRule="exact"/>
        <w:ind w:leftChars="304" w:left="1598" w:hangingChars="300" w:hanging="960"/>
        <w:rPr>
          <w:rFonts w:ascii="Times New Roman" w:hAnsi="Times New Roman" w:cs="Times New Roman"/>
        </w:rPr>
      </w:pPr>
      <w:r>
        <w:rPr>
          <w:rFonts w:ascii="Times New Roman" w:eastAsia="仿宋" w:hAnsi="Times New Roman" w:cs="Times New Roman"/>
          <w:sz w:val="32"/>
          <w:szCs w:val="32"/>
        </w:rPr>
        <w:t>（联系人</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电话：</w:t>
      </w:r>
      <w:r w:rsidRPr="00BA7D8D">
        <w:rPr>
          <w:rFonts w:ascii="Times New Roman" w:eastAsia="仿宋" w:hAnsi="Times New Roman" w:cs="Times New Roman" w:hint="eastAsia"/>
          <w:color w:val="FF0000"/>
          <w:sz w:val="32"/>
          <w:szCs w:val="32"/>
        </w:rPr>
        <w:t>XXXXXXX</w:t>
      </w:r>
      <w:r w:rsidRPr="00BA7D8D">
        <w:rPr>
          <w:rFonts w:ascii="Times New Roman" w:eastAsia="仿宋" w:hAnsi="Times New Roman" w:cs="Times New Roman"/>
          <w:color w:val="FF0000"/>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p>
    <w:sectPr w:rsidR="00E66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91AAA"/>
    <w:rsid w:val="00BA7D8D"/>
    <w:rsid w:val="00E66011"/>
    <w:rsid w:val="032D538B"/>
    <w:rsid w:val="0BF91AAA"/>
    <w:rsid w:val="1B1D4DFF"/>
    <w:rsid w:val="278C6843"/>
    <w:rsid w:val="45360DB2"/>
    <w:rsid w:val="4A6C3F1F"/>
    <w:rsid w:val="5DB22BBD"/>
    <w:rsid w:val="7B86037A"/>
    <w:rsid w:val="7D5D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Company>云南省发展和改革委员会</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未知</dc:creator>
  <cp:lastModifiedBy>hp</cp:lastModifiedBy>
  <cp:revision>2</cp:revision>
  <cp:lastPrinted>2019-06-25T05:15:00Z</cp:lastPrinted>
  <dcterms:created xsi:type="dcterms:W3CDTF">2022-05-13T02:39:00Z</dcterms:created>
  <dcterms:modified xsi:type="dcterms:W3CDTF">2022-05-13T02:39:00Z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