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昆明市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官渡区住房和城乡建设局市场监管领域随机抽查事项清单（第二版）</w:t>
      </w:r>
      <w:bookmarkEnd w:id="0"/>
    </w:p>
    <w:tbl>
      <w:tblPr>
        <w:tblStyle w:val="2"/>
        <w:tblW w:w="151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310"/>
        <w:gridCol w:w="1177"/>
        <w:gridCol w:w="1107"/>
        <w:gridCol w:w="4593"/>
        <w:gridCol w:w="750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抽查类别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抽查事项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事项类别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检查对象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检查主体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检查依据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适用领域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官渡区住房和城乡建设局（14类23项）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建筑市场监管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建筑业企业资质、工程监理企业的监督检查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建筑业企业（施工、监理）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日常检查、网络检查和专项检查相结合方式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《中华人民共和国建筑法》第十三条、《建筑业企业资质管理规定》（建设部令第22号）第二十四条至第三十四条;《工程监理企业资质管理规定》（建设部令第158号）第十九条至第二十六条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建设工程质量检测活动的监督检查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检测机构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日常检查、网络检查和专项检查相结合方式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《建设工程质量检测管理办法》（中华人民共和国建设部令第141号）第三条、第九条，第十七条，第二十一条至第二十五条，第二十九条，第三十条、第三十一条，第三十三条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建筑节能监管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建筑节能强制性标准执行情况监督检查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设计单位、施工单位、监理单位、建设单位、房地产开发企业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现场检查和书面检查相结合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《民用建筑节能条例》（国务院令第530号）第五条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对建筑工程质量安全的监管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对租赁、安装、拆卸、使用建筑起重机械行为的行政检查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重点检查事项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租赁、安装、拆卸、使用建筑起重机械的单位和个人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日常检查、网络检查和专项检查相结合方式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1.《中华人民共和国特种设备安全法》第三十三条。2.《特种设备安全监察条例》第二十五条。3.《建筑起重机械安全监督管理规定》第十七条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对建筑施工企业安全生产条件的行政检查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重点检查事项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建筑施工企业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日常检查、网络检查和专项检查相结合方式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《安全生产许可证条例》第二条、《安全生产许可证条例》第四条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对房屋建筑和市政基础设施工程的行政检查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重点检查事项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房屋建筑和市政基础设施工程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日常检查和专项检查相结合方式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《建设工程质量管理条例》第四条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官渡区住房和城乡建设局（14类23项）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房地产市场监管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房地产开发经营活动监督检查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房地产开发企业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现场检查、书面检查、网络检查相结合方式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《城市房地产开发经营管理条例》第四条。《房地产开发企业资质管理规定》（建设部令第77号）第四条              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房地产估价机构监督检查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房地产估价机构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现场检查、书面检查、网络检查相结合方式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《房地产估价机构管理办法》（2005年10月12日建设部令第142号发布，2013年10月16日根据住房和城乡建设部令第14号修正，2015年5月4日根据住房和城乡建设部令第24号修正）第五条第二款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房地产经纪机构监督检查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房地产经纪机构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现场检查、书面检查、网络检查相结合方式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房地产经纪管理办法》（2011年1月20日住房城乡建设部、国家发展改革委、人力资源社会保障部令第8号发布，自2011年4月1日起施行；2016年3月1日根据住房城乡建设部、国家发展改革委、人力资源社会保障部令第29号修正，自2016年4月1日起施行）第五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房地产市场监管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物业管理活动监督检查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现场检查、书面检查、网络检查相结合方式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《物业管理条例》（2003年6月8日国务院令第379号公布，2007年8月26日修订）第五条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勘察设计监管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对施工图审查机构的监督检查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施工图审查机构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网络检查和现场检查相结合方式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《房屋建筑和市政基础设施工程施工图设计文件审查管理办法》（建设部令第13号）第四条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对工程勘察、设计企业的监督检查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工程勘察、设计企业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网络检查和现场检查相结合方式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《建设工程勘察设计管理条例》（国务院令第293号）第五条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对城市市政企业的监管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对城市燃气企业的监督检查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城市燃气企业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现场检查和书面检查相结合方式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《城镇燃气管理条例》（国务院令第583号）第五条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城市排水企业的监督检查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城市排水企业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现场检查和书面检查相结合方式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《城镇排水与污水处理条例》（国务院令第640号） 第五条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抗震设防监管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对建筑工程抗震设防的监督检查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建设工程项目的建设单位、勘察设计单位、施工单位、监理单位、施工图审查机构、检测机构、减隔震装置生产企业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现场检查和书面检查相结合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《云南省建设工程抗震设防管理条例》第四十一条、第四十二条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官渡区住房和城乡建设局（14类23项）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建设工程造价监管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工程造价咨询企业行政监督检查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工程造价咨询企业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现场检查和书面检查相结合方式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《云南省建设工程造价管理条例》第二条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建设工程发承包计价活动监督检查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建筑业企业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现场检查和书面检查相结合方式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《建筑工程施工发包与承包计价管理办法》（住房和城乡建设部令第16号）第四条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建设工程消防设计审查验收监管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对建设工程消防设计审查验收的行政检查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日常检查和专项检查相结合方式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《中华人民共和国消防法》（1998年4月29日第九届全国人民代表大会常务委员会第二次会议通过 2008年10月28日第十一届全国人民代表大会常务委员会第五次会议修订2019年4月23日第十三届全国人民代表大会常务委员会第十次会议修订）第十条，十一条、十二条、十三条、五十八条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预拌混凝土、预拌砂浆生产企业的检查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预拌混凝土、预拌砂浆生产企业的检查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预拌混凝土、预拌砂浆生产企业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《云南省散装水泥促进条例》相关条款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新型墙体材料生产企业、新型墙体材料市场、施工现场的检查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新型墙体材料生产企业、新型墙体材料市场、施工现场的检查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新型墙材生产、销售、使用单位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《云南省发展新型墙体材料条例》相关条款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预拌混凝土、预拌砂浆生施工现场的检查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预拌混凝土、预拌砂浆施工现场的检查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预拌混凝土、预拌砂浆使用企业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《云南省散装水泥促进条例》相关条款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官渡区住房和城乡建设局（14类23项）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人民防空工程质量监督检查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按照国家规定的防护标准和质量标准修建人民防空工程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重点检查事项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企业、个体、非企业组织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现场检查、书面检查、网络检查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《中华人民共和国人民防空法》第四十九条，《云南省实施〈中华人民共和国人民防空法〉办法》第二十五条；《社会中介机构承担人民防空综合防护体系建设任务管理规定（暂行）》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公共人防工程维护管理监督检查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对公共人民防空工程的维护管理进行监督检查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重点检查事项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企业、个体、非企业组织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现场检查、书面检查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官渡区住房和城乡建设局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《中华人民共和国人民防空法》第二十五条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C7CB4"/>
    <w:rsid w:val="105C7CB4"/>
    <w:rsid w:val="19D46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2022-09-20T04:41:00Z</dcterms:created>
  <dc:creator>【收文员】官渡区住房和城乡建设局（区人民防空办公室）</dc:creator>
  <cp:lastModifiedBy>【收文员】官渡区住房和城乡建设局（区人民防空办公室）</cp:lastModifiedBy>
  <dcterms:modified xsi:type="dcterms:W3CDTF">2022-09-20T04:44:53Z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