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069E8" w:rsidP="00734C50">
      <w:pPr>
        <w:tabs>
          <w:tab w:val="left" w:pos="7200"/>
          <w:tab w:val="left" w:pos="7380"/>
          <w:tab w:val="left" w:pos="7560"/>
        </w:tabs>
        <w:spacing w:line="500" w:lineRule="exact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  <w:bookmarkStart w:id="0" w:name="word_number_fieldΩ1"/>
      <w:bookmarkEnd w:id="0"/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附件</w:t>
      </w:r>
    </w:p>
    <w:p w:rsidR="00000000" w:rsidRDefault="00F069E8" w:rsidP="00734C50">
      <w:pPr>
        <w:tabs>
          <w:tab w:val="left" w:pos="7200"/>
          <w:tab w:val="left" w:pos="7380"/>
          <w:tab w:val="left" w:pos="7560"/>
        </w:tabs>
        <w:spacing w:line="500" w:lineRule="exact"/>
        <w:ind w:firstLineChars="200" w:firstLine="640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</w:p>
    <w:p w:rsidR="00000000" w:rsidRPr="00734C50" w:rsidRDefault="00F069E8" w:rsidP="00734C50">
      <w:pPr>
        <w:tabs>
          <w:tab w:val="left" w:pos="7200"/>
          <w:tab w:val="left" w:pos="7380"/>
          <w:tab w:val="left" w:pos="7560"/>
        </w:tabs>
        <w:spacing w:line="500" w:lineRule="exact"/>
        <w:jc w:val="center"/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</w:pPr>
      <w:r w:rsidRPr="00734C50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13</w:t>
      </w:r>
      <w:r w:rsidRPr="00734C50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批次检出禁用原料的化妆品信息</w:t>
      </w:r>
    </w:p>
    <w:p w:rsidR="00000000" w:rsidRDefault="00F069E8" w:rsidP="00734C50">
      <w:pPr>
        <w:tabs>
          <w:tab w:val="left" w:pos="7200"/>
          <w:tab w:val="left" w:pos="7380"/>
          <w:tab w:val="left" w:pos="7560"/>
        </w:tabs>
        <w:spacing w:line="500" w:lineRule="exact"/>
        <w:ind w:firstLineChars="200" w:firstLine="640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76"/>
        <w:gridCol w:w="695"/>
        <w:gridCol w:w="1029"/>
        <w:gridCol w:w="1004"/>
        <w:gridCol w:w="822"/>
        <w:gridCol w:w="990"/>
        <w:gridCol w:w="737"/>
        <w:gridCol w:w="857"/>
        <w:gridCol w:w="723"/>
        <w:gridCol w:w="860"/>
        <w:gridCol w:w="1080"/>
        <w:gridCol w:w="1129"/>
        <w:gridCol w:w="889"/>
        <w:gridCol w:w="815"/>
        <w:gridCol w:w="1080"/>
        <w:gridCol w:w="933"/>
        <w:gridCol w:w="937"/>
      </w:tblGrid>
      <w:tr w:rsidR="00000000" w:rsidRPr="00734C50" w:rsidTr="00734C50">
        <w:trPr>
          <w:cantSplit/>
          <w:trHeight w:val="1820"/>
          <w:tblHeader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标示产品名称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标示化妆品注册人</w:t>
            </w: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备案人、受托生产企业、境内责任人（经销商）等名称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标示化妆品注册人</w:t>
            </w: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备案人、受托生产企业、境内责任人（经销商）等地址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被抽样单位名称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被抽样单位地址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包装</w:t>
            </w:r>
          </w:p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规格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标示批号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标示生产日期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标示限期使用日期</w:t>
            </w: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保质期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标示化妆品注册人</w:t>
            </w: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备案人、受托生产企业、境内责任人（经销商）所在地</w:t>
            </w: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产品进口地区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特殊化妆品注册证编号</w:t>
            </w: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普通化妆品备案编号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标示生产许可证号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检验机构名称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不符合规定</w:t>
            </w:r>
          </w:p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项目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检验结果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黑体"/>
                <w:bCs/>
                <w:color w:val="000000"/>
                <w:sz w:val="16"/>
                <w:szCs w:val="16"/>
              </w:rPr>
            </w:pPr>
            <w:r w:rsidRPr="00734C50">
              <w:rPr>
                <w:rFonts w:eastAsia="黑体"/>
                <w:bCs/>
                <w:color w:val="000000"/>
                <w:kern w:val="0"/>
                <w:sz w:val="16"/>
                <w:szCs w:val="16"/>
                <w:lang w:bidi="ar"/>
              </w:rPr>
              <w:t>规定要求</w:t>
            </w:r>
          </w:p>
        </w:tc>
      </w:tr>
      <w:tr w:rsidR="00000000" w:rsidRPr="00734C50" w:rsidTr="00734C50">
        <w:trPr>
          <w:cantSplit/>
          <w:trHeight w:val="420"/>
          <w:jc w:val="center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734C50">
              <w:rPr>
                <w:color w:val="000000"/>
                <w:kern w:val="0"/>
                <w:sz w:val="16"/>
                <w:szCs w:val="16"/>
                <w:lang w:bidi="ar"/>
              </w:rPr>
              <w:t>温达黑发露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委托方：广州彰彩保健化妆品有限公司，生产方：广州温达精细化工有限公司</w:t>
            </w:r>
            <w:r w:rsidRPr="00734C50">
              <w:rPr>
                <w:rStyle w:val="font31"/>
                <w:rFonts w:ascii="Times New Roman" w:hAnsi="Times New Roman" w:cs="Times New Roman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生产方：广州市白云区龙归夏良村高桥西路（自编）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16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姜堰区蓉蓉理发用品店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江苏省泰州市姜堰市罗塘街道迎宾村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幢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108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室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100ml×2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ZC2021/06/18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保质期：三年，限期使用日期：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 xml:space="preserve">2024/06/17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广东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国妆特字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G20202140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粤妆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20170254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734C50">
              <w:rPr>
                <w:color w:val="000000"/>
                <w:kern w:val="0"/>
                <w:sz w:val="16"/>
                <w:szCs w:val="16"/>
                <w:lang w:bidi="ar"/>
              </w:rPr>
              <w:t>江苏省食品药品监督检验研究院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734C50">
              <w:rPr>
                <w:color w:val="000000"/>
                <w:kern w:val="0"/>
                <w:sz w:val="16"/>
                <w:szCs w:val="16"/>
                <w:lang w:bidi="ar"/>
              </w:rPr>
              <w:t>邻氨基苯酚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0.30%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734C50">
              <w:rPr>
                <w:color w:val="000000"/>
                <w:kern w:val="0"/>
                <w:sz w:val="16"/>
                <w:szCs w:val="16"/>
                <w:lang w:bidi="ar"/>
              </w:rPr>
              <w:t>不得添加</w:t>
            </w:r>
          </w:p>
        </w:tc>
      </w:tr>
      <w:tr w:rsidR="00000000" w:rsidRPr="00734C50" w:rsidTr="00734C50">
        <w:trPr>
          <w:cantSplit/>
          <w:trHeight w:val="2882"/>
          <w:jc w:val="center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734C50">
              <w:rPr>
                <w:color w:val="000000"/>
                <w:kern w:val="0"/>
                <w:sz w:val="16"/>
                <w:szCs w:val="16"/>
                <w:lang w:bidi="ar"/>
              </w:rPr>
              <w:t>成分比对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检出产品标签及注册资料载明的技术要求未标示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的染发剂：邻氨基苯酚、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N,N-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双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(2-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羟乙基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)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对苯二胺硫酸盐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734C50">
              <w:rPr>
                <w:color w:val="000000"/>
                <w:kern w:val="0"/>
                <w:sz w:val="16"/>
                <w:szCs w:val="16"/>
                <w:lang w:bidi="ar"/>
              </w:rPr>
              <w:t>产品检出成分、产品标签应当与该产品注册资料载明的技术要求一致</w:t>
            </w:r>
          </w:p>
        </w:tc>
      </w:tr>
      <w:tr w:rsidR="00000000" w:rsidRPr="00734C50" w:rsidTr="00734C50">
        <w:trPr>
          <w:cantSplit/>
          <w:trHeight w:val="231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佩顿清痘淡印修护霜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委托方：上海御欣化妆品有限公司，受托方：盐城御欣化妆品有限公司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委托方：上海市闵行区曙光路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280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号第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30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幢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307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室，受托方：射阳县盘湾镇盘龙大道北侧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阜宁县阜城玉人洗涤日化城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江苏省盐城市阜宁县阜城兴富小区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7#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楼底层门市南首第一间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30g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2021/02/26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保质期：三年，限期使用日期：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 xml:space="preserve">2024/02/25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江苏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沪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G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妆网备字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2019010004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苏妆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20180020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江苏省食品药品监督检验研究院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氯倍他索丙酸酯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0.14μg/g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不得添加</w:t>
            </w:r>
          </w:p>
        </w:tc>
      </w:tr>
      <w:tr w:rsidR="00000000" w:rsidRPr="00734C50" w:rsidTr="00734C50">
        <w:trPr>
          <w:cantSplit/>
          <w:trHeight w:val="270"/>
          <w:jc w:val="center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lastRenderedPageBreak/>
              <w:t>3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S&amp;H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百分百祛痘净肤水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生产单位：广州市开洋化妆品有限公司，出品：香港开洋化妆品集团有限公司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生产单位：广州市增城新塘镇永和长岗村长岗新村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A2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幢，出品：香港荃湾青山道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264-298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号南丰中心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楼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2003 C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室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邛崃市羊安镇青春丽人美容护肤新城区店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四川省成都市邛崃市羊安镇同德街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18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号楼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120ml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21A05A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保质期：三年，限期使用日期：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2024/01/08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广东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粤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G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妆网备字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2017035531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粤妆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20160470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四川省药品检验研究院（四川省医疗器械检测中心）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734C50">
              <w:rPr>
                <w:color w:val="000000"/>
                <w:kern w:val="0"/>
                <w:sz w:val="16"/>
                <w:szCs w:val="16"/>
                <w:lang w:bidi="ar"/>
              </w:rPr>
              <w:t>克林霉素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161μg/g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734C50">
              <w:rPr>
                <w:color w:val="000000"/>
                <w:kern w:val="0"/>
                <w:sz w:val="16"/>
                <w:szCs w:val="16"/>
                <w:lang w:bidi="ar"/>
              </w:rPr>
              <w:t>不得添加</w:t>
            </w:r>
          </w:p>
        </w:tc>
      </w:tr>
      <w:tr w:rsidR="00000000" w:rsidRPr="00734C50" w:rsidTr="00734C50">
        <w:trPr>
          <w:cantSplit/>
          <w:trHeight w:val="2260"/>
          <w:jc w:val="center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spacing w:line="240" w:lineRule="exact"/>
              <w:ind w:leftChars="-25" w:left="-53" w:rightChars="-25" w:right="-53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734C50">
              <w:rPr>
                <w:color w:val="000000"/>
                <w:kern w:val="0"/>
                <w:sz w:val="16"/>
                <w:szCs w:val="16"/>
                <w:lang w:bidi="ar"/>
              </w:rPr>
              <w:t>林可霉素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172μg/g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734C50">
              <w:rPr>
                <w:color w:val="000000"/>
                <w:kern w:val="0"/>
                <w:sz w:val="16"/>
                <w:szCs w:val="16"/>
                <w:lang w:bidi="ar"/>
              </w:rPr>
              <w:t>不得添加</w:t>
            </w:r>
          </w:p>
        </w:tc>
      </w:tr>
      <w:tr w:rsidR="00000000" w:rsidRPr="00734C50" w:rsidTr="00734C50">
        <w:trPr>
          <w:cantSplit/>
          <w:trHeight w:val="1820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悠莅雅活性多肽修护面膜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生产商：广州市金日精细化工有限公司，出品：香港金日世界生物健康产业集团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生产商：广东从化经济技术开发区福从路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13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A2-4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幢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号仓自编之一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宝清县嘉买乐购物有限公司新华分公司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黑龙江省双鸭山市宝清县宝清镇新华路与中央大街交汇处（原人民商场）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30g×5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片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20200405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三年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广东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粤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G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妆网备字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17051418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粤妆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20170270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黑龙江省药品检验研究院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地索奈德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1.21μg/g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不得添加</w:t>
            </w:r>
          </w:p>
        </w:tc>
      </w:tr>
      <w:tr w:rsidR="00000000" w:rsidRPr="00734C50" w:rsidTr="00734C50">
        <w:trPr>
          <w:cantSplit/>
          <w:trHeight w:val="2843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芨草柠檬草祛屑止痒洗发露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734C50">
              <w:rPr>
                <w:color w:val="000000"/>
                <w:kern w:val="0"/>
                <w:sz w:val="16"/>
                <w:szCs w:val="16"/>
                <w:lang w:bidi="ar"/>
              </w:rPr>
              <w:t>委托方：杭州养丝化妆品有限公司，被委托方：杭州赫梵茜化妆品有限公司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委托方：浙江省杭州市余杭区东湖街道东湖北路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488-1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3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幢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301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室，被委托方：杭州余杭经济技术开发区宏达路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15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幢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北京林艺阁美容美发有限公司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北京市朝阳区京通苑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12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号楼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层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104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500mL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20211204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保质期：三年，限期使用日期：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20241203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浙江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G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妆网备字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2020020225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浙妆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20160001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北京市药品检验研究院（北京市疫苗检验中心）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三氯生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0.046%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不得添加</w:t>
            </w:r>
          </w:p>
        </w:tc>
      </w:tr>
      <w:tr w:rsidR="00000000" w:rsidRPr="00734C50" w:rsidTr="00734C50">
        <w:trPr>
          <w:cantSplit/>
          <w:trHeight w:val="2604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lastRenderedPageBreak/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芨草柠檬草祛屑止痒洗发露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委托方：杭州养丝化妆品有限公司，受委托方：杭州赫梵茜化妆品有限公司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委托方：浙江省杭州市余杭区东湖街道东湖北路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488-1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3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幢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301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室，受委托方：杭州余杭经济技术开发区宏达路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15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幢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中山市东区川奇发型屋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广东中山市东区博爱六路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28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号远洋广场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5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幢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5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区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125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、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126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卡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500ml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20220104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保质期：三年，限期使用日期：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 xml:space="preserve">20250103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浙江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G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妆网备字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20200202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浙妆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20160001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广东省药品检验所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三氯生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0.028%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不得添加</w:t>
            </w:r>
          </w:p>
        </w:tc>
      </w:tr>
      <w:tr w:rsidR="00000000" w:rsidRPr="00734C50" w:rsidTr="00734C50">
        <w:trPr>
          <w:cantSplit/>
          <w:trHeight w:val="2250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柔弗平衡祛屑洗发露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委托方：杭州养丝化妆品有限公司，被委托方：杭州赫梵茜化妆品有限公司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委托方：浙江省杭州市余杭区东湖街道东湖北路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488-1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3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幢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301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室，被委托方：杭州余杭经济技术开发区宏达路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15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幢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浙江养丝生物医药科技有限公司，网店商铺名称：天猫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RIGHTFEEL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柔弗旗舰店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浙江省杭州市余杭区东湖街道东湖北路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488-1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28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幢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室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680ml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20220407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保质期：三年，限期使用日期：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 xml:space="preserve">20250406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浙江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G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妆网备字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2020018426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浙妆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20160001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浙江省食品药品检验研究院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三氯生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0.044%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不得添加</w:t>
            </w:r>
          </w:p>
        </w:tc>
      </w:tr>
      <w:tr w:rsidR="00000000" w:rsidRPr="00734C50" w:rsidTr="00734C50">
        <w:trPr>
          <w:cantSplit/>
          <w:trHeight w:val="2210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玛萨仕克去屑洗发乳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生产商：惠州市澳姿化妆品有限公司，经销商：广州菡美生物科技有限公司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生产商：惠州市惠城区马安镇新鹏路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3-1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号厂房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仁寿县怀仁街道迦尼理发汇金店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四川省眉山市仁寿县怀仁街道仁寿大道二段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幢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层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48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500ml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2021/07/09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保质期：三年，限期使用日期：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2024/07/08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广东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粤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G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妆网备字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2019064303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粤妆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20161248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四川省药品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检验研究院（四川省医疗器械检测中心）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三氯生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0.27%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不得添加</w:t>
            </w:r>
          </w:p>
        </w:tc>
      </w:tr>
      <w:tr w:rsidR="00000000" w:rsidRPr="00734C50" w:rsidTr="00734C50">
        <w:trPr>
          <w:cantSplit/>
          <w:trHeight w:val="1230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lastRenderedPageBreak/>
              <w:t>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若蔓蒂痘颜清祛痘焕颜套盒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-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祛痘精华液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广州市铂蜜生物科技有限公司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广州市白云区太和镇南岭工业区北路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15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号一楼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沭阳县贤官镇士青百货经营部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江苏省宿迁市沭阳县贤官镇贤官街农村商业银行西侧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18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20ml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BM220105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 xml:space="preserve">2025/01/06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广东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粤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G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妆网备字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2021102599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粤妆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20170603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江苏省食品药品监督检验研究院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氯霉素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1.00×10</w:t>
            </w:r>
            <w:r w:rsidRPr="00734C50">
              <w:rPr>
                <w:rStyle w:val="font0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4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μg/g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不得添加</w:t>
            </w:r>
          </w:p>
        </w:tc>
      </w:tr>
      <w:tr w:rsidR="00000000" w:rsidRPr="00734C50" w:rsidTr="00734C50">
        <w:trPr>
          <w:cantSplit/>
          <w:trHeight w:val="3300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菲韵诗生物多肽修护面膜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委托方：广州斯缇纳生物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科技有限公司，被委托方：广州中尚生物科技有限公司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委托方：广州市白云区北太路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1633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号广州民营科技园科兴西路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13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号自编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B1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栋第三层，被委托方：广州市白云区北太路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1633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号广州民营科技园科兴西路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13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号自编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B2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栋第二层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西宁淑华保健服务有限责任公司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青海西宁市城西区西关大街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37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号博纳广场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25mL*5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片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CK050501ZS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2024/11/04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广东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粤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G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妆网备字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2020075239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粤妆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20190283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青海省药品检验检测院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氟米松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0.39μg/g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不得添加</w:t>
            </w:r>
          </w:p>
        </w:tc>
      </w:tr>
      <w:tr w:rsidR="00000000" w:rsidRPr="00734C50" w:rsidTr="00734C50">
        <w:trPr>
          <w:cantSplit/>
          <w:trHeight w:val="2010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YULYNA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虞琳娜炫彩指甲油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YX2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委托方：广州偌友贸易有限公司，被委托方：义乌市瑞雪化妆品有限公司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委托方：广州越秀区环市东路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372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716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自编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B01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房，被委托方：浙江省义乌市上溪工业区潮涌路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66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北京悦想之易科技有限公司，网店商铺名称：萌推悦想之易美妆专营店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北京市通州区中关村科技园区通州园金桥科技产业基地环科中路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17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26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幢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至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3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层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102-Y887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7ml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20210603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 xml:space="preserve">2024/06/02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浙江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粤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G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妆网备字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2019217857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浙妆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20160112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上海市食品药品检验研究院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1,2-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二氯乙烷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检出，检出值＜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2.0μg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/g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（检出限为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0.61μg/g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，定量限为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2.0μg/g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不得添加</w:t>
            </w:r>
          </w:p>
        </w:tc>
      </w:tr>
      <w:tr w:rsidR="00000000" w:rsidRPr="00734C50" w:rsidTr="00734C50">
        <w:trPr>
          <w:cantSplit/>
          <w:trHeight w:val="2660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lastRenderedPageBreak/>
              <w:t>12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YULYNA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虞琳娜炫彩指甲油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YX32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委托方：广州偌友贸易有限公司，被委托方：义乌市瑞雪化妆品有限公司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委托方：广州越秀区环市东路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372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716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自编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B01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房，被委托方：浙江省义乌市上溪工业区潮涌路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66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北京悦想之易科技有限公司，网店商铺名称：萌推悦想之易美妆专营店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北京市通州区中关村科技园区通州园金桥科技产业基地环科中路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17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26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幢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至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3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层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102-Y887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7ml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2021/03/05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 xml:space="preserve">2024/03/04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浙江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粤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G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妆网备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字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2019217861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浙妆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20160112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上海市食品药品检验研究院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1,2-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二氯乙烷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102μg/g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不得添加</w:t>
            </w:r>
          </w:p>
        </w:tc>
      </w:tr>
      <w:tr w:rsidR="00000000" w:rsidRPr="00734C50" w:rsidTr="00734C50">
        <w:trPr>
          <w:cantSplit/>
          <w:trHeight w:val="3360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NUSVAN FOR AURORA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水性不可撕拉指甲油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-31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薄荷奶绿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生产商：义乌市美黛化妆品有限公司，总经销商：露詩凡（香港）科技有限公司，监制：日本东瀛国际株式会社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生产商：浙江省金华市义乌市义北工业园区，总经销商：香港东区英皇道北角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16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A2301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上海杰溧采贸易有限公司，网店商铺名称：淘宝杰肤美妆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上海市青浦区练塘镇章练塘路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588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弄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15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号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幢二层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G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区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2095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室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9ml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EE090</w:t>
            </w: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01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保质期：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年，限期使用日期：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 xml:space="preserve">20230508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浙江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G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妆网备字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2021508024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浙妆</w:t>
            </w: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20160036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上海市食品药品检验研究院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31"/>
                <w:rFonts w:ascii="Times New Roman" w:eastAsia="等线" w:hAnsi="Times New Roman" w:cs="Times New Roman"/>
                <w:sz w:val="16"/>
                <w:szCs w:val="16"/>
                <w:lang w:bidi="ar"/>
              </w:rPr>
              <w:t>1,2-</w:t>
            </w: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二氯乙烷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Fonts w:eastAsia="等线"/>
                <w:color w:val="000000"/>
                <w:kern w:val="0"/>
                <w:sz w:val="16"/>
                <w:szCs w:val="16"/>
                <w:lang w:bidi="ar"/>
              </w:rPr>
              <w:t>20.4μg/g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734C50" w:rsidRDefault="00F069E8" w:rsidP="00734C50">
            <w:pPr>
              <w:widowControl/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eastAsia="等线"/>
                <w:color w:val="000000"/>
                <w:sz w:val="16"/>
                <w:szCs w:val="16"/>
              </w:rPr>
            </w:pPr>
            <w:r w:rsidRPr="00734C50">
              <w:rPr>
                <w:rStyle w:val="font21"/>
                <w:rFonts w:ascii="Times New Roman" w:hAnsi="Times New Roman" w:cs="Times New Roman" w:hint="default"/>
                <w:sz w:val="16"/>
                <w:szCs w:val="16"/>
                <w:lang w:bidi="ar"/>
              </w:rPr>
              <w:t>不得添加</w:t>
            </w:r>
          </w:p>
        </w:tc>
      </w:tr>
    </w:tbl>
    <w:p w:rsidR="00F069E8" w:rsidRDefault="00F069E8" w:rsidP="00CC74DB">
      <w:pPr>
        <w:ind w:leftChars="284" w:left="1716" w:hangingChars="400" w:hanging="1120"/>
        <w:rPr>
          <w:rFonts w:ascii="方正仿宋简体" w:eastAsia="方正仿宋简体" w:hAnsi="仿宋" w:hint="eastAsia"/>
          <w:sz w:val="28"/>
          <w:szCs w:val="28"/>
        </w:rPr>
      </w:pPr>
      <w:bookmarkStart w:id="1" w:name="_GoBack"/>
      <w:bookmarkEnd w:id="1"/>
    </w:p>
    <w:sectPr w:rsidR="00F069E8" w:rsidSect="00CC74DB">
      <w:footerReference w:type="even" r:id="rId6"/>
      <w:footerReference w:type="default" r:id="rId7"/>
      <w:pgSz w:w="16838" w:h="11906" w:orient="landscape"/>
      <w:pgMar w:top="1134" w:right="1134" w:bottom="1134" w:left="1134" w:header="851" w:footer="567" w:gutter="0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9E8" w:rsidRDefault="00F069E8">
      <w:r>
        <w:separator/>
      </w:r>
    </w:p>
  </w:endnote>
  <w:endnote w:type="continuationSeparator" w:id="0">
    <w:p w:rsidR="00F069E8" w:rsidRDefault="00F0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069E8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F069E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069E8">
    <w:pPr>
      <w:pStyle w:val="a5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CC74DB" w:rsidRPr="00CC74DB">
      <w:rPr>
        <w:noProof/>
        <w:sz w:val="28"/>
        <w:szCs w:val="28"/>
        <w:lang w:val="zh-CN" w:eastAsia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9E8" w:rsidRDefault="00F069E8">
      <w:r>
        <w:separator/>
      </w:r>
    </w:p>
  </w:footnote>
  <w:footnote w:type="continuationSeparator" w:id="0">
    <w:p w:rsidR="00F069E8" w:rsidRDefault="00F06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6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4C50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C74DB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069E8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1FFF898B"/>
    <w:rsid w:val="3EEE4ABE"/>
    <w:rsid w:val="3F1FF435"/>
    <w:rsid w:val="3F379A22"/>
    <w:rsid w:val="3F7FE7CF"/>
    <w:rsid w:val="45386969"/>
    <w:rsid w:val="45492E01"/>
    <w:rsid w:val="466F7F34"/>
    <w:rsid w:val="4EBD96EE"/>
    <w:rsid w:val="4FCFCF4E"/>
    <w:rsid w:val="5BF9A33F"/>
    <w:rsid w:val="5EEEEFEB"/>
    <w:rsid w:val="5F8C32F3"/>
    <w:rsid w:val="6BF7BA0D"/>
    <w:rsid w:val="6FFDB262"/>
    <w:rsid w:val="73FE8524"/>
    <w:rsid w:val="758F27DE"/>
    <w:rsid w:val="76FC89D4"/>
    <w:rsid w:val="77F9E731"/>
    <w:rsid w:val="7A778438"/>
    <w:rsid w:val="7CA1FDF2"/>
    <w:rsid w:val="7CD7EE82"/>
    <w:rsid w:val="7DFF29EE"/>
    <w:rsid w:val="7DFFEC13"/>
    <w:rsid w:val="7FF56959"/>
    <w:rsid w:val="BBBF0CE8"/>
    <w:rsid w:val="BF73FFF4"/>
    <w:rsid w:val="BFDC2201"/>
    <w:rsid w:val="DB4A1646"/>
    <w:rsid w:val="DEFDC1EF"/>
    <w:rsid w:val="E77FB98E"/>
    <w:rsid w:val="F9A5600C"/>
    <w:rsid w:val="FBFBF7A6"/>
    <w:rsid w:val="FC96A3E3"/>
    <w:rsid w:val="FF69C4CB"/>
    <w:rsid w:val="FFBD9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28678B-43A2-45E5-8AED-68A811E3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customStyle="1" w:styleId="font21">
    <w:name w:val="font2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Arial" w:hAnsi="Arial" w:cs="Arial" w:hint="default"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Arial" w:hAnsi="Arial" w:cs="Arial" w:hint="default"/>
      <w:i w:val="0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547</Words>
  <Characters>3124</Characters>
  <Application>Microsoft Office Word</Application>
  <DocSecurity>0</DocSecurity>
  <Lines>26</Lines>
  <Paragraphs>7</Paragraphs>
  <ScaleCrop>false</ScaleCrop>
  <Company>Xtzj.Com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2023-01-18T08:06:00Z</cp:lastPrinted>
  <dcterms:created xsi:type="dcterms:W3CDTF">2023-01-19T00:57:00Z</dcterms:created>
  <dcterms:modified xsi:type="dcterms:W3CDTF">2023-01-19T00:57:00Z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