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20" w:lineRule="exact"/>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行政处罚决定书</w:t>
      </w:r>
    </w:p>
    <w:p>
      <w:pPr>
        <w:autoSpaceDE w:val="0"/>
        <w:spacing w:line="300" w:lineRule="exact"/>
        <w:jc w:val="center"/>
        <w:rPr>
          <w:rFonts w:hint="eastAsia" w:ascii="方正小标宋简体" w:eastAsia="方正小标宋简体"/>
          <w:spacing w:val="20"/>
          <w:sz w:val="44"/>
          <w:szCs w:val="44"/>
        </w:rPr>
      </w:pPr>
    </w:p>
    <w:p>
      <w:pPr>
        <w:autoSpaceDE w:val="0"/>
        <w:adjustRightInd w:val="0"/>
        <w:snapToGrid w:val="0"/>
        <w:spacing w:line="400" w:lineRule="exact"/>
        <w:ind w:firstLine="4320" w:firstLineChars="1800"/>
        <w:jc w:val="right"/>
        <w:rPr>
          <w:rFonts w:hint="eastAsia" w:ascii="仿宋_GB2312"/>
          <w:sz w:val="24"/>
          <w:szCs w:val="24"/>
          <w:u w:val="none"/>
        </w:rPr>
      </w:pPr>
      <w:r>
        <w:rPr>
          <w:rFonts w:hint="eastAsia" w:ascii="仿宋_GB2312"/>
          <w:sz w:val="24"/>
          <w:szCs w:val="24"/>
          <w:u w:val="none"/>
        </w:rPr>
        <w:t xml:space="preserve">（ </w:t>
      </w:r>
      <w:r>
        <w:rPr>
          <w:rFonts w:hint="eastAsia" w:ascii="仿宋_GB2312"/>
          <w:sz w:val="24"/>
          <w:szCs w:val="24"/>
          <w:u w:val="none"/>
          <w:lang w:val="en-US" w:eastAsia="zh-CN"/>
        </w:rPr>
        <w:t>官</w:t>
      </w:r>
      <w:r>
        <w:rPr>
          <w:rFonts w:hint="eastAsia" w:ascii="仿宋_GB2312"/>
          <w:sz w:val="24"/>
          <w:szCs w:val="24"/>
          <w:u w:val="none"/>
        </w:rPr>
        <w:t xml:space="preserve"> ）文</w:t>
      </w:r>
      <w:r>
        <w:rPr>
          <w:rFonts w:hint="eastAsia" w:ascii="仿宋_GB2312"/>
          <w:kern w:val="0"/>
          <w:sz w:val="24"/>
          <w:szCs w:val="24"/>
          <w:u w:val="none"/>
        </w:rPr>
        <w:t>综</w:t>
      </w:r>
      <w:r>
        <w:rPr>
          <w:rFonts w:hint="eastAsia" w:ascii="仿宋_GB2312"/>
          <w:sz w:val="24"/>
          <w:szCs w:val="24"/>
          <w:u w:val="none"/>
        </w:rPr>
        <w:t>罚字〔</w:t>
      </w:r>
      <w:r>
        <w:rPr>
          <w:rFonts w:hint="eastAsia" w:ascii="仿宋_GB2312"/>
          <w:sz w:val="24"/>
          <w:szCs w:val="24"/>
          <w:u w:val="none"/>
          <w:lang w:val="en-US" w:eastAsia="zh-CN"/>
        </w:rPr>
        <w:t xml:space="preserve"> 2023 </w:t>
      </w:r>
      <w:r>
        <w:rPr>
          <w:rFonts w:hint="eastAsia" w:ascii="仿宋_GB2312"/>
          <w:sz w:val="24"/>
          <w:szCs w:val="24"/>
          <w:u w:val="none"/>
        </w:rPr>
        <w:t>〕</w:t>
      </w:r>
      <w:r>
        <w:rPr>
          <w:rFonts w:hint="eastAsia" w:ascii="仿宋_GB2312"/>
          <w:sz w:val="24"/>
          <w:szCs w:val="24"/>
          <w:u w:val="none"/>
          <w:lang w:val="en-US" w:eastAsia="zh-CN"/>
        </w:rPr>
        <w:t>002</w:t>
      </w:r>
      <w:r>
        <w:rPr>
          <w:rFonts w:hint="eastAsia" w:ascii="仿宋_GB2312"/>
          <w:sz w:val="24"/>
          <w:szCs w:val="24"/>
          <w:u w:val="none"/>
        </w:rPr>
        <w:t>号</w:t>
      </w:r>
    </w:p>
    <w:p>
      <w:pPr>
        <w:autoSpaceDE w:val="0"/>
        <w:spacing w:line="400" w:lineRule="exact"/>
        <w:ind w:right="-118" w:rightChars="-37"/>
        <w:rPr>
          <w:rFonts w:hint="eastAsia" w:ascii="仿宋_GB2312" w:hAnsi="宋体"/>
          <w:sz w:val="24"/>
          <w:szCs w:val="24"/>
          <w:u w:val="none"/>
        </w:rPr>
      </w:pPr>
      <w:r>
        <w:rPr>
          <w:rFonts w:hint="eastAsia" w:ascii="仿宋_GB2312" w:hAnsi="宋体"/>
          <w:sz w:val="24"/>
          <w:szCs w:val="24"/>
          <w:u w:val="none"/>
        </w:rPr>
        <w:t>当事人：</w:t>
      </w:r>
      <w:r>
        <w:rPr>
          <w:rFonts w:hint="eastAsia" w:ascii="仿宋_GB2312"/>
          <w:sz w:val="24"/>
          <w:szCs w:val="24"/>
          <w:u w:val="none"/>
          <w:lang w:val="en-US" w:eastAsia="zh-CN"/>
        </w:rPr>
        <w:t>云南恒旅旅行社有限公司</w:t>
      </w:r>
    </w:p>
    <w:p>
      <w:pPr>
        <w:autoSpaceDE w:val="0"/>
        <w:spacing w:line="400" w:lineRule="exact"/>
        <w:ind w:right="-118" w:rightChars="-37"/>
        <w:rPr>
          <w:rFonts w:hint="default" w:ascii="仿宋_GB2312" w:hAnsi="宋体"/>
          <w:sz w:val="24"/>
          <w:szCs w:val="24"/>
          <w:u w:val="none"/>
          <w:lang w:val="en-US"/>
        </w:rPr>
      </w:pPr>
      <w:r>
        <w:rPr>
          <w:rFonts w:hint="eastAsia" w:ascii="仿宋_GB2312" w:hAnsi="宋体"/>
          <w:sz w:val="24"/>
          <w:szCs w:val="24"/>
          <w:u w:val="none"/>
        </w:rPr>
        <w:t>证照（证件）名称及编号（号码）：</w:t>
      </w:r>
      <w:r>
        <w:rPr>
          <w:rFonts w:hint="eastAsia" w:ascii="仿宋_GB2312" w:hAnsi="宋体"/>
          <w:sz w:val="24"/>
          <w:szCs w:val="24"/>
          <w:u w:val="none"/>
          <w:lang w:eastAsia="zh-CN"/>
        </w:rPr>
        <w:t>《</w:t>
      </w:r>
      <w:r>
        <w:rPr>
          <w:rFonts w:hint="eastAsia" w:ascii="仿宋_GB2312" w:hAnsi="宋体"/>
          <w:sz w:val="24"/>
          <w:szCs w:val="24"/>
          <w:u w:val="none"/>
          <w:lang w:val="en-US" w:eastAsia="zh-CN"/>
        </w:rPr>
        <w:t>旅行社经营许可证</w:t>
      </w:r>
      <w:r>
        <w:rPr>
          <w:rFonts w:hint="eastAsia" w:ascii="仿宋_GB2312" w:hAnsi="宋体"/>
          <w:sz w:val="24"/>
          <w:szCs w:val="24"/>
          <w:u w:val="none"/>
          <w:lang w:eastAsia="zh-CN"/>
        </w:rPr>
        <w:t>》</w:t>
      </w:r>
      <w:r>
        <w:rPr>
          <w:rFonts w:hint="eastAsia" w:ascii="仿宋_GB2312" w:hAnsi="宋体"/>
          <w:sz w:val="24"/>
          <w:szCs w:val="24"/>
          <w:u w:val="none"/>
          <w:lang w:val="en-US" w:eastAsia="zh-CN"/>
        </w:rPr>
        <w:t>编号：L-YN-100777</w:t>
      </w:r>
    </w:p>
    <w:p>
      <w:pPr>
        <w:autoSpaceDE w:val="0"/>
        <w:spacing w:line="400" w:lineRule="exact"/>
        <w:ind w:right="-118" w:rightChars="-37"/>
        <w:rPr>
          <w:rFonts w:hint="eastAsia" w:ascii="仿宋_GB2312"/>
          <w:sz w:val="24"/>
          <w:szCs w:val="24"/>
          <w:u w:val="none"/>
          <w:lang w:val="en-US" w:eastAsia="zh-CN"/>
        </w:rPr>
      </w:pPr>
      <w:r>
        <w:rPr>
          <w:rFonts w:hint="eastAsia" w:ascii="仿宋_GB2312" w:hAnsi="宋体"/>
          <w:sz w:val="24"/>
          <w:szCs w:val="24"/>
          <w:u w:val="none"/>
        </w:rPr>
        <w:t>法定代表人</w:t>
      </w:r>
      <w:r>
        <w:rPr>
          <w:rFonts w:hint="eastAsia" w:ascii="仿宋_GB2312"/>
          <w:sz w:val="24"/>
          <w:szCs w:val="24"/>
          <w:u w:val="none"/>
        </w:rPr>
        <w:t>（负责人等）</w:t>
      </w:r>
      <w:r>
        <w:rPr>
          <w:rFonts w:hint="eastAsia" w:ascii="仿宋_GB2312" w:hAnsi="宋体"/>
          <w:sz w:val="24"/>
          <w:szCs w:val="24"/>
          <w:u w:val="none"/>
        </w:rPr>
        <w:t>：</w:t>
      </w:r>
      <w:r>
        <w:rPr>
          <w:rFonts w:hint="eastAsia" w:ascii="仿宋_GB2312"/>
          <w:sz w:val="24"/>
          <w:szCs w:val="24"/>
          <w:u w:val="none"/>
          <w:lang w:val="en-US" w:eastAsia="zh-CN"/>
        </w:rPr>
        <w:t>刘秀丽</w:t>
      </w:r>
    </w:p>
    <w:p>
      <w:pPr>
        <w:autoSpaceDE w:val="0"/>
        <w:spacing w:line="400" w:lineRule="exact"/>
        <w:ind w:right="-118" w:rightChars="-37"/>
        <w:rPr>
          <w:rFonts w:hint="default" w:ascii="仿宋_GB2312" w:hAnsi="宋体"/>
          <w:kern w:val="0"/>
          <w:sz w:val="24"/>
          <w:szCs w:val="24"/>
          <w:u w:val="none"/>
          <w:lang w:val="en-US"/>
        </w:rPr>
      </w:pPr>
      <w:r>
        <w:rPr>
          <w:rFonts w:hint="eastAsia" w:ascii="仿宋_GB2312" w:hAnsi="宋体"/>
          <w:kern w:val="0"/>
          <w:sz w:val="24"/>
          <w:szCs w:val="24"/>
          <w:u w:val="none"/>
        </w:rPr>
        <w:t>住所（住址等）：</w:t>
      </w:r>
      <w:r>
        <w:rPr>
          <w:rFonts w:hint="eastAsia" w:ascii="仿宋_GB2312" w:hAnsi="宋体"/>
          <w:kern w:val="0"/>
          <w:sz w:val="24"/>
          <w:szCs w:val="24"/>
          <w:u w:val="none"/>
          <w:lang w:val="en-US" w:eastAsia="zh-CN"/>
        </w:rPr>
        <w:t>中国（云南）自由贸易试验区昆明片区官渡区佴家湾商住区8幢4单元416号</w:t>
      </w:r>
    </w:p>
    <w:p>
      <w:pPr>
        <w:autoSpaceDE w:val="0"/>
        <w:spacing w:line="400" w:lineRule="exact"/>
        <w:ind w:firstLine="480" w:firstLineChars="200"/>
        <w:jc w:val="left"/>
        <w:rPr>
          <w:rFonts w:hint="eastAsia" w:ascii="仿宋_GB2312" w:eastAsia="仿宋_GB2312"/>
          <w:color w:val="auto"/>
          <w:sz w:val="24"/>
          <w:szCs w:val="32"/>
          <w:u w:val="none"/>
        </w:rPr>
      </w:pPr>
      <w:r>
        <w:rPr>
          <w:sz w:val="24"/>
          <w:u w:val="none"/>
        </w:rPr>
        <mc:AlternateContent>
          <mc:Choice Requires="wps">
            <w:drawing>
              <wp:anchor distT="0" distB="0" distL="114300" distR="114300" simplePos="0" relativeHeight="251659264" behindDoc="0" locked="0" layoutInCell="1" allowOverlap="1">
                <wp:simplePos x="0" y="0"/>
                <wp:positionH relativeFrom="column">
                  <wp:posOffset>5597525</wp:posOffset>
                </wp:positionH>
                <wp:positionV relativeFrom="paragraph">
                  <wp:posOffset>544195</wp:posOffset>
                </wp:positionV>
                <wp:extent cx="466725" cy="4257040"/>
                <wp:effectExtent l="0" t="0" r="9525" b="10160"/>
                <wp:wrapNone/>
                <wp:docPr id="3" name="文本框 3"/>
                <wp:cNvGraphicFramePr/>
                <a:graphic xmlns:a="http://schemas.openxmlformats.org/drawingml/2006/main">
                  <a:graphicData uri="http://schemas.microsoft.com/office/word/2010/wordprocessingShape">
                    <wps:wsp>
                      <wps:cNvSpPr txBox="1"/>
                      <wps:spPr>
                        <a:xfrm>
                          <a:off x="6702425" y="3430270"/>
                          <a:ext cx="466725" cy="42570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920" w:firstLineChars="8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查</w:t>
                            </w:r>
                          </w:p>
                          <w:p>
                            <w:pPr>
                              <w:rPr>
                                <w:rFonts w:hint="default"/>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75pt;margin-top:42.85pt;height:335.2pt;width:36.75pt;z-index:251659264;mso-width-relative:page;mso-height-relative:page;" fillcolor="#FFFFFF [3212]" filled="t" stroked="f" coordsize="21600,21600" o:gfxdata="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B4UF2AAAAAoBAAAPAAAAAAAAAAEAIAAAACIAAABkcnMvZG93bnJldi54bWxQSwECFAAUAAAACACH&#10;TuJAMwOUG10CAACdBAAADgAAAAAAAAABACAAAAAnAQAAZHJzL2Uyb0RvYy54bWxQSwUGAAAAAAYA&#10;BgBZAQAA9gUAAAAA&#10;">
                <v:fill on="t" focussize="0,0"/>
                <v:stroke on="f" weight="0.5pt"/>
                <v:imagedata o:title=""/>
                <o:lock v:ext="edit" aspectratio="f"/>
                <v:textbox style="layout-flow:vertical-ideographic;">
                  <w:txbxContent>
                    <w:p>
                      <w:pPr>
                        <w:ind w:firstLine="1920" w:firstLineChars="8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查</w:t>
                      </w:r>
                    </w:p>
                    <w:p>
                      <w:pPr>
                        <w:rPr>
                          <w:rFonts w:hint="default"/>
                          <w:lang w:val="en-US" w:eastAsia="zh-CN"/>
                        </w:rPr>
                      </w:pPr>
                    </w:p>
                  </w:txbxContent>
                </v:textbox>
              </v:shape>
            </w:pict>
          </mc:Fallback>
        </mc:AlternateContent>
      </w:r>
      <w:r>
        <w:rPr>
          <w:rFonts w:hint="eastAsia" w:ascii="仿宋_GB2312"/>
          <w:sz w:val="24"/>
          <w:szCs w:val="24"/>
          <w:u w:val="none"/>
        </w:rPr>
        <w:t>（违法事实和证据）</w:t>
      </w:r>
      <w:r>
        <w:rPr>
          <w:rFonts w:hint="eastAsia" w:ascii="仿宋_GB2312" w:hAnsi="仿宋_GB2312" w:eastAsia="仿宋_GB2312" w:cs="仿宋_GB2312"/>
          <w:kern w:val="0"/>
          <w:sz w:val="24"/>
          <w:szCs w:val="24"/>
          <w:u w:val="none"/>
          <w:lang w:val="en-US" w:eastAsia="zh-CN"/>
        </w:rPr>
        <w:t>2022年12月22日，官渡区文化和旅游局接到2起关于其他扰乱旅游市场秩序或者侵害旅游者合法权益的行为的投诉（投诉单号：202212221634532444831,202212221636217807921）。经查，你单位在接待柳福荣(身份证号：232303195302</w:t>
      </w:r>
      <w:r>
        <w:rPr>
          <w:rFonts w:hint="eastAsia" w:ascii="仿宋_GB2312" w:hAnsi="仿宋_GB2312" w:cs="仿宋_GB2312"/>
          <w:kern w:val="0"/>
          <w:sz w:val="24"/>
          <w:szCs w:val="24"/>
          <w:u w:val="none"/>
          <w:lang w:val="en-US" w:eastAsia="zh-CN"/>
        </w:rPr>
        <w:t>*****</w:t>
      </w:r>
      <w:bookmarkStart w:id="0" w:name="_GoBack"/>
      <w:bookmarkEnd w:id="0"/>
      <w:r>
        <w:rPr>
          <w:rFonts w:hint="eastAsia" w:ascii="仿宋_GB2312" w:hAnsi="仿宋_GB2312" w:eastAsia="仿宋_GB2312" w:cs="仿宋_GB2312"/>
          <w:kern w:val="0"/>
          <w:sz w:val="24"/>
          <w:szCs w:val="24"/>
          <w:u w:val="none"/>
          <w:lang w:val="en-US" w:eastAsia="zh-CN"/>
        </w:rPr>
        <w:t>3），贾</w:t>
      </w:r>
      <w:r>
        <w:rPr>
          <w:rFonts w:hint="eastAsia" w:ascii="仿宋_GB2312" w:hAnsi="仿宋_GB2312" w:cs="仿宋_GB2312"/>
          <w:kern w:val="0"/>
          <w:sz w:val="24"/>
          <w:szCs w:val="24"/>
          <w:u w:val="none"/>
          <w:lang w:val="en-US" w:eastAsia="zh-CN"/>
        </w:rPr>
        <w:t>*</w:t>
      </w:r>
      <w:r>
        <w:rPr>
          <w:rFonts w:hint="eastAsia" w:ascii="仿宋_GB2312" w:hAnsi="仿宋_GB2312" w:eastAsia="仿宋_GB2312" w:cs="仿宋_GB2312"/>
          <w:kern w:val="0"/>
          <w:sz w:val="24"/>
          <w:szCs w:val="24"/>
          <w:u w:val="none"/>
          <w:lang w:val="en-US" w:eastAsia="zh-CN"/>
        </w:rPr>
        <w:t>钧（身份证号：610112194606</w:t>
      </w:r>
      <w:r>
        <w:rPr>
          <w:rFonts w:hint="eastAsia" w:ascii="仿宋_GB2312" w:hAnsi="仿宋_GB2312" w:cs="仿宋_GB2312"/>
          <w:kern w:val="0"/>
          <w:sz w:val="24"/>
          <w:szCs w:val="24"/>
          <w:u w:val="none"/>
          <w:lang w:val="en-US" w:eastAsia="zh-CN"/>
        </w:rPr>
        <w:t>*****</w:t>
      </w:r>
      <w:r>
        <w:rPr>
          <w:rFonts w:hint="eastAsia" w:ascii="仿宋_GB2312" w:hAnsi="仿宋_GB2312" w:eastAsia="仿宋_GB2312" w:cs="仿宋_GB2312"/>
          <w:kern w:val="0"/>
          <w:sz w:val="24"/>
          <w:szCs w:val="24"/>
          <w:u w:val="none"/>
          <w:lang w:val="en-US" w:eastAsia="zh-CN"/>
        </w:rPr>
        <w:t xml:space="preserve">X）等一行51人游客的西双版纳行程中，其他扰乱旅游市场秩序或者侵害旅游者合法权益的行为属实。违反了《昆明市旅游业监察条例》第二十一条第十二款之规定。 </w:t>
      </w:r>
    </w:p>
    <w:p>
      <w:pPr>
        <w:autoSpaceDE w:val="0"/>
        <w:spacing w:line="400" w:lineRule="exact"/>
        <w:ind w:firstLine="480" w:firstLineChars="200"/>
        <w:rPr>
          <w:rFonts w:hint="eastAsia" w:ascii="仿宋_GB2312"/>
          <w:sz w:val="24"/>
          <w:szCs w:val="24"/>
          <w:u w:val="none"/>
          <w:lang w:val="en-US" w:eastAsia="zh-CN"/>
        </w:rPr>
      </w:pPr>
      <w:r>
        <w:rPr>
          <w:rFonts w:hint="eastAsia" w:ascii="仿宋_GB2312" w:hAnsi="仿宋_GB2312" w:eastAsia="仿宋_GB2312" w:cs="仿宋_GB2312"/>
          <w:sz w:val="24"/>
          <w:szCs w:val="24"/>
          <w:u w:val="none"/>
          <w:lang w:val="en-US" w:eastAsia="zh-CN"/>
        </w:rPr>
        <w:t>2022年12月28日，经本机关负责人批准，对你单位在从事旅游经营活动中，其他扰乱旅游市场秩序或者侵害旅游者合法权益的行为一案进行立案调查。</w:t>
      </w:r>
      <w:r>
        <w:rPr>
          <w:rFonts w:hint="eastAsia" w:ascii="仿宋_GB2312"/>
          <w:sz w:val="24"/>
          <w:szCs w:val="24"/>
          <w:u w:val="none"/>
          <w:lang w:val="en-US" w:eastAsia="zh-CN"/>
        </w:rPr>
        <w:t>经调查取证，取得以下证据：</w:t>
      </w:r>
    </w:p>
    <w:p>
      <w:pPr>
        <w:numPr>
          <w:ilvl w:val="0"/>
          <w:numId w:val="1"/>
        </w:numPr>
        <w:autoSpaceDE w:val="0"/>
        <w:spacing w:line="400" w:lineRule="exact"/>
        <w:ind w:firstLine="480" w:firstLineChars="200"/>
        <w:rPr>
          <w:rFonts w:hint="eastAsia" w:ascii="仿宋_GB2312"/>
          <w:sz w:val="24"/>
          <w:szCs w:val="24"/>
          <w:u w:val="none"/>
          <w:lang w:val="en-US" w:eastAsia="zh-CN"/>
        </w:rPr>
      </w:pPr>
      <w:r>
        <w:rPr>
          <w:rFonts w:hint="eastAsia" w:ascii="仿宋_GB2312"/>
          <w:sz w:val="24"/>
          <w:szCs w:val="24"/>
          <w:u w:val="none"/>
          <w:lang w:val="en-US" w:eastAsia="zh-CN"/>
        </w:rPr>
        <w:t>云南恒旅旅行社有限公司的《旅行社业务经营许可证》复印件1份、《营业执照》复印件1份，证明该公司的主体资格合法有效；</w:t>
      </w:r>
    </w:p>
    <w:p>
      <w:pPr>
        <w:numPr>
          <w:ilvl w:val="0"/>
          <w:numId w:val="1"/>
        </w:numPr>
        <w:autoSpaceDE w:val="0"/>
        <w:spacing w:line="400" w:lineRule="exact"/>
        <w:ind w:firstLine="480" w:firstLineChars="200"/>
        <w:rPr>
          <w:rFonts w:hint="eastAsia" w:ascii="仿宋_GB2312"/>
          <w:sz w:val="24"/>
          <w:szCs w:val="24"/>
          <w:u w:val="none"/>
          <w:lang w:val="en-US" w:eastAsia="zh-CN"/>
        </w:rPr>
      </w:pPr>
      <w:r>
        <w:rPr>
          <w:rFonts w:hint="eastAsia" w:ascii="仿宋_GB2312" w:eastAsia="仿宋_GB2312"/>
          <w:sz w:val="24"/>
          <w:szCs w:val="24"/>
          <w:u w:val="none"/>
          <w:lang w:val="en-US" w:eastAsia="zh-CN"/>
        </w:rPr>
        <w:t>云南恒旅旅行社有限公司法定代表人刘秀丽的居民身份证复印件1份，证明法定代表人员的身份合法有效；</w:t>
      </w:r>
    </w:p>
    <w:p>
      <w:pPr>
        <w:numPr>
          <w:ilvl w:val="0"/>
          <w:numId w:val="1"/>
        </w:numPr>
        <w:autoSpaceDE w:val="0"/>
        <w:spacing w:line="400" w:lineRule="exact"/>
        <w:ind w:firstLine="480" w:firstLineChars="200"/>
        <w:rPr>
          <w:rFonts w:hint="eastAsia" w:ascii="仿宋_GB2312" w:hAnsi="Calibri"/>
          <w:sz w:val="24"/>
          <w:szCs w:val="24"/>
          <w:u w:val="none"/>
        </w:rPr>
      </w:pPr>
      <w:r>
        <w:rPr>
          <w:rFonts w:hint="eastAsia" w:ascii="仿宋_GB2312"/>
          <w:sz w:val="24"/>
          <w:szCs w:val="24"/>
          <w:u w:val="none"/>
          <w:lang w:val="en-US" w:eastAsia="zh-CN"/>
        </w:rPr>
        <w:t>云南恒旅旅行社有限公司业务经理谢韦生的居民身份证复印件1份，证明接受调查（询问）人员的身份合法有效；</w:t>
      </w:r>
    </w:p>
    <w:p>
      <w:pPr>
        <w:numPr>
          <w:ilvl w:val="0"/>
          <w:numId w:val="1"/>
        </w:numPr>
        <w:autoSpaceDE w:val="0"/>
        <w:spacing w:line="400" w:lineRule="exact"/>
        <w:ind w:firstLine="480" w:firstLineChars="200"/>
        <w:rPr>
          <w:rFonts w:hint="eastAsia" w:ascii="仿宋_GB2312" w:hAnsi="Calibri"/>
          <w:sz w:val="24"/>
          <w:szCs w:val="24"/>
          <w:u w:val="none"/>
        </w:rPr>
      </w:pPr>
      <w:r>
        <w:rPr>
          <w:rFonts w:hint="eastAsia" w:ascii="仿宋_GB2312"/>
          <w:sz w:val="24"/>
          <w:szCs w:val="24"/>
          <w:u w:val="none"/>
          <w:lang w:val="en-US" w:eastAsia="zh-CN"/>
        </w:rPr>
        <w:t>云南恒旅旅行社有限公司业务经理谢韦生《调查（询问）笔录》1份，证明云南恒旅旅行社有限公司在从事旅游经营活动中，未按规定签订转并团协议的违规事实。</w:t>
      </w:r>
    </w:p>
    <w:p>
      <w:pPr>
        <w:autoSpaceDE w:val="0"/>
        <w:spacing w:line="400" w:lineRule="exact"/>
        <w:rPr>
          <w:rFonts w:hint="eastAsia" w:ascii="仿宋_GB2312"/>
          <w:sz w:val="24"/>
          <w:szCs w:val="24"/>
          <w:u w:val="none"/>
        </w:rPr>
      </w:pPr>
      <w:r>
        <w:rPr>
          <w:rFonts w:hint="eastAsia" w:ascii="仿宋_GB2312"/>
          <w:sz w:val="24"/>
          <w:szCs w:val="24"/>
          <w:u w:val="none"/>
          <w:lang w:val="en-US" w:eastAsia="zh-CN"/>
        </w:rPr>
        <w:t>综合以上证据得出云南恒旅旅行社有限公司违反了《昆明市旅游业监察条例》第二十一条第十二款“旅游经营者或者旅游从业人员不得有其他扰乱旅游市场秩序或者侵害旅游者合法权益的行为”的规定属实。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u w:val="none"/>
        </w:rPr>
      </w:pPr>
      <w:r>
        <w:rPr>
          <w:rFonts w:hint="eastAsia" w:ascii="仿宋_GB2312"/>
          <w:sz w:val="24"/>
          <w:szCs w:val="24"/>
          <w:u w:val="none"/>
        </w:rPr>
        <w:t>（处罚理由和依据）</w:t>
      </w:r>
      <w:r>
        <w:rPr>
          <w:rFonts w:hint="eastAsia" w:ascii="仿宋_GB2312" w:eastAsia="仿宋_GB2312"/>
          <w:sz w:val="24"/>
          <w:szCs w:val="24"/>
          <w:u w:val="none"/>
          <w:lang w:val="en-US" w:eastAsia="zh-CN"/>
        </w:rPr>
        <w:t>云南恒旅旅行社有限公司</w:t>
      </w:r>
      <w:r>
        <w:rPr>
          <w:rFonts w:hint="eastAsia" w:ascii="仿宋_GB2312" w:hAnsi="仿宋_GB2312" w:eastAsia="仿宋_GB2312" w:cs="仿宋_GB2312"/>
          <w:sz w:val="24"/>
          <w:szCs w:val="24"/>
          <w:u w:val="none"/>
          <w:lang w:val="en-US" w:eastAsia="zh-CN"/>
        </w:rPr>
        <w:t>在从事旅游业经营活动中，未按规定签订转并团协议行为，违反了《昆明市旅游业监察条例》第二十一条第十二款“旅游经营者或者旅游从业人员不得有其他扰乱旅游市场秩序或者侵害旅游者合法权益的行为”，依据《昆明市旅游业监察条例》第三十一条“违反本条例第二十一条第十二款规定的，由旅游监察机构对旅游经营者处3000元以上1万元以下罚款”，结合该旅行社在事件发生后积极配合我单位调查处理，积极进行整改，依据《中华人民共和国行政处罚法》第二十七条第一项“主动供述行政机关尚未掌握的违法行为。”</w:t>
      </w:r>
    </w:p>
    <w:p>
      <w:pPr>
        <w:autoSpaceDE w:val="0"/>
        <w:spacing w:line="400" w:lineRule="exact"/>
        <w:ind w:firstLine="480" w:firstLineChars="200"/>
        <w:rPr>
          <w:rFonts w:hint="eastAsia" w:ascii="仿宋_GB2312"/>
          <w:color w:val="auto"/>
          <w:sz w:val="24"/>
          <w:szCs w:val="24"/>
          <w:u w:val="none"/>
        </w:rPr>
      </w:pPr>
      <w:r>
        <w:rPr>
          <w:rFonts w:hint="eastAsia" w:ascii="仿宋_GB2312"/>
          <w:color w:val="auto"/>
          <w:sz w:val="24"/>
          <w:szCs w:val="24"/>
          <w:u w:val="none"/>
        </w:rPr>
        <w:t>（处罚内容）</w:t>
      </w:r>
      <w:r>
        <w:rPr>
          <w:rFonts w:hint="eastAsia" w:ascii="仿宋_GB2312"/>
          <w:color w:val="auto"/>
          <w:sz w:val="24"/>
          <w:szCs w:val="24"/>
          <w:u w:val="none"/>
          <w:lang w:val="en-US" w:eastAsia="zh-CN"/>
        </w:rPr>
        <w:t>对云南恒旅旅行社有限公司处以9000元罚款的行政处罚。</w:t>
      </w:r>
      <w:r>
        <w:rPr>
          <w:rFonts w:hint="eastAsia" w:ascii="仿宋_GB2312"/>
          <w:color w:val="auto"/>
          <w:sz w:val="24"/>
          <w:szCs w:val="24"/>
          <w:u w:val="none"/>
        </w:rPr>
        <w:t xml:space="preserve">                                                    </w:t>
      </w:r>
    </w:p>
    <w:p>
      <w:pPr>
        <w:autoSpaceDE w:val="0"/>
        <w:adjustRightInd w:val="0"/>
        <w:snapToGrid w:val="0"/>
        <w:spacing w:line="400" w:lineRule="exact"/>
        <w:ind w:firstLine="480" w:firstLineChars="200"/>
        <w:rPr>
          <w:rFonts w:hint="eastAsia" w:ascii="仿宋_GB2312" w:hAnsi="宋体"/>
          <w:color w:val="auto"/>
          <w:sz w:val="24"/>
          <w:szCs w:val="24"/>
          <w:u w:val="none"/>
        </w:rPr>
      </w:pPr>
      <w:r>
        <w:rPr>
          <w:sz w:val="24"/>
          <w:u w:val="none"/>
        </w:rPr>
        <mc:AlternateContent>
          <mc:Choice Requires="wps">
            <w:drawing>
              <wp:anchor distT="0" distB="0" distL="114300" distR="114300" simplePos="0" relativeHeight="251660288" behindDoc="0" locked="0" layoutInCell="1" allowOverlap="1">
                <wp:simplePos x="0" y="0"/>
                <wp:positionH relativeFrom="column">
                  <wp:posOffset>5753735</wp:posOffset>
                </wp:positionH>
                <wp:positionV relativeFrom="paragraph">
                  <wp:posOffset>1017905</wp:posOffset>
                </wp:positionV>
                <wp:extent cx="438150" cy="3486150"/>
                <wp:effectExtent l="0" t="0" r="0" b="0"/>
                <wp:wrapNone/>
                <wp:docPr id="5" name="文本框 5"/>
                <wp:cNvGraphicFramePr/>
                <a:graphic xmlns:a="http://schemas.openxmlformats.org/drawingml/2006/main">
                  <a:graphicData uri="http://schemas.microsoft.com/office/word/2010/wordprocessingShape">
                    <wps:wsp>
                      <wps:cNvSpPr txBox="1"/>
                      <wps:spPr>
                        <a:xfrm>
                          <a:off x="6849110" y="3449955"/>
                          <a:ext cx="438150" cy="3486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920" w:firstLineChars="8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查</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05pt;margin-top:80.15pt;height:274.5pt;width:34.5pt;z-index:251660288;mso-width-relative:page;mso-height-relative:page;" fillcolor="#FFFFFF [3201]" filled="t" stroked="f" coordsize="21600,21600" o:gfxdata="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dR&#10;a+zYAAAACwEAAA8AAAAAAAAAAQAgAAAAIgAAAGRycy9kb3ducmV2LnhtbFBLAQIUABQAAAAIAIdO&#10;4kC9DHlbXAIAAJ0EAAAOAAAAAAAAAAEAIAAAACcBAABkcnMvZTJvRG9jLnhtbFBLBQYAAAAABgAG&#10;AFkBAAD1BQAAAAA=&#10;">
                <v:fill on="t" focussize="0,0"/>
                <v:stroke on="f" weight="0.5pt"/>
                <v:imagedata o:title=""/>
                <o:lock v:ext="edit" aspectratio="f"/>
                <v:textbox style="layout-flow:vertical-ideographic;">
                  <w:txbxContent>
                    <w:p>
                      <w:pPr>
                        <w:ind w:firstLine="1920" w:firstLineChars="8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查</w:t>
                      </w:r>
                    </w:p>
                    <w:p/>
                  </w:txbxContent>
                </v:textbox>
              </v:shape>
            </w:pict>
          </mc:Fallback>
        </mc:AlternateContent>
      </w:r>
      <w:r>
        <w:rPr>
          <w:rFonts w:hint="eastAsia" w:ascii="仿宋_GB2312" w:hAnsi="宋体"/>
          <w:color w:val="auto"/>
          <w:sz w:val="24"/>
          <w:szCs w:val="24"/>
          <w:u w:val="none"/>
        </w:rPr>
        <w:t>你</w:t>
      </w:r>
      <w:r>
        <w:rPr>
          <w:rFonts w:hint="eastAsia" w:ascii="仿宋_GB2312" w:hAnsi="宋体"/>
          <w:color w:val="auto"/>
          <w:sz w:val="24"/>
          <w:szCs w:val="24"/>
          <w:u w:val="none"/>
          <w:lang w:eastAsia="zh-CN"/>
        </w:rPr>
        <w:t>（</w:t>
      </w:r>
      <w:r>
        <w:rPr>
          <w:rFonts w:hint="eastAsia" w:ascii="仿宋_GB2312" w:hAnsi="宋体"/>
          <w:color w:val="auto"/>
          <w:sz w:val="24"/>
          <w:szCs w:val="24"/>
          <w:u w:val="none"/>
        </w:rPr>
        <w:t>单位）应当自收到本决定书之日起十五日内，到</w:t>
      </w:r>
      <w:r>
        <w:rPr>
          <w:rFonts w:hint="eastAsia" w:ascii="仿宋_GB2312" w:hAnsi="宋体"/>
          <w:color w:val="auto"/>
          <w:sz w:val="24"/>
          <w:szCs w:val="24"/>
          <w:u w:val="none"/>
          <w:lang w:val="en-US" w:eastAsia="zh-CN"/>
        </w:rPr>
        <w:t>中国工商</w:t>
      </w:r>
      <w:r>
        <w:rPr>
          <w:rFonts w:hint="eastAsia" w:ascii="仿宋_GB2312" w:hAnsi="宋体"/>
          <w:color w:val="auto"/>
          <w:sz w:val="24"/>
          <w:szCs w:val="24"/>
          <w:u w:val="none"/>
        </w:rPr>
        <w:t>银行</w:t>
      </w:r>
      <w:r>
        <w:rPr>
          <w:rFonts w:hint="eastAsia" w:ascii="仿宋_GB2312"/>
          <w:color w:val="auto"/>
          <w:spacing w:val="8"/>
          <w:kern w:val="0"/>
          <w:sz w:val="24"/>
          <w:szCs w:val="24"/>
          <w:u w:val="none"/>
        </w:rPr>
        <w:t>统</w:t>
      </w:r>
      <w:r>
        <w:rPr>
          <w:rFonts w:hint="eastAsia" w:ascii="仿宋_GB2312" w:hAnsi="宋体"/>
          <w:color w:val="auto"/>
          <w:sz w:val="24"/>
          <w:szCs w:val="24"/>
          <w:u w:val="none"/>
        </w:rPr>
        <w:t>缴纳罚款。逾期不缴纳罚款的，依据《中华人民共和国行政处罚法》第七十二条第一款第（一）项的规定，本机关可每日按罚款数额的百分之三加处罚款（加处罚款的数额不超出罚款的数额）</w:t>
      </w:r>
      <w:r>
        <w:rPr>
          <w:rFonts w:hint="eastAsia" w:ascii="仿宋_GB2312"/>
          <w:color w:val="auto"/>
          <w:sz w:val="24"/>
          <w:szCs w:val="24"/>
          <w:u w:val="none"/>
        </w:rPr>
        <w:t>，</w:t>
      </w:r>
      <w:r>
        <w:rPr>
          <w:rFonts w:hint="eastAsia" w:ascii="仿宋_GB2312"/>
          <w:color w:val="auto"/>
          <w:kern w:val="0"/>
          <w:sz w:val="24"/>
          <w:szCs w:val="24"/>
          <w:u w:val="none"/>
        </w:rPr>
        <w:t>并</w:t>
      </w:r>
      <w:r>
        <w:rPr>
          <w:rFonts w:hint="eastAsia" w:ascii="仿宋_GB2312"/>
          <w:color w:val="auto"/>
          <w:sz w:val="24"/>
          <w:szCs w:val="24"/>
          <w:u w:val="none"/>
        </w:rPr>
        <w:t>依据《中华人民共和国行政强制法》第四十六条的规定</w:t>
      </w:r>
      <w:r>
        <w:rPr>
          <w:rFonts w:hint="eastAsia" w:ascii="仿宋_GB2312"/>
          <w:color w:val="auto"/>
          <w:kern w:val="0"/>
          <w:sz w:val="24"/>
          <w:szCs w:val="24"/>
          <w:u w:val="none"/>
        </w:rPr>
        <w:t>申请人民法院强制执行。</w:t>
      </w:r>
    </w:p>
    <w:p>
      <w:pPr>
        <w:autoSpaceDE w:val="0"/>
        <w:adjustRightInd w:val="0"/>
        <w:snapToGrid w:val="0"/>
        <w:spacing w:line="400" w:lineRule="exact"/>
        <w:ind w:firstLine="480" w:firstLineChars="200"/>
        <w:rPr>
          <w:rFonts w:hint="eastAsia" w:ascii="仿宋_GB2312" w:hAnsi="宋体"/>
          <w:sz w:val="24"/>
          <w:szCs w:val="24"/>
          <w:u w:val="none"/>
        </w:rPr>
      </w:pPr>
      <w:r>
        <w:rPr>
          <w:rFonts w:hint="eastAsia" w:ascii="仿宋_GB2312" w:hAnsi="宋体"/>
          <w:color w:val="auto"/>
          <w:sz w:val="24"/>
          <w:szCs w:val="24"/>
          <w:u w:val="none"/>
        </w:rPr>
        <w:t>你（单位）如对本处罚决定不服，可在收到本决定书之日起六十日内向</w:t>
      </w:r>
      <w:r>
        <w:rPr>
          <w:rFonts w:hint="eastAsia" w:ascii="仿宋_GB2312" w:hAnsi="宋体"/>
          <w:color w:val="auto"/>
          <w:sz w:val="24"/>
          <w:szCs w:val="24"/>
          <w:u w:val="none"/>
          <w:lang w:val="en-US" w:eastAsia="zh-CN"/>
        </w:rPr>
        <w:t>昆明市官渡区人民政府</w:t>
      </w:r>
      <w:r>
        <w:rPr>
          <w:rFonts w:hint="eastAsia" w:ascii="仿宋_GB2312" w:hAnsi="宋体"/>
          <w:color w:val="auto"/>
          <w:sz w:val="24"/>
          <w:szCs w:val="24"/>
          <w:u w:val="none"/>
        </w:rPr>
        <w:t>申请行政复议，也可在收到本决</w:t>
      </w:r>
      <w:r>
        <w:rPr>
          <w:rFonts w:hint="eastAsia" w:ascii="仿宋_GB2312" w:hAnsi="宋体"/>
          <w:sz w:val="24"/>
          <w:szCs w:val="24"/>
          <w:u w:val="none"/>
        </w:rPr>
        <w:t>定书之日起六个月内直接向</w:t>
      </w:r>
      <w:r>
        <w:rPr>
          <w:rFonts w:hint="eastAsia" w:ascii="仿宋_GB2312" w:hAnsi="宋体"/>
          <w:sz w:val="24"/>
          <w:szCs w:val="24"/>
          <w:u w:val="none"/>
          <w:lang w:val="en-US" w:eastAsia="zh-CN"/>
        </w:rPr>
        <w:t>昆明市官渡区</w:t>
      </w:r>
      <w:r>
        <w:rPr>
          <w:rFonts w:hint="eastAsia" w:ascii="仿宋_GB2312" w:hAnsi="宋体"/>
          <w:sz w:val="24"/>
          <w:szCs w:val="24"/>
          <w:u w:val="none"/>
        </w:rPr>
        <w:t>人民法院提起行政诉讼。行政复议或者行政诉讼期间，本处罚决定不停止执行。</w:t>
      </w:r>
    </w:p>
    <w:p>
      <w:pPr>
        <w:autoSpaceDE w:val="0"/>
        <w:adjustRightInd w:val="0"/>
        <w:snapToGrid w:val="0"/>
        <w:spacing w:line="400" w:lineRule="exact"/>
        <w:ind w:firstLine="480" w:firstLineChars="200"/>
        <w:rPr>
          <w:rFonts w:hint="eastAsia" w:ascii="仿宋_GB2312" w:hAnsi="宋体"/>
          <w:sz w:val="24"/>
          <w:szCs w:val="24"/>
        </w:rPr>
      </w:pPr>
      <w:r>
        <w:rPr>
          <w:rFonts w:hint="eastAsia" w:ascii="仿宋_GB2312" w:hAnsi="宋体"/>
          <w:sz w:val="24"/>
          <w:szCs w:val="24"/>
          <w:u w:val="none"/>
        </w:rPr>
        <w:t>逾期不申请行政复议或者提起行政诉讼，又不履</w:t>
      </w:r>
      <w:r>
        <w:rPr>
          <w:rFonts w:hint="eastAsia" w:ascii="仿宋_GB2312" w:hAnsi="宋体"/>
          <w:sz w:val="24"/>
          <w:szCs w:val="24"/>
        </w:rPr>
        <w:t>行本处罚决定，经催告后仍未履行义务的，依据《中华人民共和国行政强制法》第五十四条的规定，本机关可申请人民法院强制执行。</w:t>
      </w:r>
    </w:p>
    <w:p>
      <w:pPr>
        <w:autoSpaceDE w:val="0"/>
        <w:spacing w:line="400" w:lineRule="exact"/>
        <w:ind w:left="-122" w:leftChars="-38" w:right="-118" w:rightChars="-37" w:firstLine="480" w:firstLineChars="200"/>
        <w:rPr>
          <w:rFonts w:hint="eastAsia" w:ascii="仿宋_GB2312" w:hAnsi="宋体"/>
          <w:sz w:val="24"/>
          <w:szCs w:val="24"/>
        </w:rPr>
      </w:pPr>
      <w:r>
        <w:rPr>
          <w:rFonts w:hint="eastAsia" w:ascii="仿宋_GB2312" w:hAnsi="宋体"/>
          <w:sz w:val="24"/>
          <w:szCs w:val="24"/>
        </w:rPr>
        <w:t xml:space="preserve">                                            </w:t>
      </w:r>
    </w:p>
    <w:p>
      <w:pPr>
        <w:autoSpaceDE w:val="0"/>
        <w:spacing w:line="400" w:lineRule="exact"/>
        <w:ind w:left="-122" w:leftChars="-38" w:right="-118" w:rightChars="-37" w:firstLine="480" w:firstLineChars="200"/>
        <w:rPr>
          <w:rFonts w:hint="eastAsia" w:ascii="仿宋_GB2312" w:hAnsi="宋体"/>
          <w:sz w:val="24"/>
          <w:szCs w:val="24"/>
        </w:rPr>
      </w:pPr>
      <w:r>
        <w:rPr>
          <w:rFonts w:hint="eastAsia" w:ascii="仿宋_GB2312" w:hAnsi="宋体"/>
          <w:sz w:val="24"/>
          <w:szCs w:val="24"/>
        </w:rPr>
        <w:t xml:space="preserve">                                            行政处罚实施机关（印章）</w:t>
      </w:r>
    </w:p>
    <w:p>
      <w:pPr>
        <w:autoSpaceDE w:val="0"/>
        <w:spacing w:line="400" w:lineRule="exact"/>
        <w:ind w:left="-122" w:leftChars="-38" w:right="-118" w:rightChars="-37" w:firstLine="480" w:firstLineChars="200"/>
        <w:rPr>
          <w:rFonts w:hint="eastAsia" w:ascii="仿宋_GB2312" w:hAnsi="宋体"/>
          <w:sz w:val="24"/>
          <w:szCs w:val="24"/>
        </w:rPr>
      </w:pPr>
      <w:r>
        <w:rPr>
          <w:rFonts w:hint="eastAsia" w:ascii="仿宋_GB2312" w:hAnsi="宋体"/>
          <w:sz w:val="24"/>
          <w:szCs w:val="24"/>
        </w:rPr>
        <w:t xml:space="preserve">                                                </w:t>
      </w:r>
      <w:r>
        <w:rPr>
          <w:rFonts w:hint="eastAsia" w:ascii="仿宋_GB2312" w:hAnsi="宋体"/>
          <w:sz w:val="24"/>
          <w:szCs w:val="24"/>
          <w:lang w:val="en-US" w:eastAsia="zh-CN"/>
        </w:rPr>
        <w:t xml:space="preserve">   </w:t>
      </w:r>
      <w:r>
        <w:rPr>
          <w:rFonts w:hint="eastAsia" w:ascii="仿宋_GB2312" w:hAnsi="宋体"/>
          <w:sz w:val="24"/>
          <w:szCs w:val="24"/>
        </w:rPr>
        <w:t xml:space="preserve"> </w:t>
      </w:r>
      <w:r>
        <w:rPr>
          <w:rFonts w:hint="eastAsia" w:ascii="仿宋_GB2312" w:hAnsi="宋体"/>
          <w:sz w:val="24"/>
          <w:szCs w:val="24"/>
          <w:lang w:val="en-US" w:eastAsia="zh-CN"/>
        </w:rPr>
        <w:t>2023</w:t>
      </w:r>
      <w:r>
        <w:rPr>
          <w:rFonts w:hint="eastAsia" w:ascii="仿宋_GB2312" w:hAnsi="宋体"/>
          <w:sz w:val="24"/>
          <w:szCs w:val="24"/>
        </w:rPr>
        <w:t>年</w:t>
      </w:r>
      <w:r>
        <w:rPr>
          <w:rFonts w:hint="eastAsia" w:ascii="仿宋_GB2312" w:hAnsi="宋体"/>
          <w:sz w:val="24"/>
          <w:szCs w:val="24"/>
          <w:lang w:val="en-US" w:eastAsia="zh-CN"/>
        </w:rPr>
        <w:t>1</w:t>
      </w:r>
      <w:r>
        <w:rPr>
          <w:rFonts w:hint="eastAsia" w:ascii="仿宋_GB2312" w:hAnsi="宋体"/>
          <w:sz w:val="24"/>
          <w:szCs w:val="24"/>
        </w:rPr>
        <w:t>月</w:t>
      </w:r>
      <w:r>
        <w:rPr>
          <w:rFonts w:hint="eastAsia" w:ascii="仿宋_GB2312" w:hAnsi="宋体"/>
          <w:sz w:val="24"/>
          <w:szCs w:val="24"/>
          <w:lang w:val="en-US" w:eastAsia="zh-CN"/>
        </w:rPr>
        <w:t>16</w:t>
      </w:r>
      <w:r>
        <w:rPr>
          <w:rFonts w:hint="eastAsia" w:ascii="仿宋_GB2312" w:hAnsi="宋体"/>
          <w:sz w:val="24"/>
          <w:szCs w:val="24"/>
        </w:rPr>
        <w:t>日</w:t>
      </w:r>
    </w:p>
    <w:p>
      <w:pPr>
        <w:autoSpaceDE w:val="0"/>
        <w:spacing w:line="400" w:lineRule="exact"/>
        <w:ind w:left="-122" w:leftChars="-38" w:right="-118" w:rightChars="-37" w:firstLine="480" w:firstLineChars="200"/>
        <w:rPr>
          <w:rFonts w:hint="eastAsia" w:ascii="仿宋_GB2312" w:hAnsi="宋体"/>
          <w:sz w:val="24"/>
          <w:szCs w:val="24"/>
        </w:rPr>
      </w:pPr>
      <w:r>
        <w:rPr>
          <w:rFonts w:hint="eastAsia" w:ascii="仿宋_GB2312" w:hAnsi="宋体"/>
          <w:sz w:val="24"/>
          <w:szCs w:val="24"/>
        </w:rPr>
        <w:t xml:space="preserve"> </w:t>
      </w:r>
    </w:p>
    <w:p>
      <w:pPr>
        <w:autoSpaceDE w:val="0"/>
        <w:spacing w:line="440" w:lineRule="exact"/>
        <w:ind w:left="-122" w:leftChars="-38" w:right="-118" w:rightChars="-37" w:firstLine="480" w:firstLineChars="200"/>
        <w:rPr>
          <w:rFonts w:ascii="仿宋_GB2312" w:hAnsi="宋体"/>
          <w:sz w:val="24"/>
          <w:szCs w:val="24"/>
        </w:rPr>
      </w:pPr>
      <w:r>
        <w:rPr>
          <w:rFonts w:hint="eastAsia" w:ascii="仿宋_GB2312" w:hAnsi="宋体"/>
          <w:sz w:val="24"/>
          <w:szCs w:val="24"/>
        </w:rPr>
        <w:t>（本机关将依法向社会公开行政处罚决定信息）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60A09"/>
    <w:multiLevelType w:val="singleLevel"/>
    <w:tmpl w:val="9DD60A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mIyMDc5MTVhMDFjZWYzMjZkNmIwNDEzMDEyYWUifQ=="/>
  </w:docVars>
  <w:rsids>
    <w:rsidRoot w:val="00000000"/>
    <w:rsid w:val="031F3278"/>
    <w:rsid w:val="1AF851FC"/>
    <w:rsid w:val="1B54356C"/>
    <w:rsid w:val="1BD5153C"/>
    <w:rsid w:val="20016901"/>
    <w:rsid w:val="28DF17A9"/>
    <w:rsid w:val="2FB16864"/>
    <w:rsid w:val="411E36F4"/>
    <w:rsid w:val="41534241"/>
    <w:rsid w:val="46A93361"/>
    <w:rsid w:val="50251C2B"/>
    <w:rsid w:val="5055094F"/>
    <w:rsid w:val="537C7FBA"/>
    <w:rsid w:val="54914B90"/>
    <w:rsid w:val="54AB77D5"/>
    <w:rsid w:val="56680504"/>
    <w:rsid w:val="6415147D"/>
    <w:rsid w:val="6DC27C62"/>
    <w:rsid w:val="734B0F6C"/>
    <w:rsid w:val="748B1417"/>
    <w:rsid w:val="76721332"/>
    <w:rsid w:val="78D97633"/>
    <w:rsid w:val="7B146525"/>
    <w:rsid w:val="7C8B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1346</Words>
  <Characters>1460</Characters>
  <Lines>0</Lines>
  <Paragraphs>0</Paragraphs>
  <TotalTime>1</TotalTime>
  <ScaleCrop>false</ScaleCrop>
  <LinksUpToDate>false</LinksUpToDate>
  <CharactersWithSpaces>1658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2022-03-14T01:29:00Z</dcterms:created>
  <dc:creator>Administrator</dc:creator>
  <cp:lastModifiedBy>HaiLan</cp:lastModifiedBy>
  <cp:lastPrinted>2022-03-22T06:54:00Z</cp:lastPrinted>
  <dcterms:modified xsi:type="dcterms:W3CDTF">2023-03-13T08:04:18Z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F8256301C47B47BE84B5320BCB67D350</vt:lpwstr>
  </property>
</Properties>
</file>