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云南省第二轮生态环境保护督察交办的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D53010020230822385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投诉问题办理情况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公示表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公示单位：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昆明市官渡区</w:t>
      </w:r>
      <w:r>
        <w:rPr>
          <w:rFonts w:hint="default" w:ascii="Times New Roman" w:hAnsi="Times New Roman" w:eastAsia="仿宋_GB2312" w:cs="Times New Roman"/>
          <w:szCs w:val="32"/>
        </w:rPr>
        <w:t>人民政府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日</w:t>
      </w:r>
    </w:p>
    <w:tbl>
      <w:tblPr>
        <w:tblStyle w:val="9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投诉问题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受理编号：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D53010020230822385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投诉问题：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官渡区颐和1898博观府二期，物业交房后地下车库常常漏水、没有信号，无人打扫，堆放大量建筑垃圾。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val="en-US" w:eastAsia="zh-CN"/>
              </w:rPr>
              <w:t>核实情况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  <w:t>现场核实情况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官渡区高度重视，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8月22日，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由区住建局牵头，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再次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组织区自然资源局、区城管局、区科工信局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官渡街道进行了现场核实。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投诉人反映的“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颐和1898博观府二期，物业交房后地下车库常常漏水、没有信号，无人打扫，堆放大量建筑垃圾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”问题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部分属实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。经核实，通过对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地下停车场开展排查，发现40多个漏水点，存在漏水的情况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；停车场内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中国移动信号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未覆盖；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物业公司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在小区Y2栋负一层利用10个停车位设置了一处临时装修垃圾堆放点，在集中装修期内提供装修垃圾统一堆放，存在利用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地下停车场堆放建筑垃圾的问题；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无人打扫问题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不属实，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小区内卫生物业已按标准每日进行打扫清洁，生活垃圾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做到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日产日清。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检查发现的问题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1.小区地下停车场存在没有信号和漏水的问题；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小区地下停车场存在堆放建筑垃圾的问题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办理情况</w:t>
            </w:r>
          </w:p>
        </w:tc>
        <w:tc>
          <w:tcPr>
            <w:tcW w:w="8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（三）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针对问题的处理情况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1.针对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小区地下停车场存在没有信号和漏水的问题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责任单位及责任人：区科工信局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 xml:space="preserve"> 戴伟、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  赵秦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配合单位：官渡街道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一是由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区科工信局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督促移动公司安装移动通讯设施，保证移动通信畅通；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二是由区住建局督促开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发建设单位对漏水点进行修补。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针对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小区地下停车场存在堆放建筑垃圾的问题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赵秦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配合单位：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 xml:space="preserve">区城管局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官渡街道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区住建局督促物业公司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设专人看管建筑垃圾，堆放点划清标识标线，堆放的建筑垃圾每3天清运1次。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公示说明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现将该投诉问题办理情况进行公示，如有意见建议请反馈至官渡区住房和城乡建设局(云秀路2898号国投大厦2号楼)</w:t>
            </w: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502" w:bottom="2098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MjIxNDUwMmNjM2UxZjBiMDE3N2Q2N2I2NDUyOWIifQ=="/>
  </w:docVars>
  <w:rsids>
    <w:rsidRoot w:val="72B93C3B"/>
    <w:rsid w:val="0F4C3028"/>
    <w:rsid w:val="109E1350"/>
    <w:rsid w:val="10DE5CA5"/>
    <w:rsid w:val="124A52AF"/>
    <w:rsid w:val="18862B6E"/>
    <w:rsid w:val="208D560F"/>
    <w:rsid w:val="215E7A67"/>
    <w:rsid w:val="21E80EC8"/>
    <w:rsid w:val="21EB5B23"/>
    <w:rsid w:val="23AC6E32"/>
    <w:rsid w:val="24065683"/>
    <w:rsid w:val="2D743A3E"/>
    <w:rsid w:val="2DDC46E3"/>
    <w:rsid w:val="2E656AD3"/>
    <w:rsid w:val="36221C20"/>
    <w:rsid w:val="37BD7159"/>
    <w:rsid w:val="3F7FB68B"/>
    <w:rsid w:val="3FBD5E63"/>
    <w:rsid w:val="432B6061"/>
    <w:rsid w:val="46674E60"/>
    <w:rsid w:val="470F538A"/>
    <w:rsid w:val="48D43A0A"/>
    <w:rsid w:val="49356DB4"/>
    <w:rsid w:val="4E501E2C"/>
    <w:rsid w:val="4F35AD0C"/>
    <w:rsid w:val="4F7A12D0"/>
    <w:rsid w:val="52C54C70"/>
    <w:rsid w:val="546567E6"/>
    <w:rsid w:val="564A6B9D"/>
    <w:rsid w:val="5A927628"/>
    <w:rsid w:val="5BE6B532"/>
    <w:rsid w:val="5EDC732F"/>
    <w:rsid w:val="5FBB7CBF"/>
    <w:rsid w:val="65674235"/>
    <w:rsid w:val="67FB7171"/>
    <w:rsid w:val="684027A0"/>
    <w:rsid w:val="6F5A909E"/>
    <w:rsid w:val="70B35BEE"/>
    <w:rsid w:val="72B93C3B"/>
    <w:rsid w:val="74562308"/>
    <w:rsid w:val="78A25CA9"/>
    <w:rsid w:val="7BD9BE2F"/>
    <w:rsid w:val="7DD3A865"/>
    <w:rsid w:val="7F794A96"/>
    <w:rsid w:val="DBDE1E85"/>
    <w:rsid w:val="DFFAFC29"/>
    <w:rsid w:val="EFFDC377"/>
    <w:rsid w:val="FD8A69EC"/>
    <w:rsid w:val="FEF7144E"/>
    <w:rsid w:val="FF17D334"/>
    <w:rsid w:val="FF1E3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3"/>
    <w:basedOn w:val="4"/>
    <w:next w:val="5"/>
    <w:qFormat/>
    <w:uiPriority w:val="9"/>
    <w:pPr>
      <w:outlineLvl w:val="2"/>
    </w:pPr>
    <w:rPr>
      <w:sz w:val="32"/>
      <w:szCs w:val="32"/>
    </w:rPr>
  </w:style>
  <w:style w:type="paragraph" w:styleId="4">
    <w:name w:val="heading 4"/>
    <w:basedOn w:val="1"/>
    <w:next w:val="1"/>
    <w:qFormat/>
    <w:uiPriority w:val="9"/>
    <w:pPr>
      <w:ind w:left="106"/>
      <w:outlineLvl w:val="3"/>
    </w:pPr>
    <w:rPr>
      <w:rFonts w:ascii="宋体" w:hAnsi="宋体"/>
      <w:sz w:val="31"/>
      <w:szCs w:val="3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</w:style>
  <w:style w:type="paragraph" w:customStyle="1" w:styleId="5">
    <w:name w:val="正文小四"/>
    <w:basedOn w:val="1"/>
    <w:qFormat/>
    <w:uiPriority w:val="99"/>
    <w:pPr>
      <w:autoSpaceDE w:val="0"/>
      <w:autoSpaceDN w:val="0"/>
      <w:adjustRightInd w:val="0"/>
      <w:ind w:firstLine="200"/>
    </w:pPr>
    <w:rPr>
      <w:rFonts w:cs="宋体"/>
      <w:color w:val="00000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42" w:afterAutospacing="0" w:line="240" w:lineRule="auto"/>
      <w:ind w:left="0" w:right="0"/>
      <w:jc w:val="both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4</Pages>
  <Words>1637</Words>
  <Characters>1751</Characters>
  <Lines>0</Lines>
  <Paragraphs>0</Paragraphs>
  <TotalTime>1</TotalTime>
  <ScaleCrop>false</ScaleCrop>
  <LinksUpToDate>false</LinksUpToDate>
  <CharactersWithSpaces>1759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2023-08-18T12:42:00Z</dcterms:created>
  <dc:creator>小さい鯨</dc:creator>
  <cp:lastModifiedBy>user</cp:lastModifiedBy>
  <cp:lastPrinted>2023-08-21T15:38:00Z</cp:lastPrinted>
  <dcterms:modified xsi:type="dcterms:W3CDTF">2023-09-11T15:15:46Z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1D1C2A0E91B2415896B54F992B9A5E65_12</vt:lpwstr>
  </property>
</Properties>
</file>