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15DEF" w:rsidRDefault="00A15DEF" w:rsidP="006046B4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A15DEF">
        <w:rPr>
          <w:rFonts w:ascii="方正小标宋_GBK" w:eastAsia="方正小标宋_GBK" w:hint="eastAsia"/>
          <w:sz w:val="44"/>
          <w:szCs w:val="44"/>
        </w:rPr>
        <w:t>关于《昆明市官渡区水安全保障“十四五”规划（草案）》的政策解读</w:t>
      </w:r>
    </w:p>
    <w:p w:rsidR="00A15DEF" w:rsidRDefault="00A15DEF" w:rsidP="006046B4">
      <w:pPr>
        <w:spacing w:line="560" w:lineRule="exact"/>
        <w:jc w:val="center"/>
        <w:rPr>
          <w:rFonts w:hint="eastAsia"/>
          <w:sz w:val="44"/>
          <w:szCs w:val="44"/>
        </w:rPr>
      </w:pPr>
    </w:p>
    <w:p w:rsidR="00A15DEF" w:rsidRDefault="00A15DEF" w:rsidP="006046B4">
      <w:pPr>
        <w:spacing w:line="56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1F3341">
        <w:rPr>
          <w:rFonts w:ascii="Times New Roman" w:eastAsia="仿宋_GB2312" w:hAnsi="Times New Roman" w:cs="Times New Roman" w:hint="eastAsia"/>
          <w:sz w:val="32"/>
          <w:szCs w:val="32"/>
        </w:rPr>
        <w:t>为深入贯彻</w:t>
      </w:r>
      <w:r w:rsidRPr="004061C4">
        <w:rPr>
          <w:rFonts w:ascii="Times New Roman" w:eastAsia="仿宋_GB2312" w:hAnsi="Times New Roman" w:cs="Times New Roman" w:hint="eastAsia"/>
          <w:sz w:val="32"/>
          <w:szCs w:val="32"/>
        </w:rPr>
        <w:t>习近平总书记提出的“节水优先、空间均衡、系统治理、两手发力”的新时期治水方针</w:t>
      </w:r>
      <w:r w:rsidRPr="00C63F99">
        <w:rPr>
          <w:rFonts w:ascii="Times New Roman" w:eastAsia="仿宋_GB2312" w:hAnsi="Times New Roman" w:cs="Times New Roman"/>
          <w:sz w:val="32"/>
          <w:szCs w:val="32"/>
        </w:rPr>
        <w:t>，按照省、市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 w:rsidRPr="00C63F99">
        <w:rPr>
          <w:rFonts w:ascii="Times New Roman" w:eastAsia="仿宋_GB2312" w:hAnsi="Times New Roman" w:cs="Times New Roman"/>
          <w:sz w:val="32"/>
          <w:szCs w:val="32"/>
        </w:rPr>
        <w:t>工作要求，编制《</w:t>
      </w:r>
      <w:r w:rsidRPr="004061C4">
        <w:rPr>
          <w:rFonts w:ascii="Times New Roman" w:eastAsia="仿宋_GB2312" w:hAnsi="Times New Roman" w:cs="Times New Roman" w:hint="eastAsia"/>
          <w:sz w:val="32"/>
          <w:szCs w:val="32"/>
        </w:rPr>
        <w:t>昆明市官渡区“十四五”水安全保障规划（草案）</w:t>
      </w:r>
      <w:r w:rsidRPr="00C63F99">
        <w:rPr>
          <w:rFonts w:ascii="Times New Roman" w:eastAsia="仿宋_GB2312" w:hAnsi="Times New Roman" w:cs="Times New Roman"/>
          <w:sz w:val="32"/>
          <w:szCs w:val="32"/>
        </w:rPr>
        <w:t>》（以下简称《规划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（草案）</w:t>
      </w:r>
      <w:r w:rsidRPr="00C63F99">
        <w:rPr>
          <w:rFonts w:ascii="Times New Roman" w:eastAsia="仿宋_GB2312" w:hAnsi="Times New Roman" w:cs="Times New Roman"/>
          <w:sz w:val="32"/>
          <w:szCs w:val="32"/>
        </w:rPr>
        <w:t>》</w:t>
      </w:r>
      <w:r w:rsidRPr="00C63F99">
        <w:rPr>
          <w:rFonts w:ascii="Times New Roman" w:eastAsia="仿宋_GB2312" w:hAnsi="Times New Roman" w:cs="Times New Roman"/>
          <w:sz w:val="32"/>
          <w:szCs w:val="32"/>
        </w:rPr>
        <w:t>)</w:t>
      </w:r>
      <w:r w:rsidRPr="00C63F9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15DEF" w:rsidRDefault="00A15DEF" w:rsidP="006046B4">
      <w:pPr>
        <w:spacing w:line="56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D6300C">
        <w:rPr>
          <w:rFonts w:ascii="黑体" w:eastAsia="黑体" w:hAnsi="黑体" w:cs="Times New Roman" w:hint="eastAsia"/>
          <w:sz w:val="32"/>
          <w:szCs w:val="32"/>
        </w:rPr>
        <w:t>一、规划基本原则</w:t>
      </w:r>
    </w:p>
    <w:p w:rsidR="00A15DEF" w:rsidRPr="00A15DEF" w:rsidRDefault="00A15DEF" w:rsidP="006046B4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一是</w:t>
      </w:r>
      <w:r w:rsidRPr="00A15DEF">
        <w:rPr>
          <w:rFonts w:ascii="Times New Roman" w:eastAsia="仿宋_GB2312" w:hAnsi="Times New Roman" w:cs="Times New Roman"/>
          <w:sz w:val="32"/>
          <w:szCs w:val="32"/>
        </w:rPr>
        <w:t>坚持思路创新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；二是</w:t>
      </w:r>
      <w:r w:rsidRPr="00A15DEF">
        <w:rPr>
          <w:rFonts w:ascii="Times New Roman" w:eastAsia="仿宋_GB2312" w:hAnsi="Times New Roman" w:cs="Times New Roman"/>
          <w:sz w:val="32"/>
          <w:szCs w:val="32"/>
        </w:rPr>
        <w:t>坚持节水优先，高效利用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；三是</w:t>
      </w:r>
      <w:r w:rsidRPr="00A15DEF">
        <w:rPr>
          <w:rFonts w:ascii="Times New Roman" w:eastAsia="仿宋_GB2312" w:hAnsi="Times New Roman" w:cs="Times New Roman"/>
          <w:sz w:val="32"/>
          <w:szCs w:val="32"/>
        </w:rPr>
        <w:t>坚持空间均衡，多规合一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；四是</w:t>
      </w:r>
      <w:r w:rsidRPr="00A15DEF">
        <w:rPr>
          <w:rFonts w:ascii="Times New Roman" w:eastAsia="仿宋_GB2312" w:hAnsi="Times New Roman" w:cs="Times New Roman"/>
          <w:sz w:val="32"/>
          <w:szCs w:val="32"/>
        </w:rPr>
        <w:t>坚持科学谋划，系统治理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A15DEF" w:rsidRPr="00A15DEF" w:rsidRDefault="00A15DEF" w:rsidP="006046B4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五是</w:t>
      </w:r>
      <w:r w:rsidRPr="00A15DEF">
        <w:rPr>
          <w:rFonts w:ascii="Times New Roman" w:eastAsia="仿宋_GB2312" w:hAnsi="Times New Roman" w:cs="Times New Roman"/>
          <w:sz w:val="32"/>
          <w:szCs w:val="32"/>
        </w:rPr>
        <w:t>坚持生态友好，绿色发展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六是</w:t>
      </w:r>
      <w:r w:rsidRPr="00A15DEF">
        <w:rPr>
          <w:rFonts w:ascii="Times New Roman" w:eastAsia="仿宋_GB2312" w:hAnsi="Times New Roman" w:cs="Times New Roman"/>
          <w:sz w:val="32"/>
          <w:szCs w:val="32"/>
        </w:rPr>
        <w:t>坚持两手发力，强化监管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；七是</w:t>
      </w:r>
      <w:r w:rsidRPr="00A15DEF">
        <w:rPr>
          <w:rFonts w:ascii="Times New Roman" w:eastAsia="仿宋_GB2312" w:hAnsi="Times New Roman" w:cs="Times New Roman"/>
          <w:sz w:val="32"/>
          <w:szCs w:val="32"/>
        </w:rPr>
        <w:t>坚持确有需要，可以持续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；八是</w:t>
      </w:r>
      <w:r w:rsidRPr="00A15DEF">
        <w:rPr>
          <w:rFonts w:ascii="Times New Roman" w:eastAsia="仿宋_GB2312" w:hAnsi="Times New Roman" w:cs="Times New Roman"/>
          <w:sz w:val="32"/>
          <w:szCs w:val="32"/>
        </w:rPr>
        <w:t>坚持上下联动，协调统一。</w:t>
      </w:r>
    </w:p>
    <w:p w:rsidR="00A15DEF" w:rsidRDefault="006046B4" w:rsidP="006046B4">
      <w:pPr>
        <w:spacing w:line="560" w:lineRule="exact"/>
        <w:jc w:val="left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 xml:space="preserve">    二</w:t>
      </w:r>
      <w:r w:rsidRPr="00D6300C">
        <w:rPr>
          <w:rFonts w:ascii="黑体" w:eastAsia="黑体" w:hAnsi="黑体" w:cs="Times New Roman" w:hint="eastAsia"/>
          <w:sz w:val="32"/>
          <w:szCs w:val="32"/>
        </w:rPr>
        <w:t>、</w:t>
      </w:r>
      <w:r>
        <w:rPr>
          <w:rFonts w:ascii="黑体" w:eastAsia="黑体" w:hAnsi="黑体" w:cs="Times New Roman" w:hint="eastAsia"/>
          <w:sz w:val="32"/>
          <w:szCs w:val="32"/>
        </w:rPr>
        <w:t>规划</w:t>
      </w:r>
      <w:r w:rsidRPr="00D6300C">
        <w:rPr>
          <w:rFonts w:ascii="黑体" w:eastAsia="黑体" w:hAnsi="黑体" w:cs="Times New Roman" w:hint="eastAsia"/>
          <w:sz w:val="32"/>
          <w:szCs w:val="32"/>
        </w:rPr>
        <w:t>总体</w:t>
      </w:r>
      <w:r>
        <w:rPr>
          <w:rFonts w:ascii="黑体" w:eastAsia="黑体" w:hAnsi="黑体" w:cs="Times New Roman" w:hint="eastAsia"/>
          <w:sz w:val="32"/>
          <w:szCs w:val="32"/>
        </w:rPr>
        <w:t>目标</w:t>
      </w:r>
    </w:p>
    <w:p w:rsidR="006046B4" w:rsidRPr="006046B4" w:rsidRDefault="006046B4" w:rsidP="006046B4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6046B4">
        <w:rPr>
          <w:rFonts w:ascii="Times New Roman" w:eastAsia="仿宋_GB2312" w:hAnsi="Times New Roman" w:cs="Times New Roman"/>
          <w:sz w:val="32"/>
          <w:szCs w:val="32"/>
        </w:rPr>
        <w:t>在官渡区</w:t>
      </w:r>
      <w:r w:rsidRPr="006046B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046B4">
        <w:rPr>
          <w:rFonts w:ascii="Times New Roman" w:eastAsia="仿宋_GB2312" w:hAnsi="Times New Roman" w:cs="Times New Roman"/>
          <w:sz w:val="32"/>
          <w:szCs w:val="32"/>
        </w:rPr>
        <w:t>十三五</w:t>
      </w:r>
      <w:r w:rsidRPr="006046B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046B4">
        <w:rPr>
          <w:rFonts w:ascii="Times New Roman" w:eastAsia="仿宋_GB2312" w:hAnsi="Times New Roman" w:cs="Times New Roman"/>
          <w:sz w:val="32"/>
          <w:szCs w:val="32"/>
        </w:rPr>
        <w:t>水务发展的基础上，通过</w:t>
      </w:r>
      <w:r w:rsidRPr="006046B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046B4">
        <w:rPr>
          <w:rFonts w:ascii="Times New Roman" w:eastAsia="仿宋_GB2312" w:hAnsi="Times New Roman" w:cs="Times New Roman"/>
          <w:sz w:val="32"/>
          <w:szCs w:val="32"/>
        </w:rPr>
        <w:t>十四五</w:t>
      </w:r>
      <w:r w:rsidRPr="006046B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046B4">
        <w:rPr>
          <w:rFonts w:ascii="Times New Roman" w:eastAsia="仿宋_GB2312" w:hAnsi="Times New Roman" w:cs="Times New Roman"/>
          <w:sz w:val="32"/>
          <w:szCs w:val="32"/>
        </w:rPr>
        <w:t>期间进行水利设施建设和水务机制体制改革工作，科学研判</w:t>
      </w:r>
      <w:r w:rsidRPr="006046B4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Pr="006046B4">
        <w:rPr>
          <w:rFonts w:ascii="Times New Roman" w:eastAsia="仿宋_GB2312" w:hAnsi="Times New Roman" w:cs="Times New Roman"/>
          <w:sz w:val="32"/>
          <w:szCs w:val="32"/>
        </w:rPr>
        <w:t>区水务发展面临的新老水问题，深入系统分析水务发展与改革面临的形势，立足于改善民生、促进产业发展、统筹水资源水生态水环境水灾害治理，结合经济社会发展的新要求，分析本流域、本地区水务改革发展不平衡不充分问题，查找水利基础设施方面的主要短板和薄弱环节，统筹考虑补齐短板与提升质量的关系，科学</w:t>
      </w:r>
      <w:r w:rsidRPr="006046B4">
        <w:rPr>
          <w:rFonts w:ascii="Times New Roman" w:eastAsia="仿宋_GB2312" w:hAnsi="Times New Roman" w:cs="Times New Roman" w:hint="eastAsia"/>
          <w:sz w:val="32"/>
          <w:szCs w:val="32"/>
        </w:rPr>
        <w:t>拟</w:t>
      </w:r>
      <w:r w:rsidRPr="006046B4">
        <w:rPr>
          <w:rFonts w:ascii="Times New Roman" w:eastAsia="仿宋_GB2312" w:hAnsi="Times New Roman" w:cs="Times New Roman"/>
          <w:sz w:val="32"/>
          <w:szCs w:val="32"/>
        </w:rPr>
        <w:t>定建设目标，支撑经济社会高质量跨越式发展，逐步构建现代化水安全保障体系</w:t>
      </w:r>
      <w:r w:rsidRPr="006046B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046B4" w:rsidRPr="006046B4" w:rsidRDefault="006046B4" w:rsidP="006046B4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6046B4">
        <w:rPr>
          <w:rFonts w:ascii="Times New Roman" w:eastAsia="仿宋_GB2312" w:hAnsi="Times New Roman" w:cs="Times New Roman"/>
          <w:sz w:val="32"/>
          <w:szCs w:val="32"/>
        </w:rPr>
        <w:t>到</w:t>
      </w:r>
      <w:r w:rsidRPr="006046B4">
        <w:rPr>
          <w:rFonts w:ascii="Times New Roman" w:eastAsia="仿宋_GB2312" w:hAnsi="Times New Roman" w:cs="Times New Roman"/>
          <w:sz w:val="32"/>
          <w:szCs w:val="32"/>
        </w:rPr>
        <w:t>2025</w:t>
      </w:r>
      <w:r w:rsidRPr="006046B4">
        <w:rPr>
          <w:rFonts w:ascii="Times New Roman" w:eastAsia="仿宋_GB2312" w:hAnsi="Times New Roman" w:cs="Times New Roman"/>
          <w:sz w:val="32"/>
          <w:szCs w:val="32"/>
        </w:rPr>
        <w:t>年，通过转变治水思路、补齐发展短板、强化</w:t>
      </w:r>
      <w:r w:rsidRPr="006046B4">
        <w:rPr>
          <w:rFonts w:ascii="Times New Roman" w:eastAsia="仿宋_GB2312" w:hAnsi="Times New Roman" w:cs="Times New Roman"/>
          <w:sz w:val="32"/>
          <w:szCs w:val="32"/>
        </w:rPr>
        <w:lastRenderedPageBreak/>
        <w:t>监督管理、提升能力水平，</w:t>
      </w:r>
      <w:r w:rsidRPr="006046B4">
        <w:rPr>
          <w:rFonts w:ascii="Times New Roman" w:eastAsia="仿宋_GB2312" w:hAnsi="Times New Roman" w:cs="Times New Roman" w:hint="eastAsia"/>
          <w:sz w:val="32"/>
          <w:szCs w:val="32"/>
        </w:rPr>
        <w:t>官渡区</w:t>
      </w:r>
      <w:r w:rsidRPr="006046B4">
        <w:rPr>
          <w:rFonts w:ascii="Times New Roman" w:eastAsia="仿宋_GB2312" w:hAnsi="Times New Roman" w:cs="Times New Roman"/>
          <w:sz w:val="32"/>
          <w:szCs w:val="32"/>
        </w:rPr>
        <w:t>基本构建与国民经济发展相适应的江河安澜的防洪排涝体系，基本构建空间均衡的水资源配置体系，基本恢复水清岸绿的水生态体系，初步构建调控精准的智慧水务体系，基本构建</w:t>
      </w:r>
      <w:r w:rsidRPr="006046B4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Pr="006046B4">
        <w:rPr>
          <w:rFonts w:ascii="Times New Roman" w:eastAsia="仿宋_GB2312" w:hAnsi="Times New Roman" w:cs="Times New Roman"/>
          <w:sz w:val="32"/>
          <w:szCs w:val="32"/>
        </w:rPr>
        <w:t>区水安全保障体系</w:t>
      </w:r>
      <w:r w:rsidRPr="006046B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046B4" w:rsidRPr="00D6300C" w:rsidRDefault="006046B4" w:rsidP="006046B4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D6300C">
        <w:rPr>
          <w:rFonts w:ascii="黑体" w:eastAsia="黑体" w:hAnsi="黑体" w:cs="Times New Roman" w:hint="eastAsia"/>
          <w:sz w:val="32"/>
          <w:szCs w:val="32"/>
        </w:rPr>
        <w:t>三、</w:t>
      </w:r>
      <w:r>
        <w:rPr>
          <w:rFonts w:ascii="黑体" w:eastAsia="黑体" w:hAnsi="黑体" w:cs="Times New Roman" w:hint="eastAsia"/>
          <w:sz w:val="32"/>
          <w:szCs w:val="32"/>
        </w:rPr>
        <w:t>规划</w:t>
      </w:r>
      <w:r w:rsidRPr="00D6300C">
        <w:rPr>
          <w:rFonts w:ascii="黑体" w:eastAsia="黑体" w:hAnsi="黑体" w:cs="Times New Roman" w:hint="eastAsia"/>
          <w:sz w:val="32"/>
          <w:szCs w:val="32"/>
        </w:rPr>
        <w:t>主要内容</w:t>
      </w:r>
    </w:p>
    <w:p w:rsidR="006046B4" w:rsidRDefault="006046B4" w:rsidP="006046B4">
      <w:pPr>
        <w:spacing w:line="560" w:lineRule="exact"/>
        <w:jc w:val="left"/>
        <w:rPr>
          <w:rFonts w:eastAsia="仿宋" w:cs="仿宋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eastAsia="仿宋" w:cs="仿宋" w:hint="eastAsia"/>
          <w:sz w:val="32"/>
          <w:szCs w:val="32"/>
        </w:rPr>
        <w:t>本规划作为“十四五”时期开展官渡区水安全保障的纲领性文件，主要内容包括：概述、总体要求、节水社会建设、防洪体系建设、水资源均衡配置、生态治理修复、城乡供水保障、智慧水利建设、水利基础设施管理、水利现代化治理能力提升、规划项目环境影响评价、投资匡算、风险评估、保障措施。</w:t>
      </w:r>
    </w:p>
    <w:p w:rsidR="006046B4" w:rsidRPr="006046B4" w:rsidRDefault="006046B4" w:rsidP="006046B4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6046B4" w:rsidRPr="00604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85E" w:rsidRDefault="0048385E" w:rsidP="00A15DEF">
      <w:pPr>
        <w:ind w:firstLine="600"/>
      </w:pPr>
      <w:r>
        <w:separator/>
      </w:r>
    </w:p>
  </w:endnote>
  <w:endnote w:type="continuationSeparator" w:id="1">
    <w:p w:rsidR="0048385E" w:rsidRDefault="0048385E" w:rsidP="00A15DEF">
      <w:pPr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85E" w:rsidRDefault="0048385E" w:rsidP="00A15DEF">
      <w:pPr>
        <w:ind w:firstLine="600"/>
      </w:pPr>
      <w:r>
        <w:separator/>
      </w:r>
    </w:p>
  </w:footnote>
  <w:footnote w:type="continuationSeparator" w:id="1">
    <w:p w:rsidR="0048385E" w:rsidRDefault="0048385E" w:rsidP="00A15DEF">
      <w:pPr>
        <w:ind w:firstLine="60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001FC6"/>
    <w:multiLevelType w:val="multilevel"/>
    <w:tmpl w:val="CB001FC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DEF"/>
    <w:rsid w:val="0048385E"/>
    <w:rsid w:val="006046B4"/>
    <w:rsid w:val="00A1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5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5D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5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5D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119</Words>
  <Characters>681</Characters>
  <Application>Microsoft Office Word</Application>
  <DocSecurity>0</DocSecurity>
  <Lines>5</Lines>
  <Paragraphs>1</Paragraphs>
  <ScaleCrop>false</ScaleCrop>
  <Company>P R C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2023-10-19T10:02:00Z</dcterms:created>
  <dcterms:modified xsi:type="dcterms:W3CDTF">2023-10-19T10:27:00Z</dcterms:modified>
</cp:coreProperties>
</file>