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spacing w:line="1200" w:lineRule="exact"/>
        <w:jc w:val="center"/>
        <w:rPr>
          <w:rFonts w:hint="eastAsia" w:ascii="方正小标宋_GBK" w:eastAsia="方正小标宋_GBK"/>
          <w:color w:val="FF0000"/>
          <w:w w:val="80"/>
          <w:sz w:val="72"/>
          <w:szCs w:val="72"/>
        </w:rPr>
      </w:pPr>
      <w:r>
        <w:rPr>
          <w:rFonts w:hint="eastAsia" w:ascii="方正小标宋_GBK" w:eastAsia="方正小标宋_GBK"/>
          <w:color w:val="FF0000"/>
          <w:w w:val="80"/>
          <w:sz w:val="72"/>
          <w:szCs w:val="72"/>
        </w:rPr>
        <w:t>昆明市官渡区</w:t>
      </w:r>
      <w:r>
        <w:rPr>
          <w:rFonts w:hint="eastAsia" w:ascii="方正小标宋_GBK" w:eastAsia="方正小标宋_GBK"/>
          <w:color w:val="FF0000"/>
          <w:w w:val="80"/>
          <w:sz w:val="72"/>
          <w:szCs w:val="72"/>
          <w:lang w:eastAsia="zh-CN"/>
        </w:rPr>
        <w:t>民族宗教事务局</w:t>
      </w:r>
      <w:r>
        <w:rPr>
          <w:rFonts w:hint="eastAsia" w:ascii="方正小标宋_GBK" w:eastAsia="方正小标宋_GBK"/>
          <w:color w:val="FF0000"/>
          <w:w w:val="80"/>
          <w:sz w:val="72"/>
          <w:szCs w:val="72"/>
        </w:rPr>
        <w:t>文件</w:t>
      </w:r>
    </w:p>
    <w:p>
      <w:pPr>
        <w:spacing w:line="40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>
      <w:pPr>
        <w:spacing w:line="40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>
      <w:pPr>
        <w:spacing w:line="560" w:lineRule="exact"/>
        <w:ind w:left="201" w:leftChars="100" w:right="201" w:rightChars="100"/>
        <w:rPr>
          <w:rStyle w:val="11"/>
          <w:rFonts w:hint="eastAsia"/>
        </w:rPr>
      </w:pPr>
      <w:r>
        <w:rPr>
          <w:rStyle w:val="11"/>
        </w:rPr>
        <w:t>官</w:t>
      </w:r>
      <w:r>
        <w:rPr>
          <w:rStyle w:val="11"/>
          <w:rFonts w:hint="eastAsia" w:eastAsia="仿宋_GB2312"/>
          <w:lang w:eastAsia="zh-CN"/>
        </w:rPr>
        <w:t>族宗文</w:t>
      </w:r>
      <w:r>
        <w:rPr>
          <w:rStyle w:val="11"/>
        </w:rPr>
        <w:t>〔</w:t>
      </w:r>
      <w:r>
        <w:rPr>
          <w:rStyle w:val="11"/>
          <w:rFonts w:hint="default" w:ascii="Times New Roman" w:hAnsi="Times New Roman" w:cs="Times New Roman"/>
        </w:rPr>
        <w:t>202</w:t>
      </w:r>
      <w:r>
        <w:rPr>
          <w:rStyle w:val="11"/>
          <w:rFonts w:hint="eastAsia" w:ascii="Times New Roman" w:hAnsi="Times New Roman" w:eastAsia="仿宋_GB2312" w:cs="Times New Roman"/>
          <w:lang w:val="en-US" w:eastAsia="zh-CN"/>
        </w:rPr>
        <w:t>4</w:t>
      </w:r>
      <w:r>
        <w:rPr>
          <w:rStyle w:val="11"/>
        </w:rPr>
        <w:t>〕</w:t>
      </w:r>
      <w:r>
        <w:rPr>
          <w:rStyle w:val="11"/>
          <w:rFonts w:hint="eastAsia" w:eastAsia="仿宋_GB2312"/>
          <w:lang w:val="en-US" w:eastAsia="zh-CN"/>
        </w:rPr>
        <w:t>6</w:t>
      </w:r>
      <w:bookmarkStart w:id="0" w:name="_GoBack"/>
      <w:bookmarkEnd w:id="0"/>
      <w:r>
        <w:rPr>
          <w:rStyle w:val="11"/>
        </w:rPr>
        <w:t>号                   签发人：</w:t>
      </w:r>
      <w:r>
        <w:rPr>
          <w:rStyle w:val="11"/>
          <w:rFonts w:hint="eastAsia" w:eastAsia="楷体_GB2312"/>
          <w:lang w:eastAsia="zh-CN"/>
        </w:rPr>
        <w:t>蔡</w:t>
      </w:r>
      <w:r>
        <w:rPr>
          <w:rStyle w:val="11"/>
          <w:rFonts w:hint="eastAsia" w:eastAsia="楷体_GB2312"/>
        </w:rPr>
        <w:t xml:space="preserve">  </w:t>
      </w:r>
      <w:r>
        <w:rPr>
          <w:rStyle w:val="11"/>
          <w:rFonts w:hint="eastAsia" w:eastAsia="楷体_GB2312"/>
          <w:lang w:eastAsia="zh-CN"/>
        </w:rPr>
        <w:t>舒</w:t>
      </w:r>
    </w:p>
    <w:p>
      <w:pPr>
        <w:spacing w:line="560" w:lineRule="exact"/>
        <w:ind w:right="-490" w:rightChars="-244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9525" r="10160" b="158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6.6pt;height:0pt;width:442.2pt;z-index:251658240;mso-width-relative:page;mso-height-relative:page;" filled="f" stroked="t" coordsize="21600,21600" o:gfxdata="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QhdPLVAAAABgEAAA8AAAAAAAAAAQAgAAAAIgAAAGRy&#10;cy9kb3ducmV2LnhtbFBLAQIUABQAAAAIAIdO4kAno0HyzwEAAI4DAAAOAAAAAAAAAAEAIAAAACQB&#10;AABkcnMvZTJvRG9jLnhtbFBLBQYAAAAABgAGAFkBAABl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-490" w:rightChars="-244"/>
        <w:rPr>
          <w:rFonts w:eastAsia="仿宋_GB2312"/>
          <w:b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2"/>
          <w:rFonts w:hint="eastAsia" w:ascii="Times New Roman" w:hAnsi="Times New Roman" w:eastAsia="方正小标宋简体"/>
        </w:rPr>
      </w:pPr>
      <w:r>
        <w:rPr>
          <w:rStyle w:val="12"/>
          <w:rFonts w:hint="eastAsia" w:ascii="Times New Roman" w:hAnsi="Times New Roman" w:eastAsia="方正小标宋简体"/>
        </w:rPr>
        <w:t>昆明市官渡区</w:t>
      </w:r>
      <w:r>
        <w:rPr>
          <w:rStyle w:val="12"/>
          <w:rFonts w:hint="eastAsia" w:ascii="Times New Roman" w:hAnsi="Times New Roman" w:eastAsia="方正小标宋简体"/>
          <w:lang w:eastAsia="zh-CN"/>
        </w:rPr>
        <w:t>民族宗教事务局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关于对202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年省级财政衔接推进乡村振兴补助资金的公示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44"/>
          <w:sz w:val="48"/>
          <w:szCs w:val="4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，根据市财政局《关于下达2024年省级财政衔接推进乡村振兴补助资金的通知》（昆财农〔2024〕38号）的安排，本年度下达官渡区省级财政衔接推进乡村振兴补助资金（少数民族发展任务）570万元，资金用于官渡区开展省级“十县百乡千村万户”示范引领工程示范点建设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按上级相关部门工作要求，现对该笔资金进行公示。公示时间：2024年5月6日——2024年5月12日。对资金有异议，可向区民族宗教局反映。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咨询电话：0871--67175982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全国扶贫领域监督电话：12317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804" w:rightChars="400"/>
        <w:jc w:val="both"/>
        <w:textAlignment w:val="auto"/>
        <w:rPr>
          <w:rFonts w:eastAsia="仿宋_GB2312"/>
          <w:color w:val="000000"/>
          <w:sz w:val="32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804" w:rightChars="400"/>
        <w:jc w:val="both"/>
        <w:textAlignment w:val="auto"/>
        <w:rPr>
          <w:rFonts w:eastAsia="仿宋_GB2312"/>
          <w:color w:val="000000"/>
          <w:sz w:val="32"/>
          <w:szCs w:val="84"/>
        </w:rPr>
      </w:pPr>
    </w:p>
    <w:p>
      <w:pPr>
        <w:keepNext w:val="0"/>
        <w:keepLines w:val="0"/>
        <w:pageBreakBefore w:val="0"/>
        <w:widowControl w:val="0"/>
        <w:tabs>
          <w:tab w:val="left" w:pos="7035"/>
        </w:tabs>
        <w:kinsoku/>
        <w:wordWrap/>
        <w:overflowPunct/>
        <w:topLinePunct w:val="0"/>
        <w:autoSpaceDE/>
        <w:autoSpaceDN/>
        <w:bidi w:val="0"/>
        <w:spacing w:line="240" w:lineRule="auto"/>
        <w:ind w:right="1461" w:rightChars="727"/>
        <w:jc w:val="right"/>
        <w:textAlignment w:val="auto"/>
        <w:rPr>
          <w:rStyle w:val="13"/>
          <w:rFonts w:hint="default" w:ascii="Times New Roman" w:hAnsi="Times New Roman" w:eastAsia="仿宋_GB2312" w:cs="Times New Roman"/>
        </w:rPr>
      </w:pPr>
      <w:r>
        <w:rPr>
          <w:rStyle w:val="13"/>
          <w:rFonts w:hint="eastAsia" w:ascii="Times New Roman" w:hAnsi="Times New Roman" w:eastAsia="仿宋_GB2312" w:cs="Times New Roman"/>
          <w:lang w:val="en-US" w:eastAsia="zh-CN"/>
        </w:rPr>
        <w:t xml:space="preserve">               </w:t>
      </w:r>
      <w:r>
        <w:rPr>
          <w:rStyle w:val="13"/>
          <w:rFonts w:hint="default" w:ascii="Times New Roman" w:hAnsi="Times New Roman" w:eastAsia="仿宋_GB2312" w:cs="Times New Roman"/>
        </w:rPr>
        <w:t>202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Style w:val="13"/>
          <w:rFonts w:hint="default" w:ascii="Times New Roman" w:hAnsi="Times New Roman" w:eastAsia="仿宋_GB2312" w:cs="Times New Roman"/>
        </w:rPr>
        <w:t>年</w:t>
      </w:r>
      <w:r>
        <w:rPr>
          <w:rStyle w:val="13"/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Style w:val="13"/>
          <w:rFonts w:hint="default" w:ascii="Times New Roman" w:hAnsi="Times New Roman" w:eastAsia="仿宋_GB2312" w:cs="Times New Roman"/>
        </w:rPr>
        <w:t>月</w:t>
      </w:r>
      <w:r>
        <w:rPr>
          <w:rStyle w:val="13"/>
          <w:rFonts w:hint="eastAsia" w:ascii="Times New Roman" w:hAnsi="Times New Roman" w:eastAsia="仿宋_GB2312" w:cs="Times New Roman"/>
          <w:lang w:val="en-US" w:eastAsia="zh-CN"/>
        </w:rPr>
        <w:t>6</w:t>
      </w:r>
      <w:r>
        <w:rPr>
          <w:rStyle w:val="13"/>
          <w:rFonts w:hint="default" w:ascii="Times New Roman" w:hAnsi="Times New Roman" w:eastAsia="仿宋_GB2312" w:cs="Times New Roma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84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84"/>
        </w:rPr>
        <w:t>（联系人及电话：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84"/>
          <w:lang w:eastAsia="zh-CN"/>
        </w:rPr>
        <w:t>张广涛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84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8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84"/>
          <w:lang w:val="en-US" w:eastAsia="zh-CN"/>
        </w:rPr>
        <w:t>3608805119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84"/>
        </w:rPr>
        <w:t>）</w:t>
      </w:r>
    </w:p>
    <w:p>
      <w:pPr>
        <w:spacing w:line="40" w:lineRule="exact"/>
        <w:ind w:right="-94" w:rightChars="-47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pStyle w:val="3"/>
        <w:rPr>
          <w:rFonts w:eastAsia="方正仿宋_GBK"/>
          <w:color w:val="000000"/>
          <w:sz w:val="10"/>
          <w:szCs w:val="10"/>
        </w:rPr>
      </w:pPr>
    </w:p>
    <w:p>
      <w:pPr>
        <w:pStyle w:val="3"/>
        <w:rPr>
          <w:rFonts w:eastAsia="方正仿宋_GBK"/>
          <w:color w:val="000000"/>
          <w:sz w:val="10"/>
          <w:szCs w:val="10"/>
        </w:rPr>
      </w:pPr>
    </w:p>
    <w:p>
      <w:pPr>
        <w:pStyle w:val="3"/>
        <w:rPr>
          <w:rFonts w:eastAsia="方正仿宋_GBK"/>
          <w:color w:val="000000"/>
          <w:sz w:val="10"/>
          <w:szCs w:val="10"/>
        </w:rPr>
      </w:pPr>
    </w:p>
    <w:p>
      <w:pPr>
        <w:pStyle w:val="3"/>
        <w:rPr>
          <w:rFonts w:eastAsia="方正仿宋_GBK"/>
          <w:color w:val="000000"/>
          <w:sz w:val="10"/>
          <w:szCs w:val="10"/>
        </w:rPr>
      </w:pPr>
    </w:p>
    <w:p>
      <w:pPr>
        <w:pStyle w:val="3"/>
        <w:rPr>
          <w:rFonts w:eastAsia="方正仿宋_GBK"/>
          <w:color w:val="000000"/>
          <w:sz w:val="10"/>
          <w:szCs w:val="10"/>
        </w:rPr>
      </w:pPr>
    </w:p>
    <w:p>
      <w:pPr>
        <w:pStyle w:val="3"/>
        <w:ind w:left="0" w:leftChars="0" w:firstLine="0" w:firstLineChars="0"/>
        <w:rPr>
          <w:rFonts w:eastAsia="方正仿宋_GBK"/>
          <w:color w:val="000000"/>
          <w:sz w:val="10"/>
          <w:szCs w:val="10"/>
        </w:rPr>
      </w:pPr>
    </w:p>
    <w:p>
      <w:pPr>
        <w:pStyle w:val="3"/>
        <w:rPr>
          <w:rFonts w:eastAsia="方正仿宋_GBK"/>
          <w:color w:val="000000"/>
          <w:sz w:val="10"/>
          <w:szCs w:val="10"/>
        </w:rPr>
      </w:pPr>
    </w:p>
    <w:p>
      <w:pPr>
        <w:pStyle w:val="3"/>
        <w:rPr>
          <w:rFonts w:eastAsia="方正仿宋_GBK"/>
          <w:color w:val="000000"/>
          <w:sz w:val="10"/>
          <w:szCs w:val="10"/>
        </w:rPr>
      </w:pPr>
    </w:p>
    <w:p>
      <w:pPr>
        <w:pStyle w:val="3"/>
        <w:rPr>
          <w:rFonts w:eastAsia="方正仿宋_GBK"/>
          <w:color w:val="000000"/>
          <w:sz w:val="10"/>
          <w:szCs w:val="10"/>
        </w:rPr>
      </w:pPr>
    </w:p>
    <w:p>
      <w:pPr>
        <w:pStyle w:val="3"/>
        <w:rPr>
          <w:rFonts w:eastAsia="方正仿宋_GBK"/>
          <w:color w:val="000000"/>
          <w:sz w:val="10"/>
          <w:szCs w:val="10"/>
        </w:rPr>
      </w:pPr>
    </w:p>
    <w:p>
      <w:pPr>
        <w:pStyle w:val="3"/>
        <w:ind w:left="0" w:leftChars="0" w:firstLine="0" w:firstLineChars="0"/>
        <w:rPr>
          <w:rFonts w:eastAsia="方正仿宋_GBK"/>
          <w:color w:val="000000"/>
          <w:sz w:val="10"/>
          <w:szCs w:val="10"/>
        </w:rPr>
      </w:pPr>
    </w:p>
    <w:p>
      <w:pPr>
        <w:pStyle w:val="3"/>
        <w:rPr>
          <w:rFonts w:eastAsia="方正仿宋_GBK"/>
          <w:color w:val="000000"/>
          <w:sz w:val="10"/>
          <w:szCs w:val="10"/>
        </w:rPr>
      </w:pPr>
    </w:p>
    <w:p>
      <w:pPr>
        <w:spacing w:line="40" w:lineRule="exact"/>
        <w:ind w:right="-94" w:rightChars="-47"/>
        <w:jc w:val="left"/>
        <w:rPr>
          <w:rFonts w:hint="eastAsia"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360" w:lineRule="exact"/>
        <w:rPr>
          <w:rFonts w:hint="eastAsia" w:ascii="仿宋_GB2312" w:eastAsia="仿宋_GB2312"/>
          <w:snapToGrid w:val="0"/>
          <w:spacing w:val="-2"/>
          <w:kern w:val="0"/>
          <w:szCs w:val="21"/>
        </w:rPr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━━━━━━━━━━━━━━━━━━━━━━━━━━━━━━━━━━━━━━━━━━━</w:t>
      </w:r>
    </w:p>
    <w:p>
      <w:pPr>
        <w:adjustRightInd w:val="0"/>
        <w:snapToGrid w:val="0"/>
        <w:spacing w:line="360" w:lineRule="exact"/>
        <w:ind w:left="201" w:leftChars="100" w:right="201" w:rightChars="100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昆明市官渡区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  <w:t>民族宗教事务局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              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4</w:t>
      </w:r>
      <w:r>
        <w:rPr>
          <w:rStyle w:val="14"/>
          <w:rFonts w:hint="default" w:ascii="Times New Roman" w:hAnsi="Times New Roman" w:eastAsia="仿宋_GB2312" w:cs="Times New Roman"/>
          <w:snapToGrid w:val="0"/>
          <w:kern w:val="0"/>
        </w:rPr>
        <w:t>年</w:t>
      </w:r>
      <w:r>
        <w:rPr>
          <w:rStyle w:val="14"/>
          <w:rFonts w:hint="eastAsia" w:ascii="Times New Roman" w:hAnsi="Times New Roman" w:eastAsia="仿宋_GB2312" w:cs="Times New Roman"/>
          <w:snapToGrid w:val="0"/>
          <w:kern w:val="0"/>
          <w:lang w:val="en-US" w:eastAsia="zh-CN"/>
        </w:rPr>
        <w:t>5</w:t>
      </w:r>
      <w:r>
        <w:rPr>
          <w:rStyle w:val="14"/>
          <w:rFonts w:hint="default" w:ascii="Times New Roman" w:hAnsi="Times New Roman" w:eastAsia="仿宋_GB2312" w:cs="Times New Roman"/>
          <w:snapToGrid w:val="0"/>
          <w:kern w:val="0"/>
        </w:rPr>
        <w:t>月</w:t>
      </w:r>
      <w:r>
        <w:rPr>
          <w:rStyle w:val="14"/>
          <w:rFonts w:hint="eastAsia" w:ascii="Times New Roman" w:hAnsi="Times New Roman" w:eastAsia="仿宋_GB2312" w:cs="Times New Roman"/>
          <w:snapToGrid w:val="0"/>
          <w:kern w:val="0"/>
          <w:lang w:val="en-US" w:eastAsia="zh-CN"/>
        </w:rPr>
        <w:t>6</w:t>
      </w:r>
      <w:r>
        <w:rPr>
          <w:rStyle w:val="14"/>
          <w:rFonts w:hint="default" w:ascii="Times New Roman" w:hAnsi="Times New Roman" w:eastAsia="仿宋_GB2312" w:cs="Times New Roman"/>
          <w:snapToGrid w:val="0"/>
          <w:kern w:val="0"/>
        </w:rPr>
        <w:t>日印发</w:t>
      </w:r>
    </w:p>
    <w:p>
      <w:pPr>
        <w:adjustRightInd w:val="0"/>
        <w:snapToGrid w:val="0"/>
        <w:spacing w:line="360" w:lineRule="exact"/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━━━━━━━━━━━━━━━━━━━━━━━━━━━━━━━━━━━━━━━━━━━</w:t>
      </w:r>
    </w:p>
    <w:sectPr>
      <w:footerReference r:id="rId3" w:type="default"/>
      <w:footerReference r:id="rId4" w:type="even"/>
      <w:pgSz w:w="11906" w:h="16838"/>
      <w:pgMar w:top="2098" w:right="1503" w:bottom="1984" w:left="1503" w:header="851" w:footer="1474" w:gutter="0"/>
      <w:cols w:space="0" w:num="1"/>
      <w:rtlGutter w:val="0"/>
      <w:docGrid w:type="linesAndChars" w:linePitch="57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color w:val="FFFFFF"/>
        <w:sz w:val="28"/>
        <w:szCs w:val="28"/>
      </w:rPr>
      <w:t>—</w:t>
    </w: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  <w:r>
      <w:rPr>
        <w:rStyle w:val="10"/>
        <w:rFonts w:hint="eastAsia" w:ascii="宋体" w:hAnsi="宋体"/>
        <w:color w:val="FFFFFF"/>
        <w:sz w:val="28"/>
        <w:szCs w:val="28"/>
      </w:rPr>
      <w:t>—</w:t>
    </w:r>
  </w:p>
  <w:p>
    <w:pPr>
      <w:pStyle w:val="5"/>
      <w:ind w:right="360" w:firstLine="4818" w:firstLineChars="267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10" w:lef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E3930"/>
    <w:rsid w:val="0DEC1EA5"/>
    <w:rsid w:val="100D77BF"/>
    <w:rsid w:val="18E54708"/>
    <w:rsid w:val="1B39016F"/>
    <w:rsid w:val="1C47654F"/>
    <w:rsid w:val="1EC853B7"/>
    <w:rsid w:val="20AB1827"/>
    <w:rsid w:val="247C344B"/>
    <w:rsid w:val="2F63275A"/>
    <w:rsid w:val="3204739F"/>
    <w:rsid w:val="344D713D"/>
    <w:rsid w:val="34B803B5"/>
    <w:rsid w:val="3CAA2587"/>
    <w:rsid w:val="3DDC5726"/>
    <w:rsid w:val="3E266696"/>
    <w:rsid w:val="3FBE2D35"/>
    <w:rsid w:val="472C0614"/>
    <w:rsid w:val="4F8A1EFA"/>
    <w:rsid w:val="50DA4366"/>
    <w:rsid w:val="56524F23"/>
    <w:rsid w:val="5B270709"/>
    <w:rsid w:val="5D0E3930"/>
    <w:rsid w:val="5DD274B1"/>
    <w:rsid w:val="73F328F0"/>
    <w:rsid w:val="74CD5F8B"/>
    <w:rsid w:val="7591656B"/>
    <w:rsid w:val="76E42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200" w:firstLineChars="200"/>
    </w:pPr>
    <w:rPr>
      <w:rFonts w:ascii="宋体" w:hAnsi="宋体" w:cs="Times New Roman"/>
      <w:sz w:val="28"/>
      <w:szCs w:val="22"/>
      <w:lang w:bidi="ar-SA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540" w:lineRule="atLeast"/>
      <w:ind w:firstLine="640" w:firstLineChars="200"/>
    </w:pPr>
    <w:rPr>
      <w:rFonts w:ascii="Calibri" w:hAnsi="Calibri" w:eastAsia="仿宋_GB2312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character" w:styleId="10">
    <w:name w:val="page number"/>
    <w:basedOn w:val="9"/>
    <w:qFormat/>
    <w:uiPriority w:val="0"/>
  </w:style>
  <w:style w:type="character" w:customStyle="1" w:styleId="11">
    <w:name w:val="公文文号"/>
    <w:basedOn w:val="9"/>
    <w:qFormat/>
    <w:uiPriority w:val="0"/>
    <w:rPr>
      <w:rFonts w:eastAsia="仿宋_GB2312"/>
      <w:sz w:val="32"/>
    </w:rPr>
  </w:style>
  <w:style w:type="character" w:customStyle="1" w:styleId="12">
    <w:name w:val="公文标题"/>
    <w:basedOn w:val="9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character" w:customStyle="1" w:styleId="13">
    <w:name w:val="公文签发日期"/>
    <w:basedOn w:val="9"/>
    <w:qFormat/>
    <w:uiPriority w:val="0"/>
    <w:rPr>
      <w:rFonts w:eastAsia="仿宋_GB2312"/>
      <w:color w:val="000000"/>
      <w:sz w:val="32"/>
      <w:szCs w:val="84"/>
    </w:rPr>
  </w:style>
  <w:style w:type="character" w:customStyle="1" w:styleId="14">
    <w:name w:val="公文发出日期"/>
    <w:basedOn w:val="9"/>
    <w:qFormat/>
    <w:uiPriority w:val="0"/>
    <w:rPr>
      <w:rFonts w:eastAsia="仿宋_GB2312"/>
      <w:sz w:val="28"/>
      <w:szCs w:val="28"/>
    </w:rPr>
  </w:style>
  <w:style w:type="character" w:customStyle="1" w:styleId="15">
    <w:name w:val="公文正文"/>
    <w:basedOn w:val="9"/>
    <w:qFormat/>
    <w:uiPriority w:val="0"/>
    <w:rPr>
      <w:rFonts w:ascii="仿宋_GB2312" w:hAnsi="华文中宋" w:eastAsia="仿宋_GB2312"/>
      <w:color w:val="00000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4</Pages>
  <Words>1013</Words>
  <Characters>1065</Characters>
  <Lines>0</Lines>
  <Paragraphs>0</Paragraphs>
  <TotalTime>11</TotalTime>
  <ScaleCrop>false</ScaleCrop>
  <LinksUpToDate>false</LinksUpToDate>
  <CharactersWithSpaces>1104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2024-01-26T08:15:00Z</dcterms:created>
  <dc:creator>Administrator</dc:creator>
  <cp:lastModifiedBy>Administrator</cp:lastModifiedBy>
  <dcterms:modified xsi:type="dcterms:W3CDTF">2024-05-23T08:21:20Z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