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8"/>
          <w:sz w:val="44"/>
          <w:szCs w:val="44"/>
          <w:lang w:val="en-US" w:eastAsia="zh-CN"/>
        </w:rPr>
      </w:pPr>
      <w:r>
        <w:rPr>
          <w:rFonts w:hint="eastAsia" w:ascii="方正小标宋简体" w:hAnsi="方正小标宋简体" w:eastAsia="方正小标宋简体" w:cs="方正小标宋简体"/>
          <w:spacing w:val="8"/>
          <w:sz w:val="44"/>
          <w:szCs w:val="44"/>
          <w:lang w:eastAsia="zh-CN"/>
        </w:rPr>
        <w:t>官渡区民政局</w:t>
      </w:r>
      <w:r>
        <w:rPr>
          <w:rFonts w:hint="eastAsia" w:ascii="方正小标宋简体" w:hAnsi="方正小标宋简体" w:eastAsia="方正小标宋简体" w:cs="方正小标宋简体"/>
          <w:spacing w:val="8"/>
          <w:sz w:val="44"/>
          <w:szCs w:val="44"/>
          <w:lang w:val="en-US" w:eastAsia="zh-CN"/>
        </w:rPr>
        <w:t>2024年8</w:t>
      </w:r>
      <w:bookmarkStart w:id="0" w:name="_GoBack"/>
      <w:bookmarkEnd w:id="0"/>
      <w:r>
        <w:rPr>
          <w:rFonts w:hint="eastAsia" w:ascii="方正小标宋简体" w:hAnsi="方正小标宋简体" w:eastAsia="方正小标宋简体" w:cs="方正小标宋简体"/>
          <w:spacing w:val="8"/>
          <w:sz w:val="44"/>
          <w:szCs w:val="44"/>
          <w:lang w:val="en-US" w:eastAsia="zh-CN"/>
        </w:rPr>
        <w:t>月惠民惠农“一卡通”资金发放情况公示</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按照“应保尽保、动态施保”的原则，</w:t>
      </w:r>
      <w:r>
        <w:rPr>
          <w:rFonts w:hint="eastAsia" w:ascii="仿宋_GB2312" w:hAnsi="仿宋_GB2312" w:eastAsia="仿宋_GB2312" w:cs="仿宋_GB2312"/>
          <w:sz w:val="32"/>
          <w:szCs w:val="32"/>
          <w:lang w:eastAsia="zh-CN"/>
        </w:rPr>
        <w:t>官渡区</w:t>
      </w:r>
      <w:r>
        <w:rPr>
          <w:rFonts w:hint="eastAsia" w:ascii="仿宋_GB2312" w:hAnsi="仿宋_GB2312" w:eastAsia="仿宋_GB2312" w:cs="仿宋_GB2312"/>
          <w:sz w:val="32"/>
          <w:szCs w:val="32"/>
        </w:rPr>
        <w:t>民政局及时将符合救助条件的困难群众纳入保障范围，保障率达100%。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城市最低生活保障</w:t>
      </w:r>
      <w:r>
        <w:rPr>
          <w:rFonts w:hint="eastAsia" w:ascii="仿宋_GB2312" w:hAnsi="仿宋_GB2312" w:eastAsia="仿宋_GB2312" w:cs="仿宋_GB2312"/>
          <w:color w:val="000000" w:themeColor="text1"/>
          <w:sz w:val="32"/>
          <w:szCs w:val="32"/>
          <w14:textFill>
            <w14:solidFill>
              <w14:schemeClr w14:val="tx1"/>
            </w14:solidFill>
          </w14:textFill>
        </w:rPr>
        <w:t>标准为7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元/人/月，按照差额发放。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月享受城</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低保2308户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2761</w:t>
      </w:r>
      <w:r>
        <w:rPr>
          <w:rFonts w:hint="eastAsia" w:ascii="仿宋_GB2312" w:hAnsi="仿宋_GB2312" w:eastAsia="仿宋_GB2312" w:cs="仿宋_GB2312"/>
          <w:color w:val="000000" w:themeColor="text1"/>
          <w:sz w:val="32"/>
          <w:szCs w:val="32"/>
          <w14:textFill>
            <w14:solidFill>
              <w14:schemeClr w14:val="tx1"/>
            </w14:solidFill>
          </w14:textFill>
        </w:rPr>
        <w:t>人，发放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低保</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1901868</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城市特困人员供养基本生活</w:t>
      </w:r>
      <w:r>
        <w:rPr>
          <w:rFonts w:hint="eastAsia" w:ascii="仿宋_GB2312" w:hAnsi="仿宋_GB2312" w:eastAsia="仿宋_GB2312" w:cs="仿宋_GB2312"/>
          <w:color w:val="000000" w:themeColor="text1"/>
          <w:sz w:val="32"/>
          <w:szCs w:val="32"/>
          <w14:textFill>
            <w14:solidFill>
              <w14:schemeClr w14:val="tx1"/>
            </w14:solidFill>
          </w14:textFill>
        </w:rPr>
        <w:t>标准为9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w:t>
      </w:r>
      <w:r>
        <w:rPr>
          <w:rFonts w:hint="eastAsia" w:ascii="仿宋_GB2312" w:hAnsi="仿宋_GB2312" w:eastAsia="仿宋_GB2312" w:cs="仿宋_GB2312"/>
          <w:color w:val="000000" w:themeColor="text1"/>
          <w:sz w:val="32"/>
          <w:szCs w:val="32"/>
          <w14:textFill>
            <w14:solidFill>
              <w14:schemeClr w14:val="tx1"/>
            </w14:solidFill>
          </w14:textFill>
        </w:rPr>
        <w:t>元/人/月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照料护理补贴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按档发放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月特困</w:t>
      </w:r>
      <w:r>
        <w:rPr>
          <w:rFonts w:hint="eastAsia" w:ascii="仿宋_GB2312" w:hAnsi="仿宋_GB2312" w:eastAsia="仿宋_GB2312" w:cs="仿宋_GB2312"/>
          <w:color w:val="000000" w:themeColor="text1"/>
          <w:sz w:val="32"/>
          <w:szCs w:val="32"/>
          <w:lang w:eastAsia="zh-CN"/>
          <w14:textFill>
            <w14:solidFill>
              <w14:schemeClr w14:val="tx1"/>
            </w14:solidFill>
          </w14:textFill>
        </w:rPr>
        <w:t>供养</w:t>
      </w:r>
      <w:r>
        <w:rPr>
          <w:rFonts w:hint="eastAsia" w:ascii="仿宋_GB2312" w:hAnsi="仿宋_GB2312" w:eastAsia="仿宋_GB2312" w:cs="仿宋_GB2312"/>
          <w:color w:val="000000" w:themeColor="text1"/>
          <w:sz w:val="32"/>
          <w:szCs w:val="32"/>
          <w14:textFill>
            <w14:solidFill>
              <w14:schemeClr w14:val="tx1"/>
            </w14:solidFill>
          </w14:textFill>
        </w:rPr>
        <w:t>人员共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145</w:t>
      </w:r>
      <w:r>
        <w:rPr>
          <w:rFonts w:hint="eastAsia" w:ascii="仿宋_GB2312" w:hAnsi="仿宋_GB2312" w:eastAsia="仿宋_GB2312" w:cs="仿宋_GB2312"/>
          <w:color w:val="000000" w:themeColor="text1"/>
          <w:sz w:val="32"/>
          <w:szCs w:val="32"/>
          <w14:textFill>
            <w14:solidFill>
              <w14:schemeClr w14:val="tx1"/>
            </w14:solidFill>
          </w14:textFill>
        </w:rPr>
        <w:t>户147人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特困供养</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160896</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残疾人两项补贴标准：</w:t>
      </w:r>
      <w:r>
        <w:rPr>
          <w:rFonts w:hint="eastAsia" w:ascii="仿宋_GB2312" w:hAnsi="仿宋_GB2312" w:eastAsia="仿宋_GB2312" w:cs="仿宋_GB2312"/>
          <w:color w:val="000000" w:themeColor="text1"/>
          <w:sz w:val="32"/>
          <w:szCs w:val="32"/>
          <w14:textFill>
            <w14:solidFill>
              <w14:schemeClr w14:val="tx1"/>
            </w14:solidFill>
          </w14:textFill>
        </w:rPr>
        <w:t>一级残疾人</w:t>
      </w:r>
      <w:r>
        <w:rPr>
          <w:rFonts w:hint="eastAsia" w:ascii="仿宋_GB2312" w:hAnsi="仿宋_GB2312" w:eastAsia="仿宋_GB2312" w:cs="仿宋_GB2312"/>
          <w:color w:val="000000" w:themeColor="text1"/>
          <w:sz w:val="32"/>
          <w:szCs w:val="32"/>
          <w:lang w:eastAsia="zh-CN"/>
          <w14:textFill>
            <w14:solidFill>
              <w14:schemeClr w14:val="tx1"/>
            </w14:solidFill>
          </w14:textFill>
        </w:rPr>
        <w:t>重度</w:t>
      </w:r>
      <w:r>
        <w:rPr>
          <w:rFonts w:hint="eastAsia" w:ascii="仿宋_GB2312" w:hAnsi="仿宋_GB2312" w:eastAsia="仿宋_GB2312" w:cs="仿宋_GB2312"/>
          <w:color w:val="000000" w:themeColor="text1"/>
          <w:sz w:val="32"/>
          <w:szCs w:val="32"/>
          <w14:textFill>
            <w14:solidFill>
              <w14:schemeClr w14:val="tx1"/>
            </w14:solidFill>
          </w14:textFill>
        </w:rPr>
        <w:t>护理补贴 110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二级</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残疾人重度</w:t>
      </w:r>
      <w:r>
        <w:rPr>
          <w:rFonts w:hint="eastAsia" w:ascii="仿宋_GB2312" w:hAnsi="仿宋_GB2312" w:eastAsia="仿宋_GB2312" w:cs="仿宋_GB2312"/>
          <w:color w:val="000000" w:themeColor="text1"/>
          <w:sz w:val="32"/>
          <w:szCs w:val="32"/>
          <w14:textFill>
            <w14:solidFill>
              <w14:schemeClr w14:val="tx1"/>
            </w14:solidFill>
          </w14:textFill>
        </w:rPr>
        <w:t>护理补贴90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困难残疾人生活补贴 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两项补贴共计发放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3956人次，发放两项补贴374700</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官渡区现行</w:t>
      </w:r>
      <w:r>
        <w:rPr>
          <w:rFonts w:hint="eastAsia" w:ascii="仿宋_GB2312" w:hAnsi="仿宋_GB2312" w:eastAsia="仿宋_GB2312" w:cs="仿宋_GB2312"/>
          <w:color w:val="000000" w:themeColor="text1"/>
          <w:sz w:val="32"/>
          <w:szCs w:val="32"/>
          <w14:textFill>
            <w14:solidFill>
              <w14:schemeClr w14:val="tx1"/>
            </w14:solidFill>
          </w14:textFill>
        </w:rPr>
        <w:t>散居孤儿</w:t>
      </w:r>
      <w:r>
        <w:rPr>
          <w:rFonts w:hint="eastAsia" w:ascii="仿宋_GB2312" w:hAnsi="仿宋_GB2312" w:eastAsia="仿宋_GB2312" w:cs="仿宋_GB2312"/>
          <w:color w:val="000000" w:themeColor="text1"/>
          <w:sz w:val="32"/>
          <w:szCs w:val="32"/>
          <w:lang w:eastAsia="zh-CN"/>
          <w14:textFill>
            <w14:solidFill>
              <w14:schemeClr w14:val="tx1"/>
            </w14:solidFill>
          </w14:textFill>
        </w:rPr>
        <w:t>（含事实无人扶养儿童、特殊病感染儿童）</w:t>
      </w:r>
      <w:r>
        <w:rPr>
          <w:rFonts w:hint="eastAsia" w:ascii="仿宋_GB2312" w:hAnsi="仿宋_GB2312" w:eastAsia="仿宋_GB2312" w:cs="仿宋_GB2312"/>
          <w:color w:val="000000" w:themeColor="text1"/>
          <w:sz w:val="32"/>
          <w:szCs w:val="32"/>
          <w14:textFill>
            <w14:solidFill>
              <w14:schemeClr w14:val="tx1"/>
            </w14:solidFill>
          </w14:textFill>
        </w:rPr>
        <w:t>生活保障13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color w:val="000000" w:themeColor="text1"/>
          <w:sz w:val="32"/>
          <w:szCs w:val="32"/>
          <w14:textFill>
            <w14:solidFill>
              <w14:schemeClr w14:val="tx1"/>
            </w14:solidFill>
          </w14:textFill>
        </w:rPr>
        <w:t>元/人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8月</w:t>
      </w:r>
      <w:r>
        <w:rPr>
          <w:rFonts w:hint="eastAsia" w:ascii="仿宋_GB2312" w:hAnsi="仿宋_GB2312" w:eastAsia="仿宋_GB2312" w:cs="仿宋_GB2312"/>
          <w:color w:val="000000" w:themeColor="text1"/>
          <w:sz w:val="32"/>
          <w:szCs w:val="32"/>
          <w14:textFill>
            <w14:solidFill>
              <w14:schemeClr w14:val="tx1"/>
            </w14:solidFill>
          </w14:textFill>
        </w:rPr>
        <w:t>散居孤儿、事实无人抚养儿童、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特殊病</w:t>
      </w:r>
      <w:r>
        <w:rPr>
          <w:rFonts w:hint="eastAsia" w:ascii="仿宋_GB2312" w:hAnsi="仿宋_GB2312" w:eastAsia="仿宋_GB2312" w:cs="仿宋_GB2312"/>
          <w:color w:val="000000" w:themeColor="text1"/>
          <w:sz w:val="32"/>
          <w:szCs w:val="32"/>
          <w14:textFill>
            <w14:solidFill>
              <w14:schemeClr w14:val="tx1"/>
            </w14:solidFill>
          </w14:textFill>
        </w:rPr>
        <w:t>感染儿童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19人，发放基本生活费26106元。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为着力解决好因突发和不可抗力因素导致基本生活出现困难的家庭和个人的实际问题，根据《昆明市民政局 昆明市财政局关于转发&lt;云南省临时救助工作规程（试行）&gt;的通知》相关规定。8月困难群众符合临时救助条件19人，发放临时救助金85238元。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F2CA7"/>
    <w:rsid w:val="01254C50"/>
    <w:rsid w:val="047B129E"/>
    <w:rsid w:val="06DE0808"/>
    <w:rsid w:val="07B973C4"/>
    <w:rsid w:val="0A5B5FBE"/>
    <w:rsid w:val="0A680F39"/>
    <w:rsid w:val="0AA57B1F"/>
    <w:rsid w:val="0BC233BD"/>
    <w:rsid w:val="0E1968DF"/>
    <w:rsid w:val="0F380388"/>
    <w:rsid w:val="0F56256B"/>
    <w:rsid w:val="109E7E34"/>
    <w:rsid w:val="11B738E3"/>
    <w:rsid w:val="13412DA6"/>
    <w:rsid w:val="1342336D"/>
    <w:rsid w:val="16C016B8"/>
    <w:rsid w:val="17446C44"/>
    <w:rsid w:val="198C12DB"/>
    <w:rsid w:val="1A7C5310"/>
    <w:rsid w:val="1BAE1CE3"/>
    <w:rsid w:val="20EE098E"/>
    <w:rsid w:val="215D1B66"/>
    <w:rsid w:val="2A7D73EB"/>
    <w:rsid w:val="2C894345"/>
    <w:rsid w:val="2D89684B"/>
    <w:rsid w:val="2DAE7BD5"/>
    <w:rsid w:val="2E2E1B4B"/>
    <w:rsid w:val="2E3D4E85"/>
    <w:rsid w:val="2FC83C0D"/>
    <w:rsid w:val="30525985"/>
    <w:rsid w:val="33996F88"/>
    <w:rsid w:val="344C2612"/>
    <w:rsid w:val="3AF73837"/>
    <w:rsid w:val="3C184268"/>
    <w:rsid w:val="400F1C90"/>
    <w:rsid w:val="41E567A2"/>
    <w:rsid w:val="4378344E"/>
    <w:rsid w:val="47B3078A"/>
    <w:rsid w:val="4A72352A"/>
    <w:rsid w:val="4AAC5876"/>
    <w:rsid w:val="4AAF1EF7"/>
    <w:rsid w:val="4B4F7D3B"/>
    <w:rsid w:val="4BF0409A"/>
    <w:rsid w:val="5119764E"/>
    <w:rsid w:val="543C1878"/>
    <w:rsid w:val="548D1293"/>
    <w:rsid w:val="572D4E6D"/>
    <w:rsid w:val="577F4858"/>
    <w:rsid w:val="59A97079"/>
    <w:rsid w:val="5F005A85"/>
    <w:rsid w:val="5FF643CF"/>
    <w:rsid w:val="60E53105"/>
    <w:rsid w:val="626706A8"/>
    <w:rsid w:val="64B306F5"/>
    <w:rsid w:val="66745CC5"/>
    <w:rsid w:val="682719EB"/>
    <w:rsid w:val="68452C9F"/>
    <w:rsid w:val="6BC4521C"/>
    <w:rsid w:val="6F7606F0"/>
    <w:rsid w:val="720A6FD5"/>
    <w:rsid w:val="72C00B3F"/>
    <w:rsid w:val="734B6981"/>
    <w:rsid w:val="73C15259"/>
    <w:rsid w:val="758D5C43"/>
    <w:rsid w:val="75E060CC"/>
    <w:rsid w:val="79333C5F"/>
    <w:rsid w:val="79630BC7"/>
    <w:rsid w:val="7A81325E"/>
    <w:rsid w:val="7C6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半夏浅陌</cp:lastModifiedBy>
  <cp:lastPrinted>2024-04-22T01:51:00Z</cp:lastPrinted>
  <dcterms:modified xsi:type="dcterms:W3CDTF">2024-08-20T06:14:33Z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