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微软雅黑" w:hAnsi="微软雅黑" w:cs="微软雅黑"/>
          <w:b/>
          <w:bCs/>
          <w:sz w:val="11"/>
          <w:szCs w:val="11"/>
        </w:rPr>
      </w:pPr>
      <w:r>
        <w:rPr>
          <w:rFonts w:hint="eastAsia" w:ascii="微软雅黑" w:hAnsi="微软雅黑" w:cs="微软雅黑"/>
          <w:b/>
          <w:bCs/>
          <w:sz w:val="30"/>
          <w:szCs w:val="30"/>
        </w:rPr>
        <w:t>202</w:t>
      </w:r>
      <w:r>
        <w:rPr>
          <w:rFonts w:hint="default" w:ascii="微软雅黑" w:hAnsi="微软雅黑" w:cs="微软雅黑"/>
          <w:b/>
          <w:bCs/>
          <w:sz w:val="30"/>
          <w:szCs w:val="30"/>
          <w:lang w:val="en-US"/>
        </w:rPr>
        <w:t>5</w:t>
      </w:r>
      <w:r>
        <w:rPr>
          <w:rFonts w:hint="eastAsia" w:ascii="微软雅黑" w:hAnsi="微软雅黑" w:cs="微软雅黑"/>
          <w:b/>
          <w:bCs/>
          <w:sz w:val="30"/>
          <w:szCs w:val="30"/>
        </w:rPr>
        <w:t>年</w:t>
      </w:r>
      <w:r>
        <w:rPr>
          <w:rFonts w:hint="eastAsia" w:ascii="微软雅黑" w:hAnsi="微软雅黑" w:cs="微软雅黑"/>
          <w:b/>
          <w:bCs/>
          <w:sz w:val="30"/>
          <w:szCs w:val="30"/>
          <w:lang w:val="en-US" w:eastAsia="zh-CN"/>
        </w:rPr>
        <w:t>4月</w:t>
      </w:r>
      <w:r>
        <w:rPr>
          <w:rFonts w:hint="eastAsia" w:ascii="微软雅黑" w:hAnsi="微软雅黑" w:cs="微软雅黑"/>
          <w:b/>
          <w:bCs/>
          <w:sz w:val="30"/>
          <w:szCs w:val="30"/>
        </w:rPr>
        <w:t>昆明市官渡区</w:t>
      </w:r>
      <w:r>
        <w:rPr>
          <w:rFonts w:hint="eastAsia" w:ascii="微软雅黑" w:hAnsi="微软雅黑" w:cs="微软雅黑"/>
          <w:b/>
          <w:bCs/>
          <w:sz w:val="30"/>
          <w:szCs w:val="30"/>
          <w:lang w:eastAsia="zh-CN"/>
        </w:rPr>
        <w:t>医药机构</w:t>
      </w:r>
      <w:r>
        <w:rPr>
          <w:rFonts w:hint="eastAsia" w:ascii="微软雅黑" w:hAnsi="微软雅黑" w:cs="微软雅黑"/>
          <w:b/>
          <w:bCs/>
          <w:sz w:val="30"/>
          <w:szCs w:val="30"/>
        </w:rPr>
        <w:t>申请协议管理结果公示</w:t>
      </w:r>
    </w:p>
    <w:p>
      <w:pPr>
        <w:spacing w:line="220" w:lineRule="atLeast"/>
        <w:ind w:firstLine="480" w:firstLineChars="200"/>
        <w:jc w:val="both"/>
        <w:rPr>
          <w:rFonts w:ascii="微软雅黑" w:hAnsi="微软雅黑" w:cs="微软雅黑"/>
          <w:color w:val="333333"/>
          <w:sz w:val="24"/>
          <w:szCs w:val="24"/>
          <w:shd w:val="clear" w:color="auto" w:fill="FFFFFF"/>
        </w:rPr>
      </w:pPr>
      <w:r>
        <w:rPr>
          <w:rFonts w:hint="eastAsia" w:ascii="微软雅黑" w:hAnsi="微软雅黑" w:cs="微软雅黑"/>
          <w:color w:val="333333"/>
          <w:sz w:val="24"/>
          <w:szCs w:val="24"/>
          <w:shd w:val="clear" w:color="auto" w:fill="FFFFFF"/>
        </w:rPr>
        <w:t>为确保昆明市官渡区</w:t>
      </w:r>
      <w:r>
        <w:rPr>
          <w:rFonts w:hint="eastAsia" w:ascii="微软雅黑" w:hAnsi="微软雅黑" w:cs="微软雅黑"/>
          <w:color w:val="333333"/>
          <w:sz w:val="24"/>
          <w:szCs w:val="24"/>
          <w:shd w:val="clear" w:color="auto" w:fill="FFFFFF"/>
          <w:lang w:eastAsia="zh-CN"/>
        </w:rPr>
        <w:t>医药机构</w:t>
      </w:r>
      <w:r>
        <w:rPr>
          <w:rFonts w:hint="eastAsia" w:ascii="微软雅黑" w:hAnsi="微软雅黑" w:cs="微软雅黑"/>
          <w:color w:val="333333"/>
          <w:sz w:val="24"/>
          <w:szCs w:val="24"/>
          <w:shd w:val="clear" w:color="auto" w:fill="FFFFFF"/>
        </w:rPr>
        <w:t>申请协议管理</w:t>
      </w:r>
      <w:r>
        <w:rPr>
          <w:rFonts w:hint="eastAsia" w:ascii="微软雅黑" w:hAnsi="微软雅黑" w:cs="微软雅黑"/>
          <w:color w:val="333333"/>
          <w:sz w:val="24"/>
          <w:szCs w:val="24"/>
          <w:shd w:val="clear" w:color="auto" w:fill="FFFFFF"/>
          <w:lang w:eastAsia="zh-CN"/>
        </w:rPr>
        <w:t>及定点基层医疗机构申请门诊慢病协议管理</w:t>
      </w:r>
      <w:r>
        <w:rPr>
          <w:rFonts w:hint="eastAsia" w:ascii="微软雅黑" w:hAnsi="微软雅黑" w:cs="微软雅黑"/>
          <w:color w:val="333333"/>
          <w:sz w:val="24"/>
          <w:szCs w:val="24"/>
          <w:shd w:val="clear" w:color="auto" w:fill="FFFFFF"/>
        </w:rPr>
        <w:t>评估工作公开、公平、公正，根据《昆明市医疗保障局关于转发零售药店医疗保障定点管理暂行办法的通知》（昆医保通〔2021〕17号）、《昆明市医疗保障局关于转发医疗机构医疗保障定点管理暂行办法的通知》（昆医保通〔2021〕18号）、《昆明市医疗保障局关于进一步优化营商环境规范医保定点医疗机构签约联网有关事项的通知》（昆医保通〔2020〕40号）</w:t>
      </w:r>
      <w:r>
        <w:rPr>
          <w:rFonts w:hint="eastAsia" w:ascii="微软雅黑" w:hAnsi="微软雅黑" w:cs="微软雅黑"/>
          <w:color w:val="333333"/>
          <w:sz w:val="24"/>
          <w:szCs w:val="24"/>
          <w:shd w:val="clear" w:color="auto" w:fill="FFFFFF"/>
          <w:lang w:eastAsia="zh-CN"/>
        </w:rPr>
        <w:t>及《昆明市医疗保险中心关于优化营商环境简化基本医疗保险医疗机构服务项目签约管理核准类定点评估流程有关事项的通知》（昆医险通〔202</w:t>
      </w:r>
      <w:r>
        <w:rPr>
          <w:rFonts w:hint="eastAsia" w:ascii="微软雅黑" w:hAnsi="微软雅黑" w:cs="微软雅黑"/>
          <w:color w:val="333333"/>
          <w:sz w:val="24"/>
          <w:szCs w:val="24"/>
          <w:shd w:val="clear" w:color="auto" w:fill="FFFFFF"/>
          <w:lang w:val="en-US" w:eastAsia="zh-CN"/>
        </w:rPr>
        <w:t>3</w:t>
      </w:r>
      <w:r>
        <w:rPr>
          <w:rFonts w:hint="eastAsia" w:ascii="微软雅黑" w:hAnsi="微软雅黑" w:cs="微软雅黑"/>
          <w:color w:val="333333"/>
          <w:sz w:val="24"/>
          <w:szCs w:val="24"/>
          <w:shd w:val="clear" w:color="auto" w:fill="FFFFFF"/>
          <w:lang w:eastAsia="zh-CN"/>
        </w:rPr>
        <w:t>〕</w:t>
      </w:r>
      <w:r>
        <w:rPr>
          <w:rFonts w:hint="eastAsia" w:ascii="微软雅黑" w:hAnsi="微软雅黑" w:cs="微软雅黑"/>
          <w:color w:val="333333"/>
          <w:sz w:val="24"/>
          <w:szCs w:val="24"/>
          <w:shd w:val="clear" w:color="auto" w:fill="FFFFFF"/>
          <w:lang w:val="en-US" w:eastAsia="zh-CN"/>
        </w:rPr>
        <w:t>30</w:t>
      </w:r>
      <w:r>
        <w:rPr>
          <w:rFonts w:hint="eastAsia" w:ascii="微软雅黑" w:hAnsi="微软雅黑" w:cs="微软雅黑"/>
          <w:color w:val="333333"/>
          <w:sz w:val="24"/>
          <w:szCs w:val="24"/>
          <w:shd w:val="clear" w:color="auto" w:fill="FFFFFF"/>
          <w:lang w:eastAsia="zh-CN"/>
        </w:rPr>
        <w:t>号）等相</w:t>
      </w:r>
      <w:r>
        <w:rPr>
          <w:rFonts w:hint="eastAsia" w:ascii="微软雅黑" w:hAnsi="微软雅黑" w:cs="微软雅黑"/>
          <w:color w:val="333333"/>
          <w:sz w:val="24"/>
          <w:szCs w:val="24"/>
          <w:shd w:val="clear" w:color="auto" w:fill="FFFFFF"/>
        </w:rPr>
        <w:t>关规定，官渡区医疗保险中心组织开展了</w:t>
      </w:r>
      <w:r>
        <w:rPr>
          <w:rFonts w:hint="eastAsia" w:ascii="微软雅黑" w:hAnsi="微软雅黑" w:cs="微软雅黑"/>
          <w:color w:val="333333"/>
          <w:szCs w:val="24"/>
          <w:shd w:val="clear" w:color="auto" w:fill="FFFFFF"/>
        </w:rPr>
        <w:t>202</w:t>
      </w:r>
      <w:r>
        <w:rPr>
          <w:rFonts w:hint="default" w:ascii="微软雅黑" w:hAnsi="微软雅黑" w:cs="微软雅黑"/>
          <w:color w:val="333333"/>
          <w:szCs w:val="24"/>
          <w:shd w:val="clear" w:color="auto" w:fill="FFFFFF"/>
          <w:lang w:val="en-US"/>
        </w:rPr>
        <w:t>5</w:t>
      </w:r>
      <w:r>
        <w:rPr>
          <w:rFonts w:hint="eastAsia" w:ascii="微软雅黑" w:hAnsi="微软雅黑" w:cs="微软雅黑"/>
          <w:color w:val="333333"/>
          <w:szCs w:val="24"/>
          <w:shd w:val="clear" w:color="auto" w:fill="FFFFFF"/>
        </w:rPr>
        <w:t>年</w:t>
      </w:r>
      <w:r>
        <w:rPr>
          <w:rFonts w:hint="eastAsia" w:ascii="微软雅黑" w:hAnsi="微软雅黑" w:cs="微软雅黑"/>
          <w:color w:val="333333"/>
          <w:szCs w:val="24"/>
          <w:shd w:val="clear" w:color="auto" w:fill="FFFFFF"/>
          <w:lang w:val="en-US" w:eastAsia="zh-CN"/>
        </w:rPr>
        <w:t>4月</w:t>
      </w:r>
      <w:r>
        <w:rPr>
          <w:rFonts w:hint="eastAsia" w:ascii="微软雅黑" w:hAnsi="微软雅黑" w:cs="微软雅黑"/>
          <w:color w:val="333333"/>
          <w:sz w:val="24"/>
          <w:szCs w:val="24"/>
          <w:shd w:val="clear" w:color="auto" w:fill="FFFFFF"/>
        </w:rPr>
        <w:t>医药机构申请协议管理和省市定点结果互认工作会议，经昆明市官渡区医疗保障局核准，现将通过公示如下：</w:t>
      </w:r>
      <w:bookmarkStart w:id="0" w:name="_GoBack"/>
      <w:bookmarkEnd w:id="0"/>
    </w:p>
    <w:p>
      <w:pPr>
        <w:pStyle w:val="3"/>
        <w:spacing w:before="0" w:beforeAutospacing="0" w:after="0" w:afterAutospacing="0" w:line="450" w:lineRule="atLeast"/>
        <w:ind w:firstLine="420"/>
        <w:rPr>
          <w:szCs w:val="24"/>
        </w:rPr>
      </w:pPr>
      <w:r>
        <w:rPr>
          <w:rStyle w:val="6"/>
          <w:rFonts w:hint="eastAsia" w:ascii="微软雅黑" w:hAnsi="微软雅黑" w:cs="微软雅黑"/>
          <w:bCs/>
          <w:color w:val="333333"/>
          <w:szCs w:val="24"/>
          <w:shd w:val="clear" w:color="auto" w:fill="FFFFFF"/>
        </w:rPr>
        <w:t>一、 零售药店申请医保协议管理情况</w:t>
      </w:r>
    </w:p>
    <w:p>
      <w:pPr>
        <w:pStyle w:val="3"/>
        <w:spacing w:before="0" w:beforeAutospacing="0" w:after="0" w:afterAutospacing="0" w:line="450" w:lineRule="atLeast"/>
        <w:ind w:firstLine="480" w:firstLineChars="200"/>
        <w:rPr>
          <w:rFonts w:hint="eastAsia" w:ascii="微软雅黑" w:hAnsi="微软雅黑" w:cs="微软雅黑"/>
          <w:color w:val="333333"/>
          <w:szCs w:val="24"/>
          <w:shd w:val="clear" w:color="auto" w:fill="FFFFFF"/>
        </w:rPr>
      </w:pPr>
      <w:r>
        <w:rPr>
          <w:rFonts w:hint="eastAsia" w:ascii="微软雅黑" w:hAnsi="微软雅黑" w:cs="微软雅黑"/>
          <w:color w:val="333333"/>
          <w:szCs w:val="24"/>
          <w:shd w:val="clear" w:color="auto" w:fill="FFFFFF"/>
        </w:rPr>
        <w:t>202</w:t>
      </w:r>
      <w:r>
        <w:rPr>
          <w:rFonts w:hint="default" w:ascii="微软雅黑" w:hAnsi="微软雅黑" w:cs="微软雅黑"/>
          <w:color w:val="333333"/>
          <w:szCs w:val="24"/>
          <w:shd w:val="clear" w:color="auto" w:fill="FFFFFF"/>
          <w:lang w:val="en-US"/>
        </w:rPr>
        <w:t>5</w:t>
      </w:r>
      <w:r>
        <w:rPr>
          <w:rFonts w:hint="eastAsia" w:ascii="微软雅黑" w:hAnsi="微软雅黑" w:cs="微软雅黑"/>
          <w:color w:val="333333"/>
          <w:szCs w:val="24"/>
          <w:shd w:val="clear" w:color="auto" w:fill="FFFFFF"/>
        </w:rPr>
        <w:t>年</w:t>
      </w:r>
      <w:r>
        <w:rPr>
          <w:rFonts w:hint="eastAsia" w:ascii="微软雅黑" w:hAnsi="微软雅黑" w:cs="微软雅黑"/>
          <w:color w:val="333333"/>
          <w:szCs w:val="24"/>
          <w:shd w:val="clear" w:color="auto" w:fill="FFFFFF"/>
          <w:lang w:val="en-US" w:eastAsia="zh-CN"/>
        </w:rPr>
        <w:t>4月</w:t>
      </w:r>
      <w:r>
        <w:rPr>
          <w:rFonts w:hint="eastAsia" w:ascii="微软雅黑" w:hAnsi="微软雅黑" w:cs="微软雅黑"/>
          <w:color w:val="333333"/>
          <w:szCs w:val="24"/>
          <w:shd w:val="clear" w:color="auto" w:fill="FFFFFF"/>
        </w:rPr>
        <w:t>共有</w:t>
      </w:r>
      <w:r>
        <w:rPr>
          <w:rFonts w:hint="eastAsia" w:ascii="微软雅黑" w:hAnsi="微软雅黑" w:cs="微软雅黑"/>
          <w:color w:val="333333"/>
          <w:szCs w:val="24"/>
          <w:shd w:val="clear" w:color="auto" w:fill="FFFFFF"/>
          <w:lang w:val="en-US" w:eastAsia="zh-CN"/>
        </w:rPr>
        <w:t>1</w:t>
      </w:r>
      <w:r>
        <w:rPr>
          <w:rFonts w:hint="eastAsia" w:ascii="微软雅黑" w:hAnsi="微软雅黑" w:cs="微软雅黑"/>
          <w:color w:val="333333"/>
          <w:szCs w:val="24"/>
          <w:shd w:val="clear" w:color="auto" w:fill="FFFFFF"/>
        </w:rPr>
        <w:t>家零售药店申请医保协议管理</w:t>
      </w:r>
      <w:r>
        <w:rPr>
          <w:rFonts w:hint="eastAsia" w:ascii="微软雅黑" w:hAnsi="微软雅黑" w:cs="微软雅黑"/>
          <w:color w:val="333333"/>
          <w:szCs w:val="24"/>
          <w:shd w:val="clear" w:color="auto" w:fill="FFFFFF"/>
          <w:lang w:eastAsia="zh-CN"/>
        </w:rPr>
        <w:t>且</w:t>
      </w:r>
      <w:r>
        <w:rPr>
          <w:rFonts w:hint="eastAsia" w:ascii="微软雅黑" w:hAnsi="微软雅黑" w:cs="微软雅黑"/>
          <w:color w:val="333333"/>
          <w:szCs w:val="24"/>
          <w:shd w:val="clear" w:color="auto" w:fill="FFFFFF"/>
        </w:rPr>
        <w:t>通过审定。</w:t>
      </w:r>
    </w:p>
    <w:p>
      <w:pPr>
        <w:pStyle w:val="3"/>
        <w:spacing w:before="0" w:beforeAutospacing="0" w:after="0" w:afterAutospacing="0" w:line="450" w:lineRule="atLeast"/>
        <w:ind w:firstLine="420"/>
        <w:rPr>
          <w:szCs w:val="24"/>
        </w:rPr>
      </w:pPr>
      <w:r>
        <w:rPr>
          <w:rStyle w:val="6"/>
          <w:rFonts w:hint="eastAsia" w:ascii="微软雅黑" w:hAnsi="微软雅黑" w:cs="微软雅黑"/>
          <w:bCs/>
          <w:color w:val="333333"/>
          <w:szCs w:val="24"/>
          <w:shd w:val="clear" w:color="auto" w:fill="FFFFFF"/>
          <w:lang w:eastAsia="zh-CN"/>
        </w:rPr>
        <w:t>二</w:t>
      </w:r>
      <w:r>
        <w:rPr>
          <w:rStyle w:val="6"/>
          <w:rFonts w:hint="eastAsia" w:ascii="微软雅黑" w:hAnsi="微软雅黑" w:cs="微软雅黑"/>
          <w:bCs/>
          <w:color w:val="333333"/>
          <w:szCs w:val="24"/>
          <w:shd w:val="clear" w:color="auto" w:fill="FFFFFF"/>
        </w:rPr>
        <w:t>、 结果公示</w:t>
      </w:r>
    </w:p>
    <w:p>
      <w:pPr>
        <w:pStyle w:val="3"/>
        <w:spacing w:before="0" w:beforeAutospacing="0" w:after="0" w:afterAutospacing="0" w:line="450" w:lineRule="atLeast"/>
        <w:ind w:firstLine="420"/>
        <w:rPr>
          <w:rFonts w:hint="eastAsia" w:ascii="微软雅黑" w:hAnsi="微软雅黑" w:eastAsia="微软雅黑" w:cs="微软雅黑"/>
          <w:color w:val="333333"/>
          <w:szCs w:val="24"/>
          <w:shd w:val="clear" w:color="auto" w:fill="FFFFFF"/>
          <w:lang w:eastAsia="zh-CN"/>
        </w:rPr>
      </w:pPr>
      <w:r>
        <w:rPr>
          <w:rFonts w:hint="eastAsia" w:ascii="微软雅黑" w:hAnsi="微软雅黑" w:cs="微软雅黑"/>
          <w:color w:val="333333"/>
          <w:szCs w:val="24"/>
          <w:shd w:val="clear" w:color="auto" w:fill="FFFFFF"/>
          <w:lang w:eastAsia="zh-CN"/>
        </w:rPr>
        <w:t>零售药店公示时间</w:t>
      </w:r>
      <w:r>
        <w:rPr>
          <w:rFonts w:hint="eastAsia" w:ascii="微软雅黑" w:hAnsi="微软雅黑" w:cs="微软雅黑"/>
          <w:color w:val="333333"/>
          <w:szCs w:val="24"/>
          <w:shd w:val="clear" w:color="auto" w:fill="FFFFFF"/>
        </w:rPr>
        <w:t>从202</w:t>
      </w:r>
      <w:r>
        <w:rPr>
          <w:rFonts w:hint="eastAsia" w:ascii="微软雅黑" w:hAnsi="微软雅黑" w:cs="微软雅黑"/>
          <w:color w:val="333333"/>
          <w:szCs w:val="24"/>
          <w:shd w:val="clear" w:color="auto" w:fill="FFFFFF"/>
          <w:lang w:val="en-US" w:eastAsia="zh-CN"/>
        </w:rPr>
        <w:t>5</w:t>
      </w:r>
      <w:r>
        <w:rPr>
          <w:rFonts w:hint="eastAsia" w:ascii="微软雅黑" w:hAnsi="微软雅黑" w:cs="微软雅黑"/>
          <w:color w:val="333333"/>
          <w:szCs w:val="24"/>
          <w:shd w:val="clear" w:color="auto" w:fill="FFFFFF"/>
        </w:rPr>
        <w:t>年</w:t>
      </w:r>
      <w:r>
        <w:rPr>
          <w:rFonts w:hint="eastAsia" w:ascii="微软雅黑" w:hAnsi="微软雅黑" w:cs="微软雅黑"/>
          <w:color w:val="333333"/>
          <w:szCs w:val="24"/>
          <w:shd w:val="clear" w:color="auto" w:fill="FFFFFF"/>
          <w:lang w:val="en-US" w:eastAsia="zh-CN"/>
        </w:rPr>
        <w:t>5</w:t>
      </w:r>
      <w:r>
        <w:rPr>
          <w:rFonts w:hint="eastAsia" w:ascii="微软雅黑" w:hAnsi="微软雅黑" w:cs="微软雅黑"/>
          <w:color w:val="333333"/>
          <w:szCs w:val="24"/>
          <w:shd w:val="clear" w:color="auto" w:fill="FFFFFF"/>
        </w:rPr>
        <w:t>月</w:t>
      </w:r>
      <w:r>
        <w:rPr>
          <w:rFonts w:hint="eastAsia" w:ascii="微软雅黑" w:hAnsi="微软雅黑" w:cs="微软雅黑"/>
          <w:color w:val="333333"/>
          <w:szCs w:val="24"/>
          <w:shd w:val="clear" w:color="auto" w:fill="FFFFFF"/>
          <w:lang w:val="en-US" w:eastAsia="zh-CN"/>
        </w:rPr>
        <w:t>14</w:t>
      </w:r>
      <w:r>
        <w:rPr>
          <w:rFonts w:hint="eastAsia" w:ascii="微软雅黑" w:hAnsi="微软雅黑" w:cs="微软雅黑"/>
          <w:color w:val="333333"/>
          <w:szCs w:val="24"/>
          <w:shd w:val="clear" w:color="auto" w:fill="FFFFFF"/>
        </w:rPr>
        <w:t>日起至202</w:t>
      </w:r>
      <w:r>
        <w:rPr>
          <w:rFonts w:hint="eastAsia" w:ascii="微软雅黑" w:hAnsi="微软雅黑" w:cs="微软雅黑"/>
          <w:color w:val="333333"/>
          <w:szCs w:val="24"/>
          <w:shd w:val="clear" w:color="auto" w:fill="FFFFFF"/>
          <w:lang w:val="en-US" w:eastAsia="zh-CN"/>
        </w:rPr>
        <w:t>5</w:t>
      </w:r>
      <w:r>
        <w:rPr>
          <w:rFonts w:hint="eastAsia" w:ascii="微软雅黑" w:hAnsi="微软雅黑" w:cs="微软雅黑"/>
          <w:color w:val="333333"/>
          <w:szCs w:val="24"/>
          <w:shd w:val="clear" w:color="auto" w:fill="FFFFFF"/>
        </w:rPr>
        <w:t>年</w:t>
      </w:r>
      <w:r>
        <w:rPr>
          <w:rFonts w:hint="eastAsia" w:ascii="微软雅黑" w:hAnsi="微软雅黑" w:cs="微软雅黑"/>
          <w:color w:val="333333"/>
          <w:szCs w:val="24"/>
          <w:shd w:val="clear" w:color="auto" w:fill="FFFFFF"/>
          <w:lang w:val="en-US" w:eastAsia="zh-CN"/>
        </w:rPr>
        <w:t>5</w:t>
      </w:r>
      <w:r>
        <w:rPr>
          <w:rFonts w:hint="eastAsia" w:ascii="微软雅黑" w:hAnsi="微软雅黑" w:cs="微软雅黑"/>
          <w:color w:val="333333"/>
          <w:szCs w:val="24"/>
          <w:shd w:val="clear" w:color="auto" w:fill="FFFFFF"/>
        </w:rPr>
        <w:t>月</w:t>
      </w:r>
      <w:r>
        <w:rPr>
          <w:rFonts w:hint="eastAsia" w:ascii="微软雅黑" w:hAnsi="微软雅黑" w:cs="微软雅黑"/>
          <w:color w:val="333333"/>
          <w:szCs w:val="24"/>
          <w:shd w:val="clear" w:color="auto" w:fill="FFFFFF"/>
          <w:lang w:val="en-US" w:eastAsia="zh-CN"/>
        </w:rPr>
        <w:t>22</w:t>
      </w:r>
      <w:r>
        <w:rPr>
          <w:rFonts w:hint="eastAsia" w:ascii="微软雅黑" w:hAnsi="微软雅黑" w:cs="微软雅黑"/>
          <w:color w:val="333333"/>
          <w:szCs w:val="24"/>
          <w:shd w:val="clear" w:color="auto" w:fill="FFFFFF"/>
        </w:rPr>
        <w:t>日止（7个工作日）</w:t>
      </w:r>
      <w:r>
        <w:rPr>
          <w:rFonts w:hint="eastAsia" w:ascii="微软雅黑" w:hAnsi="微软雅黑" w:cs="微软雅黑"/>
          <w:color w:val="333333"/>
          <w:szCs w:val="24"/>
          <w:shd w:val="clear" w:color="auto" w:fill="FFFFFF"/>
          <w:lang w:eastAsia="zh-CN"/>
        </w:rPr>
        <w:t>。</w:t>
      </w:r>
    </w:p>
    <w:p>
      <w:pPr>
        <w:pStyle w:val="3"/>
        <w:spacing w:before="0" w:beforeAutospacing="0" w:after="0" w:afterAutospacing="0" w:line="450" w:lineRule="atLeast"/>
        <w:ind w:firstLine="420"/>
        <w:rPr>
          <w:rFonts w:ascii="微软雅黑" w:hAnsi="微软雅黑" w:cs="微软雅黑"/>
          <w:color w:val="333333"/>
          <w:szCs w:val="24"/>
          <w:shd w:val="clear" w:color="auto" w:fill="FFFFFF"/>
        </w:rPr>
      </w:pPr>
      <w:r>
        <w:rPr>
          <w:rFonts w:hint="eastAsia" w:ascii="微软雅黑" w:hAnsi="微软雅黑" w:cs="微软雅黑"/>
          <w:color w:val="333333"/>
          <w:szCs w:val="24"/>
          <w:shd w:val="clear" w:color="auto" w:fill="FFFFFF"/>
        </w:rPr>
        <w:t>在公示期间，对审定标准有疑问的，可向官渡区医疗保险中心稽核科咨询，对审定结果有异议的，以书面形式及时向昆明市官渡区医疗保障局反馈意见。（注：202</w:t>
      </w:r>
      <w:r>
        <w:rPr>
          <w:rFonts w:hint="eastAsia" w:ascii="微软雅黑" w:hAnsi="微软雅黑" w:cs="微软雅黑"/>
          <w:color w:val="333333"/>
          <w:szCs w:val="24"/>
          <w:shd w:val="clear" w:color="auto" w:fill="FFFFFF"/>
          <w:lang w:val="en-US" w:eastAsia="zh-CN"/>
        </w:rPr>
        <w:t>5</w:t>
      </w:r>
      <w:r>
        <w:rPr>
          <w:rFonts w:hint="eastAsia" w:ascii="微软雅黑" w:hAnsi="微软雅黑" w:cs="微软雅黑"/>
          <w:color w:val="333333"/>
          <w:szCs w:val="24"/>
          <w:shd w:val="clear" w:color="auto" w:fill="FFFFFF"/>
        </w:rPr>
        <w:t>年</w:t>
      </w:r>
      <w:r>
        <w:rPr>
          <w:rFonts w:hint="eastAsia" w:ascii="微软雅黑" w:hAnsi="微软雅黑" w:cs="微软雅黑"/>
          <w:color w:val="333333"/>
          <w:szCs w:val="24"/>
          <w:shd w:val="clear" w:color="auto" w:fill="FFFFFF"/>
          <w:lang w:val="en-US" w:eastAsia="zh-CN"/>
        </w:rPr>
        <w:t>4月</w:t>
      </w:r>
      <w:r>
        <w:rPr>
          <w:rFonts w:hint="eastAsia" w:ascii="微软雅黑" w:hAnsi="微软雅黑" w:cs="微软雅黑"/>
          <w:color w:val="333333"/>
          <w:szCs w:val="24"/>
          <w:shd w:val="clear" w:color="auto" w:fill="FFFFFF"/>
        </w:rPr>
        <w:t>医药机构申请协议管理结果公示表可在网站资料下载查看）。</w:t>
      </w:r>
    </w:p>
    <w:p>
      <w:pPr>
        <w:pStyle w:val="3"/>
        <w:spacing w:before="0" w:beforeAutospacing="0" w:after="0" w:afterAutospacing="0" w:line="450" w:lineRule="atLeast"/>
        <w:ind w:firstLine="420"/>
        <w:rPr>
          <w:rFonts w:hint="default" w:ascii="微软雅黑" w:hAnsi="微软雅黑" w:eastAsia="微软雅黑" w:cs="微软雅黑"/>
          <w:color w:val="333333"/>
          <w:szCs w:val="24"/>
          <w:shd w:val="clear" w:color="auto" w:fill="FFFFFF"/>
          <w:lang w:val="en-US" w:eastAsia="zh-CN"/>
        </w:rPr>
      </w:pPr>
      <w:r>
        <w:rPr>
          <w:rFonts w:hint="eastAsia" w:ascii="微软雅黑" w:hAnsi="微软雅黑" w:cs="微软雅黑"/>
          <w:color w:val="333333"/>
          <w:szCs w:val="24"/>
          <w:shd w:val="clear" w:color="auto" w:fill="FFFFFF"/>
        </w:rPr>
        <w:t>联系电话：</w:t>
      </w:r>
      <w:r>
        <w:rPr>
          <w:rFonts w:hint="eastAsia" w:ascii="微软雅黑" w:hAnsi="微软雅黑" w:cs="微软雅黑"/>
          <w:color w:val="333333"/>
          <w:szCs w:val="24"/>
          <w:shd w:val="clear" w:color="auto" w:fill="FFFFFF"/>
          <w:lang w:eastAsia="zh-CN"/>
        </w:rPr>
        <w:t>官渡区医疗保障局医疗保障科</w:t>
      </w:r>
      <w:r>
        <w:rPr>
          <w:rFonts w:hint="eastAsia" w:ascii="微软雅黑" w:hAnsi="微软雅黑" w:cs="微软雅黑"/>
          <w:color w:val="333333"/>
          <w:szCs w:val="24"/>
          <w:shd w:val="clear" w:color="auto" w:fill="FFFFFF"/>
          <w:lang w:val="en-US" w:eastAsia="zh-CN"/>
        </w:rPr>
        <w:t xml:space="preserve"> 0871-67120272</w:t>
      </w:r>
    </w:p>
    <w:p>
      <w:pPr>
        <w:pStyle w:val="3"/>
        <w:spacing w:before="0" w:beforeAutospacing="0" w:after="0" w:afterAutospacing="0" w:line="450" w:lineRule="atLeast"/>
        <w:ind w:firstLine="1680" w:firstLineChars="700"/>
        <w:rPr>
          <w:rFonts w:hint="eastAsia" w:ascii="微软雅黑" w:hAnsi="微软雅黑" w:cs="微软雅黑"/>
          <w:color w:val="333333"/>
          <w:szCs w:val="24"/>
          <w:shd w:val="clear" w:color="auto" w:fill="FFFFFF"/>
        </w:rPr>
      </w:pPr>
      <w:r>
        <w:rPr>
          <w:rFonts w:hint="eastAsia" w:ascii="微软雅黑" w:hAnsi="微软雅黑" w:cs="微软雅黑"/>
          <w:color w:val="333333"/>
          <w:szCs w:val="24"/>
          <w:shd w:val="clear" w:color="auto" w:fill="FFFFFF"/>
        </w:rPr>
        <w:t>官渡区医疗保险中心稽核科  0871-67177151</w:t>
      </w:r>
    </w:p>
    <w:p>
      <w:pPr>
        <w:pStyle w:val="3"/>
        <w:spacing w:before="0" w:beforeAutospacing="0" w:after="0" w:afterAutospacing="0" w:line="450" w:lineRule="atLeast"/>
        <w:ind w:firstLine="420"/>
        <w:rPr>
          <w:rFonts w:hint="eastAsia" w:ascii="微软雅黑" w:hAnsi="微软雅黑" w:cs="微软雅黑"/>
          <w:color w:val="333333"/>
          <w:sz w:val="16"/>
          <w:szCs w:val="16"/>
          <w:shd w:val="clear" w:color="auto" w:fill="FFFFFF"/>
        </w:rPr>
      </w:pPr>
    </w:p>
    <w:p>
      <w:pPr>
        <w:pStyle w:val="3"/>
        <w:spacing w:before="0" w:beforeAutospacing="0" w:after="0" w:afterAutospacing="0" w:line="450" w:lineRule="atLeast"/>
        <w:rPr>
          <w:rFonts w:hint="default" w:ascii="微软雅黑" w:hAnsi="微软雅黑" w:cs="微软雅黑"/>
          <w:color w:val="333333"/>
          <w:sz w:val="22"/>
          <w:szCs w:val="22"/>
          <w:shd w:val="clear" w:color="auto" w:fill="FFFFFF"/>
          <w:lang w:val="en-US" w:eastAsia="zh-CN"/>
        </w:rPr>
      </w:pPr>
      <w:r>
        <w:rPr>
          <w:rFonts w:hint="eastAsia" w:ascii="微软雅黑" w:hAnsi="微软雅黑" w:cs="微软雅黑"/>
          <w:color w:val="333333"/>
          <w:sz w:val="22"/>
          <w:szCs w:val="22"/>
          <w:shd w:val="clear" w:color="auto" w:fill="FFFFFF"/>
          <w:lang w:eastAsia="zh-CN"/>
        </w:rPr>
        <w:t>相关</w:t>
      </w:r>
      <w:r>
        <w:rPr>
          <w:rFonts w:hint="eastAsia" w:ascii="微软雅黑" w:hAnsi="微软雅黑" w:cs="微软雅黑"/>
          <w:color w:val="333333"/>
          <w:sz w:val="22"/>
          <w:szCs w:val="22"/>
          <w:shd w:val="clear" w:color="auto" w:fill="FFFFFF"/>
        </w:rPr>
        <w:t>附件下载：</w:t>
      </w:r>
      <w:r>
        <w:rPr>
          <w:rFonts w:hint="eastAsia" w:ascii="微软雅黑" w:hAnsi="微软雅黑" w:cs="微软雅黑"/>
          <w:color w:val="333333"/>
          <w:sz w:val="22"/>
          <w:szCs w:val="22"/>
          <w:shd w:val="clear" w:color="auto" w:fill="FFFFFF"/>
          <w:lang w:val="en-US" w:eastAsia="zh-CN"/>
        </w:rPr>
        <w:t>附件1-2025年4月官渡区</w:t>
      </w:r>
      <w:r>
        <w:rPr>
          <w:rFonts w:hint="eastAsia" w:ascii="微软雅黑" w:hAnsi="微软雅黑" w:cs="微软雅黑"/>
          <w:color w:val="333333"/>
          <w:sz w:val="22"/>
          <w:szCs w:val="22"/>
          <w:shd w:val="clear" w:color="auto" w:fill="FFFFFF"/>
        </w:rPr>
        <w:t>零售药店通过名单</w:t>
      </w:r>
    </w:p>
    <w:p>
      <w:pPr>
        <w:pStyle w:val="3"/>
        <w:spacing w:before="0" w:beforeAutospacing="0" w:after="0" w:afterAutospacing="0" w:line="450" w:lineRule="atLeast"/>
        <w:ind w:firstLine="420"/>
        <w:rPr>
          <w:rFonts w:hint="eastAsia" w:ascii="微软雅黑" w:hAnsi="微软雅黑" w:cs="微软雅黑"/>
          <w:color w:val="333333"/>
          <w:sz w:val="22"/>
          <w:szCs w:val="22"/>
          <w:shd w:val="clear" w:color="auto" w:fill="FFFFFF"/>
          <w:lang w:val="en-US" w:eastAsia="zh-CN"/>
        </w:rPr>
      </w:pPr>
    </w:p>
    <w:p>
      <w:pPr>
        <w:spacing w:line="220" w:lineRule="atLeast"/>
        <w:ind w:firstLine="480" w:firstLineChars="200"/>
        <w:jc w:val="both"/>
        <w:rPr>
          <w:rFonts w:ascii="微软雅黑" w:hAnsi="微软雅黑" w:cs="微软雅黑"/>
          <w:color w:val="333333"/>
          <w:sz w:val="24"/>
          <w:szCs w:val="24"/>
          <w:shd w:val="clear" w:color="auto" w:fill="FFFFFF"/>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2A499A"/>
    <w:rsid w:val="00323B43"/>
    <w:rsid w:val="003B0053"/>
    <w:rsid w:val="003D37D8"/>
    <w:rsid w:val="00426133"/>
    <w:rsid w:val="004358AB"/>
    <w:rsid w:val="004E29F9"/>
    <w:rsid w:val="005D1A64"/>
    <w:rsid w:val="008759DB"/>
    <w:rsid w:val="008B7726"/>
    <w:rsid w:val="009E6BE5"/>
    <w:rsid w:val="00B66622"/>
    <w:rsid w:val="00B85067"/>
    <w:rsid w:val="00CF4914"/>
    <w:rsid w:val="00D31D50"/>
    <w:rsid w:val="00D854BA"/>
    <w:rsid w:val="00DD57E6"/>
    <w:rsid w:val="00EB19F6"/>
    <w:rsid w:val="03150F7B"/>
    <w:rsid w:val="05A947C6"/>
    <w:rsid w:val="089A41A5"/>
    <w:rsid w:val="099848F8"/>
    <w:rsid w:val="0B656A71"/>
    <w:rsid w:val="1A29725A"/>
    <w:rsid w:val="1C0520DE"/>
    <w:rsid w:val="211556D1"/>
    <w:rsid w:val="248219BF"/>
    <w:rsid w:val="28845817"/>
    <w:rsid w:val="29F63E86"/>
    <w:rsid w:val="2A387A99"/>
    <w:rsid w:val="2F4E275F"/>
    <w:rsid w:val="34673521"/>
    <w:rsid w:val="36A557E4"/>
    <w:rsid w:val="386E0F50"/>
    <w:rsid w:val="40311733"/>
    <w:rsid w:val="49325293"/>
    <w:rsid w:val="4A7110C9"/>
    <w:rsid w:val="4B7315D7"/>
    <w:rsid w:val="4E4B3352"/>
    <w:rsid w:val="50B16489"/>
    <w:rsid w:val="532702BB"/>
    <w:rsid w:val="59271D6B"/>
    <w:rsid w:val="60191198"/>
    <w:rsid w:val="60964BFB"/>
    <w:rsid w:val="71A14700"/>
    <w:rsid w:val="749538B9"/>
    <w:rsid w:val="74EE51AB"/>
    <w:rsid w:val="79124914"/>
    <w:rsid w:val="79F648C2"/>
    <w:rsid w:val="7E336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spacing w:before="100" w:beforeAutospacing="1" w:after="100" w:afterAutospacing="1"/>
      <w:outlineLvl w:val="0"/>
    </w:pPr>
    <w:rPr>
      <w:rFonts w:hint="eastAsia" w:ascii="宋体" w:hAnsi="宋体" w:eastAsia="宋体" w:cs="Times New Roman"/>
      <w:b/>
      <w:bCs/>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pPr>
    <w:rPr>
      <w:rFonts w:cs="Times New Roman"/>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86</Words>
  <Characters>492</Characters>
  <Lines>4</Lines>
  <Paragraphs>1</Paragraphs>
  <TotalTime>0</TotalTime>
  <ScaleCrop>false</ScaleCrop>
  <LinksUpToDate>false</LinksUpToDate>
  <CharactersWithSpaces>577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2025-04-09T06:12:00Z</cp:lastPrinted>
  <dcterms:modified xsi:type="dcterms:W3CDTF">2025-05-14T05:40:41Z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