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根据《云南省医疗保障局云南省农业农村厅转发国家医保局办公室农业农村部办公厅关于更好保障困难群众医疗保障权益进一步做好就医服务管理工作文件的通知》（云医保〔2025〕2号）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《昆明市医疗保障局昆明市农业农村局关于转发更好保障困难群众医疗保障权益进一步做好就医服务管理工作文件的通知》要求，</w:t>
      </w:r>
      <w:r>
        <w:rPr>
          <w:rFonts w:hint="eastAsia" w:asciiTheme="minorEastAsia" w:hAnsiTheme="minorEastAsia" w:cstheme="minorEastAsia"/>
          <w:sz w:val="28"/>
          <w:szCs w:val="28"/>
          <w:lang w:eastAsia="zh-CN"/>
        </w:rPr>
        <w:t>官渡</w:t>
      </w:r>
      <w:r>
        <w:rPr>
          <w:rFonts w:hint="eastAsia" w:asciiTheme="minorEastAsia" w:hAnsiTheme="minorEastAsia" w:eastAsiaTheme="minorEastAsia" w:cstheme="minorEastAsia"/>
          <w:sz w:val="28"/>
          <w:szCs w:val="28"/>
        </w:rPr>
        <w:t>区医疗保险中心组织开展了医疗救助定点医疗机构遴选工作。现将遴选结果进行公示（附件），公示时间为2025年</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月3日至2025年6月</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日（5个工作日）。公示期间对遴选结果有疑问的，可向</w:t>
      </w:r>
      <w:r>
        <w:rPr>
          <w:rFonts w:hint="eastAsia" w:asciiTheme="minorEastAsia" w:hAnsiTheme="minorEastAsia" w:cstheme="minorEastAsia"/>
          <w:sz w:val="28"/>
          <w:szCs w:val="28"/>
          <w:lang w:eastAsia="zh-CN"/>
        </w:rPr>
        <w:t>官渡</w:t>
      </w:r>
      <w:r>
        <w:rPr>
          <w:rFonts w:hint="eastAsia" w:asciiTheme="minorEastAsia" w:hAnsiTheme="minorEastAsia" w:eastAsiaTheme="minorEastAsia" w:cstheme="minorEastAsia"/>
          <w:sz w:val="28"/>
          <w:szCs w:val="28"/>
        </w:rPr>
        <w:t>区医疗保险中心</w:t>
      </w:r>
      <w:r>
        <w:rPr>
          <w:rFonts w:hint="eastAsia" w:asciiTheme="minorEastAsia" w:hAnsiTheme="minorEastAsia" w:cstheme="minorEastAsia"/>
          <w:sz w:val="28"/>
          <w:szCs w:val="28"/>
          <w:lang w:eastAsia="zh-CN"/>
        </w:rPr>
        <w:t>稽核</w:t>
      </w:r>
      <w:r>
        <w:rPr>
          <w:rFonts w:hint="eastAsia" w:asciiTheme="minorEastAsia" w:hAnsiTheme="minorEastAsia" w:eastAsiaTheme="minorEastAsia" w:cstheme="minorEastAsia"/>
          <w:sz w:val="28"/>
          <w:szCs w:val="28"/>
        </w:rPr>
        <w:t>科咨询</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对遴选结果有异议的,可在</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个工作日内以书面形式反馈，由医疗保障行政部门进行复评。</w:t>
      </w:r>
    </w:p>
    <w:p>
      <w:pPr>
        <w:rPr>
          <w:rFonts w:hint="eastAsia" w:asciiTheme="minorEastAsia" w:hAnsiTheme="minorEastAsia" w:eastAsiaTheme="minorEastAsia" w:cstheme="minorEastAsia"/>
          <w:sz w:val="28"/>
          <w:szCs w:val="28"/>
        </w:rPr>
      </w:pPr>
    </w:p>
    <w:p>
      <w:pPr>
        <w:pStyle w:val="2"/>
        <w:spacing w:before="0" w:beforeAutospacing="0" w:after="0" w:afterAutospacing="0" w:line="450" w:lineRule="atLeast"/>
        <w:ind w:firstLine="420"/>
        <w:rPr>
          <w:rFonts w:hint="default" w:ascii="微软雅黑" w:hAnsi="微软雅黑" w:eastAsia="微软雅黑" w:cs="微软雅黑"/>
          <w:color w:val="333333"/>
          <w:szCs w:val="24"/>
          <w:shd w:val="clear" w:color="auto" w:fill="FFFFFF"/>
          <w:lang w:val="en-US" w:eastAsia="zh-CN"/>
        </w:rPr>
      </w:pPr>
      <w:r>
        <w:rPr>
          <w:rFonts w:hint="eastAsia" w:ascii="微软雅黑" w:hAnsi="微软雅黑" w:cs="微软雅黑"/>
          <w:color w:val="333333"/>
          <w:szCs w:val="24"/>
          <w:shd w:val="clear" w:color="auto" w:fill="FFFFFF"/>
        </w:rPr>
        <w:t>联系电话：</w:t>
      </w:r>
      <w:r>
        <w:rPr>
          <w:rFonts w:hint="eastAsia" w:ascii="微软雅黑" w:hAnsi="微软雅黑" w:cs="微软雅黑"/>
          <w:color w:val="333333"/>
          <w:szCs w:val="24"/>
          <w:shd w:val="clear" w:color="auto" w:fill="FFFFFF"/>
          <w:lang w:eastAsia="zh-CN"/>
        </w:rPr>
        <w:t>官渡区医疗保障局医疗保障科</w:t>
      </w:r>
      <w:r>
        <w:rPr>
          <w:rFonts w:hint="eastAsia" w:ascii="微软雅黑" w:hAnsi="微软雅黑" w:cs="微软雅黑"/>
          <w:color w:val="333333"/>
          <w:szCs w:val="24"/>
          <w:shd w:val="clear" w:color="auto" w:fill="FFFFFF"/>
          <w:lang w:val="en-US" w:eastAsia="zh-CN"/>
        </w:rPr>
        <w:t xml:space="preserve"> 0871-67120272</w:t>
      </w:r>
    </w:p>
    <w:p>
      <w:pPr>
        <w:pStyle w:val="2"/>
        <w:spacing w:before="0" w:beforeAutospacing="0" w:after="0" w:afterAutospacing="0" w:line="450" w:lineRule="atLeast"/>
        <w:ind w:firstLine="1680" w:firstLineChars="700"/>
        <w:rPr>
          <w:rFonts w:hint="eastAsia" w:ascii="微软雅黑" w:hAnsi="微软雅黑" w:cs="微软雅黑"/>
          <w:color w:val="333333"/>
          <w:szCs w:val="24"/>
          <w:shd w:val="clear" w:color="auto" w:fill="FFFFFF"/>
        </w:rPr>
      </w:pPr>
      <w:r>
        <w:rPr>
          <w:rFonts w:hint="eastAsia" w:ascii="微软雅黑" w:hAnsi="微软雅黑" w:cs="微软雅黑"/>
          <w:color w:val="333333"/>
          <w:szCs w:val="24"/>
          <w:shd w:val="clear" w:color="auto" w:fill="FFFFFF"/>
        </w:rPr>
        <w:t>官渡区医疗保险中心稽核科  0871-67177151</w:t>
      </w:r>
      <w:bookmarkStart w:id="0" w:name="_GoBack"/>
      <w:bookmarkEnd w:id="0"/>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昆明市</w:t>
      </w:r>
      <w:r>
        <w:rPr>
          <w:rFonts w:hint="eastAsia" w:asciiTheme="minorEastAsia" w:hAnsiTheme="minorEastAsia" w:cstheme="minorEastAsia"/>
          <w:sz w:val="28"/>
          <w:szCs w:val="28"/>
          <w:lang w:eastAsia="zh-CN"/>
        </w:rPr>
        <w:t>官渡</w:t>
      </w:r>
      <w:r>
        <w:rPr>
          <w:rFonts w:hint="eastAsia" w:asciiTheme="minorEastAsia" w:hAnsiTheme="minorEastAsia" w:eastAsiaTheme="minorEastAsia" w:cstheme="minorEastAsia"/>
          <w:sz w:val="28"/>
          <w:szCs w:val="28"/>
        </w:rPr>
        <w:t>区医疗</w:t>
      </w:r>
      <w:r>
        <w:rPr>
          <w:rFonts w:hint="eastAsia" w:asciiTheme="minorEastAsia" w:hAnsiTheme="minorEastAsia" w:cstheme="minorEastAsia"/>
          <w:sz w:val="28"/>
          <w:szCs w:val="28"/>
          <w:lang w:eastAsia="zh-CN"/>
        </w:rPr>
        <w:t>保险中心</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2025年</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F1472"/>
    <w:rsid w:val="32654EF0"/>
    <w:rsid w:val="63C6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pPr>
    <w:rPr>
      <w:rFonts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2025-06-03T03:32:00Z</dcterms:created>
  <dc:creator>012</dc:creator>
  <cp:lastModifiedBy>Administrator</cp:lastModifiedBy>
  <cp:lastPrinted>2025-06-03T07:15:20Z</cp:lastPrinted>
  <dcterms:modified xsi:type="dcterms:W3CDTF">2025-06-03T07:16:09Z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TemplateDocerSaveRecord">
    <vt:lpwstr>eyJoZGlkIjoiZGVmMjY0NTE2ZTc5ZTRiMzllOTg2MTMyMzc5NGQzM2UifQ==</vt:lpwstr>
  </property>
  <property fmtid="{D5CDD505-2E9C-101B-9397-08002B2CF9AE}" pid="4" name="ICV">
    <vt:lpwstr>A6D27330817F46029A9E0113EDBECA34_12</vt:lpwstr>
  </property>
</Properties>
</file>