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569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r>
        <w:rPr>
          <w:rFonts w:hint="eastAsia" w:ascii="方正小标宋简体" w:hAnsi="方正小标宋简体" w:eastAsia="方正小标宋简体" w:cs="方正小标宋简体"/>
          <w:spacing w:val="8"/>
          <w:sz w:val="44"/>
          <w:szCs w:val="44"/>
          <w:lang w:eastAsia="zh-CN"/>
        </w:rPr>
        <w:t>官渡区民政局</w:t>
      </w:r>
      <w:r>
        <w:rPr>
          <w:rFonts w:hint="eastAsia" w:ascii="方正小标宋简体" w:hAnsi="方正小标宋简体" w:eastAsia="方正小标宋简体" w:cs="方正小标宋简体"/>
          <w:spacing w:val="8"/>
          <w:sz w:val="44"/>
          <w:szCs w:val="44"/>
          <w:lang w:val="en-US" w:eastAsia="zh-CN"/>
        </w:rPr>
        <w:t>2025年2月惠民惠农“一卡通”资金发放情况公示</w:t>
      </w:r>
    </w:p>
    <w:p w14:paraId="0D850E54">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rPr>
      </w:pPr>
    </w:p>
    <w:p w14:paraId="0BEECFC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按照“应保尽保、动态施保”的原则，</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民政局及时将符合救助条件的困难群众纳入保障范围，保障率达100%。</w:t>
      </w:r>
    </w:p>
    <w:p w14:paraId="334678C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城市最低生活保障</w:t>
      </w:r>
      <w:r>
        <w:rPr>
          <w:rFonts w:hint="eastAsia" w:ascii="仿宋_GB2312" w:hAnsi="仿宋_GB2312" w:eastAsia="仿宋_GB2312" w:cs="仿宋_GB2312"/>
          <w:color w:val="000000" w:themeColor="text1"/>
          <w:sz w:val="32"/>
          <w:szCs w:val="32"/>
          <w14:textFill>
            <w14:solidFill>
              <w14:schemeClr w14:val="tx1"/>
            </w14:solidFill>
          </w14:textFill>
        </w:rPr>
        <w:t>标准为7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w:t>
      </w:r>
      <w:r>
        <w:rPr>
          <w:rFonts w:hint="eastAsia" w:ascii="仿宋_GB2312" w:hAnsi="仿宋_GB2312" w:eastAsia="仿宋_GB2312" w:cs="仿宋_GB2312"/>
          <w:color w:val="000000" w:themeColor="text1"/>
          <w:sz w:val="32"/>
          <w:szCs w:val="32"/>
          <w14:textFill>
            <w14:solidFill>
              <w14:schemeClr w14:val="tx1"/>
            </w14:solidFill>
          </w14:textFill>
        </w:rPr>
        <w:t>元/人/月，按照差额发放。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2025年2</w:t>
      </w:r>
      <w:r>
        <w:rPr>
          <w:rFonts w:hint="eastAsia" w:ascii="仿宋_GB2312" w:hAnsi="仿宋_GB2312" w:eastAsia="仿宋_GB2312" w:cs="仿宋_GB2312"/>
          <w:color w:val="000000" w:themeColor="text1"/>
          <w:sz w:val="32"/>
          <w:szCs w:val="32"/>
          <w14:textFill>
            <w14:solidFill>
              <w14:schemeClr w14:val="tx1"/>
            </w14:solidFill>
          </w14:textFill>
        </w:rPr>
        <w:t>月享受城</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低保2287户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2721</w:t>
      </w:r>
      <w:r>
        <w:rPr>
          <w:rFonts w:hint="eastAsia" w:ascii="仿宋_GB2312" w:hAnsi="仿宋_GB2312" w:eastAsia="仿宋_GB2312" w:cs="仿宋_GB2312"/>
          <w:color w:val="000000" w:themeColor="text1"/>
          <w:sz w:val="32"/>
          <w:szCs w:val="32"/>
          <w14:textFill>
            <w14:solidFill>
              <w14:schemeClr w14:val="tx1"/>
            </w14:solidFill>
          </w14:textFill>
        </w:rPr>
        <w:t>人，发放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1872666</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4F530E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城市特困人员供养基本生活</w:t>
      </w:r>
      <w:r>
        <w:rPr>
          <w:rFonts w:hint="eastAsia" w:ascii="仿宋_GB2312" w:hAnsi="仿宋_GB2312" w:eastAsia="仿宋_GB2312" w:cs="仿宋_GB2312"/>
          <w:color w:val="000000" w:themeColor="text1"/>
          <w:sz w:val="32"/>
          <w:szCs w:val="32"/>
          <w14:textFill>
            <w14:solidFill>
              <w14:schemeClr w14:val="tx1"/>
            </w14:solidFill>
          </w14:textFill>
        </w:rPr>
        <w:t>标准为9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color w:val="000000" w:themeColor="text1"/>
          <w:sz w:val="32"/>
          <w:szCs w:val="32"/>
          <w14:textFill>
            <w14:solidFill>
              <w14:schemeClr w14:val="tx1"/>
            </w14:solidFill>
          </w14:textFill>
        </w:rPr>
        <w:t>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照料护理补贴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按档发放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2025年2</w:t>
      </w:r>
      <w:r>
        <w:rPr>
          <w:rFonts w:hint="eastAsia" w:ascii="仿宋_GB2312" w:hAnsi="仿宋_GB2312" w:eastAsia="仿宋_GB2312" w:cs="仿宋_GB2312"/>
          <w:color w:val="000000" w:themeColor="text1"/>
          <w:sz w:val="32"/>
          <w:szCs w:val="32"/>
          <w14:textFill>
            <w14:solidFill>
              <w14:schemeClr w14:val="tx1"/>
            </w14:solidFill>
          </w14:textFill>
        </w:rPr>
        <w:t>月特困</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供养</w:t>
      </w:r>
      <w:r>
        <w:rPr>
          <w:rFonts w:hint="eastAsia" w:ascii="仿宋_GB2312" w:hAnsi="仿宋_GB2312" w:eastAsia="仿宋_GB2312" w:cs="仿宋_GB2312"/>
          <w:color w:val="000000" w:themeColor="text1"/>
          <w:sz w:val="32"/>
          <w:szCs w:val="32"/>
          <w14:textFill>
            <w14:solidFill>
              <w14:schemeClr w14:val="tx1"/>
            </w14:solidFill>
          </w14:textFill>
        </w:rPr>
        <w:t>人员共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181</w:t>
      </w:r>
      <w:r>
        <w:rPr>
          <w:rFonts w:hint="eastAsia" w:ascii="仿宋_GB2312" w:hAnsi="仿宋_GB2312" w:eastAsia="仿宋_GB2312" w:cs="仿宋_GB2312"/>
          <w:color w:val="000000" w:themeColor="text1"/>
          <w:sz w:val="32"/>
          <w:szCs w:val="32"/>
          <w14:textFill>
            <w14:solidFill>
              <w14:schemeClr w14:val="tx1"/>
            </w14:solidFill>
          </w14:textFill>
        </w:rPr>
        <w:t>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183</w:t>
      </w:r>
      <w:r>
        <w:rPr>
          <w:rFonts w:hint="eastAsia" w:ascii="仿宋_GB2312" w:hAnsi="仿宋_GB2312" w:eastAsia="仿宋_GB2312" w:cs="仿宋_GB2312"/>
          <w:color w:val="000000" w:themeColor="text1"/>
          <w:sz w:val="32"/>
          <w:szCs w:val="32"/>
          <w14:textFill>
            <w14:solidFill>
              <w14:schemeClr w14:val="tx1"/>
            </w14:solidFill>
          </w14:textFill>
        </w:rPr>
        <w:t>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212202</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80B5A5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残疾人两项补贴标准：</w:t>
      </w:r>
      <w:r>
        <w:rPr>
          <w:rFonts w:hint="eastAsia" w:ascii="仿宋_GB2312" w:hAnsi="仿宋_GB2312" w:eastAsia="仿宋_GB2312" w:cs="仿宋_GB2312"/>
          <w:color w:val="000000" w:themeColor="text1"/>
          <w:sz w:val="32"/>
          <w:szCs w:val="32"/>
          <w14:textFill>
            <w14:solidFill>
              <w14:schemeClr w14:val="tx1"/>
            </w14:solidFill>
          </w14:textFill>
        </w:rPr>
        <w:t>一级残疾人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重度</w:t>
      </w:r>
      <w:r>
        <w:rPr>
          <w:rFonts w:hint="eastAsia" w:ascii="仿宋_GB2312" w:hAnsi="仿宋_GB2312" w:eastAsia="仿宋_GB2312" w:cs="仿宋_GB2312"/>
          <w:color w:val="000000" w:themeColor="text1"/>
          <w:sz w:val="32"/>
          <w:szCs w:val="32"/>
          <w14:textFill>
            <w14:solidFill>
              <w14:schemeClr w14:val="tx1"/>
            </w14:solidFill>
          </w14:textFill>
        </w:rPr>
        <w:t>护理补贴 110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残疾人重度</w:t>
      </w:r>
      <w:r>
        <w:rPr>
          <w:rFonts w:hint="eastAsia" w:ascii="仿宋_GB2312" w:hAnsi="仿宋_GB2312" w:eastAsia="仿宋_GB2312" w:cs="仿宋_GB2312"/>
          <w:color w:val="000000" w:themeColor="text1"/>
          <w:sz w:val="32"/>
          <w:szCs w:val="32"/>
          <w14:textFill>
            <w14:solidFill>
              <w14:schemeClr w14:val="tx1"/>
            </w14:solidFill>
          </w14:textFill>
        </w:rPr>
        <w:t>护理补贴90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困难残疾人生活补贴 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两项补贴共计发放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3966人次，发放两项补贴375420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5FCEB7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官渡区现行</w:t>
      </w:r>
      <w:r>
        <w:rPr>
          <w:rFonts w:hint="eastAsia" w:ascii="仿宋_GB2312" w:hAnsi="仿宋_GB2312" w:eastAsia="仿宋_GB2312" w:cs="仿宋_GB2312"/>
          <w:color w:val="000000" w:themeColor="text1"/>
          <w:sz w:val="32"/>
          <w:szCs w:val="32"/>
          <w14:textFill>
            <w14:solidFill>
              <w14:schemeClr w14:val="tx1"/>
            </w14:solidFill>
          </w14:textFill>
        </w:rPr>
        <w:t>散居孤儿</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（含事实无人抚</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养儿童、特殊病感染儿童）</w:t>
      </w:r>
      <w:r>
        <w:rPr>
          <w:rFonts w:hint="eastAsia" w:ascii="仿宋_GB2312" w:hAnsi="仿宋_GB2312" w:eastAsia="仿宋_GB2312" w:cs="仿宋_GB2312"/>
          <w:color w:val="000000" w:themeColor="text1"/>
          <w:sz w:val="32"/>
          <w:szCs w:val="32"/>
          <w14:textFill>
            <w14:solidFill>
              <w14:schemeClr w14:val="tx1"/>
            </w14:solidFill>
          </w14:textFill>
        </w:rPr>
        <w:t>生活保障13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2025年2月</w:t>
      </w:r>
      <w:r>
        <w:rPr>
          <w:rFonts w:hint="eastAsia" w:ascii="仿宋_GB2312" w:hAnsi="仿宋_GB2312" w:eastAsia="仿宋_GB2312" w:cs="仿宋_GB2312"/>
          <w:color w:val="000000" w:themeColor="text1"/>
          <w:sz w:val="32"/>
          <w:szCs w:val="32"/>
          <w14:textFill>
            <w14:solidFill>
              <w14:schemeClr w14:val="tx1"/>
            </w14:solidFill>
          </w14:textFill>
        </w:rPr>
        <w:t>散居孤儿、事实无人抚养儿童、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特殊病</w:t>
      </w:r>
      <w:r>
        <w:rPr>
          <w:rFonts w:hint="eastAsia" w:ascii="仿宋_GB2312" w:hAnsi="仿宋_GB2312" w:eastAsia="仿宋_GB2312" w:cs="仿宋_GB2312"/>
          <w:color w:val="000000" w:themeColor="text1"/>
          <w:sz w:val="32"/>
          <w:szCs w:val="32"/>
          <w14:textFill>
            <w14:solidFill>
              <w14:schemeClr w14:val="tx1"/>
            </w14:solidFill>
          </w14:textFill>
        </w:rPr>
        <w:t>感染儿童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22人，发放基本生活费30228元。2025年一季度“福彩圆梦孤儿助学工程”项目补助1人，发放补助金2500元。</w:t>
      </w:r>
    </w:p>
    <w:p w14:paraId="660699D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为着力解决好因突发和不可抗力因素导致基本生活出现困难的家庭和个人的实际问题，根据《昆明市民政局 昆明市财政局关于转发&lt;云南省临时救助工作规程（试行）&gt;的通知》相关规定。2025年2月困难群众符合临时救助条件  45人，发放临时救助金155345.5元。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In0="/>
  </w:docVars>
  <w:rsids>
    <w:rsidRoot w:val="00000000"/>
    <w:rsid w:val="00EF2CA7"/>
    <w:rsid w:val="01254C50"/>
    <w:rsid w:val="03C34932"/>
    <w:rsid w:val="047B129E"/>
    <w:rsid w:val="06DE0808"/>
    <w:rsid w:val="07B973C4"/>
    <w:rsid w:val="08BE002C"/>
    <w:rsid w:val="0A5B5FBE"/>
    <w:rsid w:val="0A680F39"/>
    <w:rsid w:val="0AA57B1F"/>
    <w:rsid w:val="0B223E44"/>
    <w:rsid w:val="0B226B74"/>
    <w:rsid w:val="0BC233BD"/>
    <w:rsid w:val="0E1968DF"/>
    <w:rsid w:val="0F380388"/>
    <w:rsid w:val="0F56256B"/>
    <w:rsid w:val="109E7E34"/>
    <w:rsid w:val="11B738E3"/>
    <w:rsid w:val="13412DA6"/>
    <w:rsid w:val="1342336D"/>
    <w:rsid w:val="163A317D"/>
    <w:rsid w:val="16C016B8"/>
    <w:rsid w:val="16FA09A5"/>
    <w:rsid w:val="17446C44"/>
    <w:rsid w:val="198C12DB"/>
    <w:rsid w:val="1A7C5310"/>
    <w:rsid w:val="1BAE1CE3"/>
    <w:rsid w:val="20EE098E"/>
    <w:rsid w:val="215D1B66"/>
    <w:rsid w:val="243F5C4A"/>
    <w:rsid w:val="257C038B"/>
    <w:rsid w:val="28A013AD"/>
    <w:rsid w:val="29017971"/>
    <w:rsid w:val="2A7D73EB"/>
    <w:rsid w:val="2C894345"/>
    <w:rsid w:val="2D89684B"/>
    <w:rsid w:val="2DAE7BD5"/>
    <w:rsid w:val="2E2E1B4B"/>
    <w:rsid w:val="2E3D4E85"/>
    <w:rsid w:val="2FC83C0D"/>
    <w:rsid w:val="30525985"/>
    <w:rsid w:val="3214639B"/>
    <w:rsid w:val="33996F88"/>
    <w:rsid w:val="344C2612"/>
    <w:rsid w:val="36BE6EA2"/>
    <w:rsid w:val="38B66852"/>
    <w:rsid w:val="3AF73837"/>
    <w:rsid w:val="3C184268"/>
    <w:rsid w:val="400F1C90"/>
    <w:rsid w:val="40580367"/>
    <w:rsid w:val="41E567A2"/>
    <w:rsid w:val="4378344E"/>
    <w:rsid w:val="453B1775"/>
    <w:rsid w:val="47B3078A"/>
    <w:rsid w:val="49183AB1"/>
    <w:rsid w:val="4A72352A"/>
    <w:rsid w:val="4AAC5876"/>
    <w:rsid w:val="4AAF1EF7"/>
    <w:rsid w:val="4B4F7D3B"/>
    <w:rsid w:val="4BF0409A"/>
    <w:rsid w:val="5119764E"/>
    <w:rsid w:val="543C1878"/>
    <w:rsid w:val="548D1293"/>
    <w:rsid w:val="572D4E6D"/>
    <w:rsid w:val="577F4858"/>
    <w:rsid w:val="59A97079"/>
    <w:rsid w:val="5BC85AA6"/>
    <w:rsid w:val="5CD858EF"/>
    <w:rsid w:val="5EA07923"/>
    <w:rsid w:val="5F005A85"/>
    <w:rsid w:val="5FF643CF"/>
    <w:rsid w:val="60E53105"/>
    <w:rsid w:val="626706A8"/>
    <w:rsid w:val="64B306F5"/>
    <w:rsid w:val="66745CC5"/>
    <w:rsid w:val="682719EB"/>
    <w:rsid w:val="68452C9F"/>
    <w:rsid w:val="6BC4521C"/>
    <w:rsid w:val="6F7606F0"/>
    <w:rsid w:val="70CF06B3"/>
    <w:rsid w:val="71982DB9"/>
    <w:rsid w:val="720A6FD5"/>
    <w:rsid w:val="72C00B3F"/>
    <w:rsid w:val="731863A6"/>
    <w:rsid w:val="734B6981"/>
    <w:rsid w:val="73C15259"/>
    <w:rsid w:val="758D5C43"/>
    <w:rsid w:val="75E060CC"/>
    <w:rsid w:val="79333C5F"/>
    <w:rsid w:val="79630BC7"/>
    <w:rsid w:val="7A81325E"/>
    <w:rsid w:val="7A873792"/>
    <w:rsid w:val="7B64382B"/>
    <w:rsid w:val="7C6C33F5"/>
    <w:rsid w:val="7E79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509</Words>
  <Characters>589</Characters>
  <Lines>0</Lines>
  <Paragraphs>0</Paragraphs>
  <TotalTime>0</TotalTime>
  <ScaleCrop>false</ScaleCrop>
  <LinksUpToDate>false</LinksUpToDate>
  <CharactersWithSpaces>594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半夏浅陌</cp:lastModifiedBy>
  <cp:lastPrinted>2025-03-04T03:00:00Z</cp:lastPrinted>
  <dcterms:modified xsi:type="dcterms:W3CDTF">2025-09-29T02:11:46Z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0457C1E2AFBA4063ACC788A39C457A44_12</vt:lpwstr>
  </property>
</Properties>
</file>