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21B7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昆明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××××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有限公司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无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危险化学品经营许可证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经营危险化学品违法案件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调查报告</w:t>
      </w:r>
    </w:p>
    <w:p w14:paraId="3F35823A">
      <w:pPr>
        <w:spacing w:line="560" w:lineRule="exact"/>
        <w:jc w:val="center"/>
        <w:rPr>
          <w:rStyle w:val="10"/>
          <w:rFonts w:ascii="方正小标宋简体" w:hAnsi="方正小标宋简体" w:eastAsia="方正小标宋简体" w:cs="方正小标宋简体"/>
        </w:rPr>
      </w:pPr>
    </w:p>
    <w:p w14:paraId="5591FF6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群众举报反映，昆明××××有限公司分别于2022年6月、2023年7月向××××自治州公安局刑侦支队刑科所销售产品中含有危险化学品（氢气、氦气、氮气、乙醇、甲醇、二氯甲烷），经官渡区应急管理局执法人员于2024年4月28日对昆明××××有限公司及主要负责人进行了现场执法检查，经调查，该公司未取得《危险化学品经营许可证》。该公司违反了《危险化学品安全管理条例》第三十三条，依据《危险化学品安全管理条例》第七十七条规定，处人民币拾万元（100000元）的经济罚款，并没收违法所得捌仟柒佰元（8700元）。</w:t>
      </w:r>
    </w:p>
    <w:p w14:paraId="462B098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经过相关案件办理流程，我局于2024年7月29日向昆明××××有限公司下达了行政处罚决定书（( 官 )应急罚〔2024〕12号），2024年9月25日昆明市应急管理局向我局下达了《应急管理行政执法监督整改通知书》（昆应执监通〔2024〕2号），收到整改通知书后，我局立即对昆明××××有限公司无《危险化学品经营许可证》经营危险化学品违法案件进行了自查。经查，发现该案存在办案时限超期等相关问题，为确保整改落实到位，经2024年10月21日区应急管理局案审委集体研究决定撤销行政处罚决定书（( 官 )应急罚〔2024〕12号），并对昆明××××有限公司未取得《危险化学品经营许可证》经营危险化学品违法行为重新立案调查。</w:t>
      </w:r>
    </w:p>
    <w:p w14:paraId="2B4B3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2024年10月28日经局领导批准，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官渡区</w:t>
      </w:r>
      <w:r>
        <w:rPr>
          <w:rFonts w:hint="eastAsia" w:ascii="仿宋_GB2312" w:hAnsi="仿宋_GB2312" w:eastAsia="仿宋_GB2312"/>
          <w:sz w:val="32"/>
          <w:szCs w:val="32"/>
        </w:rPr>
        <w:t>应急管理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局对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无《危险化学品经营许可证》经营危险化学品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涉嫌违反安全生产法律法规的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为进行立案调查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（（官）应急立〔2024〕30号）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经官渡区应急管理局执法人员于2024年10月28日对昆明××××有限公司及主要负责人进行了现场执法检查，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案件承办人通过开展笔录问询、查阅相关资料等调查工作后，已查明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的违法事实，现将案件调查情况及处理意见报告如下：</w:t>
      </w:r>
    </w:p>
    <w:p w14:paraId="17BB1F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一、涉案单位基本情况</w:t>
      </w:r>
    </w:p>
    <w:p w14:paraId="73D6D9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位于云南省昆明市官渡区关上街道办事处××××室，统一社会信用代码：91530111××××××××××，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成立于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2018年3月28日，营业期限为2018年3月28日到2038年3月27日，公司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杨某，经营范围：电子产品、仪器仪表、办公设备的销售；计算机软件的开发、应用、技术咨询及技术服务；计算机设备的维修及租赁；国内贸易、物资供销（除依法须经批准的项目，经相关部门批准后方可开展经营活动）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公司性质</w:t>
      </w:r>
      <w:r>
        <w:rPr>
          <w:rFonts w:hint="eastAsia" w:ascii="仿宋_GB2312" w:hAnsi="仿宋_GB2312" w:eastAsia="仿宋_GB2312"/>
          <w:sz w:val="32"/>
          <w:szCs w:val="32"/>
        </w:rPr>
        <w:t>为有限责任公司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32"/>
        </w:rPr>
        <w:t>自然人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独资）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昆明××××有限公司未办理《危险化学品经营许可证》。</w:t>
      </w:r>
    </w:p>
    <w:p w14:paraId="53834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二、调查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bCs/>
          <w:sz w:val="32"/>
          <w:szCs w:val="32"/>
        </w:rPr>
        <w:t>取证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材料</w:t>
      </w:r>
      <w:r>
        <w:rPr>
          <w:rFonts w:hint="eastAsia" w:ascii="黑体" w:hAnsi="黑体" w:eastAsia="黑体" w:cs="黑体"/>
          <w:bCs/>
          <w:sz w:val="32"/>
          <w:szCs w:val="32"/>
        </w:rPr>
        <w:t>情况</w:t>
      </w:r>
    </w:p>
    <w:p w14:paraId="546FA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2024年11月7日官渡区应急管理局向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昆明××××有限公司主要负责人杨幸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发出《询问通知书》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（（官）应急询</w:t>
      </w:r>
      <w:r>
        <w:rPr>
          <w:rFonts w:hint="eastAsia" w:ascii="方正隶书_GBK" w:hAnsi="方正隶书_GBK" w:eastAsia="方正隶书_GBK" w:cs="方正隶书_GBK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方正隶书_GBK" w:hAnsi="方正隶书_GBK" w:eastAsia="方正隶书_GBK" w:cs="方正隶书_GBK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B-19号）要求相关人员接受询问调查，并依法提供昆明××××有限公司相关资料。</w:t>
      </w:r>
    </w:p>
    <w:p w14:paraId="4D4BCB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2024年11月8日官渡区应急管理局执法人员依法对昆明××××有限公司法定代表人杨某进行询问，制作《询问笔录》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份。</w:t>
      </w:r>
    </w:p>
    <w:p w14:paraId="517A82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日，官渡区应急管理局执法人员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对昆明××××有限公司无《危险化学品经营许可证》经营危险化学品违法案件下达了提交案件材料通知书（（官）应急提告字【2024】第（B-11）号）。</w:t>
      </w:r>
    </w:p>
    <w:p w14:paraId="4C3187F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2024年11月11日下午17时前，昆明××××有限公司提供了下列资料：一、工商营业执照副本复印件；二、法定代表人（负责人）身份证复印件；三、“××××自治州公安局2022、2023年刑侦支队刑科所耗材采购项目”2022、2023年采购项目合同；四、“××××自治州公安局2022、2023年刑侦支队刑科所耗材采购项目”2022、2023年成交通知；五、“××××自治州公安局2022、2023年刑侦支队刑科所耗材采购项目”2022、2023年项目验收单；六、“××××州公安局2022、2023年刑侦支队刑科所耗材采购项目”2022、2023年交易凭证、 销售台账明细、发票。</w:t>
      </w:r>
    </w:p>
    <w:p w14:paraId="07E70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三、调查结果</w:t>
      </w:r>
    </w:p>
    <w:p w14:paraId="523323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昆明××××有限公司无《危险化学品经营许可证》经营危险化学品违法案件的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行政处罚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依据：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《危险化学品安全管理条例》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第七十七条“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违反本条例规定，未取得《危险化学品经营许可证》从事危险化学品经营的，由安全生产监督管理部门责令停止经营活动，没收违法经营的危险化学品以及违法所得，并处10万元以上20万元以下的罚款；构成犯罪的，依法追究刑事责任。”</w:t>
      </w:r>
    </w:p>
    <w:p w14:paraId="6CB0AF3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证据清单</w:t>
      </w:r>
    </w:p>
    <w:p w14:paraId="61EC99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1.营业执照</w:t>
      </w:r>
    </w:p>
    <w:p w14:paraId="6796A8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2.昆明××××有限公司法定代表人身份证件</w:t>
      </w:r>
    </w:p>
    <w:p w14:paraId="40DDA3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3.“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××××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自治州公安局2022、2023年刑侦支队刑科所耗材采购项目”2022、2023年采购项目合同。</w:t>
      </w:r>
    </w:p>
    <w:p w14:paraId="0ABED3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4.“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××××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自治州公安局2022、2023年刑侦支队刑科所耗材采购项目”2022、2023年成交通知。</w:t>
      </w:r>
    </w:p>
    <w:p w14:paraId="25D794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5.“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××××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自治州公安局2022、2023年刑侦支队刑科所耗材采购项目”2022、2023年项目验收单。</w:t>
      </w:r>
    </w:p>
    <w:p w14:paraId="30D58B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6.“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××××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自治州公安局2022、2023年刑侦支队刑科所耗材采购项目”2022、2023年交易凭证、 销售台账明细、发票。</w:t>
      </w:r>
    </w:p>
    <w:p w14:paraId="0D9E89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7.昆明××××有限公司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法定代表人杨某询问笔录。</w:t>
      </w:r>
    </w:p>
    <w:p w14:paraId="2A4532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8.提交案件材料通知书(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（官）应急提告字〔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B-11号）。</w:t>
      </w:r>
    </w:p>
    <w:p w14:paraId="5FFAD5E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法律依据</w:t>
      </w:r>
    </w:p>
    <w:p w14:paraId="5A658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涉案单位（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）无《危险化学品经营许可证》经营危险化学品的行为违反了《危险化学品安全管理条例》第三十三条“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国家对危险化学品经营（包括仓储经营，下同）实施许可制度。未经许可，任何单位和个人不得经营危险化学品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”的规定。</w:t>
      </w:r>
    </w:p>
    <w:p w14:paraId="575AE4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依据：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《危险化学品安全管理条例》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第七十七条“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违反本条例规定，未取得《危险化学品经营许可证》从事危险化学品经营的，由安全生产监督管理部门责令停止经营活动，没收违法经营的危险化学品以及违法所得，并处10万元以上20万元以下的罚款；构成犯罪的，依法追究刑事责任。”</w:t>
      </w:r>
    </w:p>
    <w:p w14:paraId="25E42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六、处理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结果</w:t>
      </w:r>
    </w:p>
    <w:p w14:paraId="7E5919B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涉案单位（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无《危险化学品经营许可证》经营危险化学品的行政处罚建议：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《危险化学品安全管理条例》第七十七条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的规定，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建议给予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涉案单位（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壹拾万伍仟圆整（105000元）的经济罚款，没收违法所得柒万肆仟陆佰圆整（74600元）。</w:t>
      </w:r>
    </w:p>
    <w:p w14:paraId="3F4EDFE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2.2024年11月21日官渡区对涉案单位（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）下发了行政处罚决定书（官）应急罚【2024】30号。</w:t>
      </w:r>
    </w:p>
    <w:p w14:paraId="65A9823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3.鉴于涉案单位（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）因资金不足，2024年12月2日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向官渡区应急管理局提交了安全生产行政执法延期申请书，按照涉案单位（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）提交相关申请，依据《中华人民共和国行政处罚法》第六十六条的规定，官渡区应急管理局同意涉案单位（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）延期缴纳罚款。</w:t>
      </w:r>
    </w:p>
    <w:p w14:paraId="3C9B483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4.2025年9月22日，因涉案单位（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）未履行该行政处罚决定，官渡区应急管理局依据《中华人民共和国行政强制法》第三十五条规定对涉案单位（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）进行行政处罚催告，并下发了罚款催缴通知书（（官）应急催【2025】03号）。</w:t>
      </w:r>
    </w:p>
    <w:p w14:paraId="106AE4E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5.经官渡区应急管理局催告，2025年9月25日涉案单位（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）仍未履行该行政处罚决定，依据《中华人民共和国行政处罚法》第五十一条第一项、《中华人民共和国行政强制法》第四十五条的规定，本机关决定对涉案单位（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）加处罚款9450元。</w:t>
      </w:r>
    </w:p>
    <w:p w14:paraId="3F7C8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6.2025年9月29日涉案单位（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）未履行该行政处罚决定，官渡区应急管理局依据《中华人民共和国行政强制法》第五十三条、五十四条的规定向官渡区人民法院申请对涉案单位（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）处人民币105000元罚款，并没收违法所得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74600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元进行强制执行，并制作行政强制执行事先催告书（（官）应急执行催告【2025】07号）。</w:t>
      </w:r>
    </w:p>
    <w:p w14:paraId="5799E94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7.2025年9月29日官渡区应急管理局根据《中华人民共和国行政处罚法》第七十二条及《中华人民共和国行政强制法》第五十三条、五十四条的规定向官渡区人民法院申请对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74600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处人民币105000元罚款，并没收违法所得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74600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元进行强制执行，并制作强制执行申请书（（官）应急强制【2025】06号）。</w:t>
      </w:r>
    </w:p>
    <w:p w14:paraId="323CB14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8.2025年9月30日官渡区应急管理局向官渡区人民法院提交了《关于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昆明××××有限公司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无《危险化学品经营许可证》经营危险化学品违法案件》的相关案件卷宗一套，并收到官渡区人民法院《立案材料接收凭证》。</w:t>
      </w:r>
    </w:p>
    <w:p w14:paraId="096B5CB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9.2025年10月11日官渡区应急管理局收到官渡区人民法院下发的《受理案件通知书》（（2025）云0111行审144号）。</w:t>
      </w:r>
    </w:p>
    <w:p w14:paraId="6FCA2DB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10.2025年10月17日官渡区应急管理局收到官渡区人民法院下发的《云南省昆明市官渡区人民法院行政裁定书》（（2025）云0111行审144号。</w:t>
      </w:r>
    </w:p>
    <w:p w14:paraId="00E9721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11.依照《中华人民共和国行政诉讼法》第九十七条，官渡区人民法院对官渡区应急管理局申请执行的（官）应急罚【2024】30号《行政处罚决定书》中105000元及没收违法所得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74600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元准予执行。</w:t>
      </w:r>
    </w:p>
    <w:p w14:paraId="4403F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 w14:paraId="3C7D178D">
      <w:pPr>
        <w:pStyle w:val="2"/>
        <w:rPr>
          <w:rFonts w:hint="eastAsia"/>
          <w:lang w:val="en-US" w:eastAsia="zh-CN"/>
        </w:rPr>
      </w:pPr>
    </w:p>
    <w:p w14:paraId="3102C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120" w:firstLineChars="1600"/>
        <w:jc w:val="left"/>
        <w:textAlignment w:val="auto"/>
        <w:rPr>
          <w:rFonts w:hint="eastAsia" w:ascii="宋体" w:hAnsi="宋体" w:cs="宋体"/>
          <w:color w:val="FF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</w:t>
      </w:r>
    </w:p>
    <w:p w14:paraId="2624E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3DA0F"/>
    <w:multiLevelType w:val="singleLevel"/>
    <w:tmpl w:val="8703DA0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858C4"/>
    <w:multiLevelType w:val="singleLevel"/>
    <w:tmpl w:val="1D8858C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NDU3NTc4NzA1NDI5ODRhNTIwNzVlNjgzMWY1NzIifQ=="/>
  </w:docVars>
  <w:rsids>
    <w:rsidRoot w:val="1E022DD4"/>
    <w:rsid w:val="000A5060"/>
    <w:rsid w:val="00263B61"/>
    <w:rsid w:val="002A58BE"/>
    <w:rsid w:val="00702242"/>
    <w:rsid w:val="008D67D7"/>
    <w:rsid w:val="00D74C53"/>
    <w:rsid w:val="00E72A79"/>
    <w:rsid w:val="00FE318D"/>
    <w:rsid w:val="02A84DBD"/>
    <w:rsid w:val="035D4A41"/>
    <w:rsid w:val="04137C2F"/>
    <w:rsid w:val="04D416AA"/>
    <w:rsid w:val="07512EFB"/>
    <w:rsid w:val="07581FD7"/>
    <w:rsid w:val="082C0952"/>
    <w:rsid w:val="08E444EB"/>
    <w:rsid w:val="09191B18"/>
    <w:rsid w:val="0C3D0DE4"/>
    <w:rsid w:val="0CDC3851"/>
    <w:rsid w:val="0F0D238C"/>
    <w:rsid w:val="0FBF5B8F"/>
    <w:rsid w:val="10957300"/>
    <w:rsid w:val="13291A2E"/>
    <w:rsid w:val="1518384D"/>
    <w:rsid w:val="16672917"/>
    <w:rsid w:val="17255A15"/>
    <w:rsid w:val="17C44811"/>
    <w:rsid w:val="17C804CD"/>
    <w:rsid w:val="1C296E86"/>
    <w:rsid w:val="1DC23F2B"/>
    <w:rsid w:val="1E022DD4"/>
    <w:rsid w:val="1E2502DB"/>
    <w:rsid w:val="1E914A48"/>
    <w:rsid w:val="20223720"/>
    <w:rsid w:val="214B3B4D"/>
    <w:rsid w:val="222700DF"/>
    <w:rsid w:val="226F4865"/>
    <w:rsid w:val="22E85B2C"/>
    <w:rsid w:val="245A793A"/>
    <w:rsid w:val="248076A7"/>
    <w:rsid w:val="248133F9"/>
    <w:rsid w:val="265E2D34"/>
    <w:rsid w:val="27486727"/>
    <w:rsid w:val="282E642F"/>
    <w:rsid w:val="29697A02"/>
    <w:rsid w:val="2A0C1350"/>
    <w:rsid w:val="2A73275C"/>
    <w:rsid w:val="2B503507"/>
    <w:rsid w:val="2C372028"/>
    <w:rsid w:val="2C79138B"/>
    <w:rsid w:val="2E2275DE"/>
    <w:rsid w:val="2F813D8D"/>
    <w:rsid w:val="2F897B73"/>
    <w:rsid w:val="314B40E4"/>
    <w:rsid w:val="31B27EEC"/>
    <w:rsid w:val="32225989"/>
    <w:rsid w:val="32C779D7"/>
    <w:rsid w:val="392112FA"/>
    <w:rsid w:val="39CC22CF"/>
    <w:rsid w:val="3A9F1A72"/>
    <w:rsid w:val="3B554594"/>
    <w:rsid w:val="3CE53725"/>
    <w:rsid w:val="3D682866"/>
    <w:rsid w:val="3FD73218"/>
    <w:rsid w:val="41CB0D7F"/>
    <w:rsid w:val="42180BFA"/>
    <w:rsid w:val="422D0B4B"/>
    <w:rsid w:val="422F7040"/>
    <w:rsid w:val="42B71AD3"/>
    <w:rsid w:val="45934DFE"/>
    <w:rsid w:val="46AE3F79"/>
    <w:rsid w:val="47A54AF6"/>
    <w:rsid w:val="480266FA"/>
    <w:rsid w:val="494A53E8"/>
    <w:rsid w:val="49C53BF1"/>
    <w:rsid w:val="4C1D5572"/>
    <w:rsid w:val="4E0932A5"/>
    <w:rsid w:val="4EEDE558"/>
    <w:rsid w:val="4FB320A5"/>
    <w:rsid w:val="4FCE3103"/>
    <w:rsid w:val="50BE4794"/>
    <w:rsid w:val="51F872B4"/>
    <w:rsid w:val="532B1BFE"/>
    <w:rsid w:val="535F7A27"/>
    <w:rsid w:val="54524AE0"/>
    <w:rsid w:val="554D5C18"/>
    <w:rsid w:val="55CE27B5"/>
    <w:rsid w:val="565D1D92"/>
    <w:rsid w:val="58095952"/>
    <w:rsid w:val="5B7F0067"/>
    <w:rsid w:val="5BAF5512"/>
    <w:rsid w:val="5BD91E16"/>
    <w:rsid w:val="5CF26301"/>
    <w:rsid w:val="5E0E0270"/>
    <w:rsid w:val="5E6F095D"/>
    <w:rsid w:val="5EB227B1"/>
    <w:rsid w:val="5F9611E6"/>
    <w:rsid w:val="60A23801"/>
    <w:rsid w:val="634C32FA"/>
    <w:rsid w:val="653D4081"/>
    <w:rsid w:val="66C76C05"/>
    <w:rsid w:val="66D726C9"/>
    <w:rsid w:val="67055AB7"/>
    <w:rsid w:val="695B0922"/>
    <w:rsid w:val="69C2198E"/>
    <w:rsid w:val="6A014258"/>
    <w:rsid w:val="6A35109B"/>
    <w:rsid w:val="6AB8217B"/>
    <w:rsid w:val="6C682159"/>
    <w:rsid w:val="6D73576A"/>
    <w:rsid w:val="6DA6728D"/>
    <w:rsid w:val="6DCA24FF"/>
    <w:rsid w:val="6DF76AF0"/>
    <w:rsid w:val="6E630D32"/>
    <w:rsid w:val="6F902BA5"/>
    <w:rsid w:val="6FBF955F"/>
    <w:rsid w:val="6FC62936"/>
    <w:rsid w:val="6FC833CF"/>
    <w:rsid w:val="70346DA0"/>
    <w:rsid w:val="70C11B4E"/>
    <w:rsid w:val="71E9373A"/>
    <w:rsid w:val="73AB52E8"/>
    <w:rsid w:val="73E52003"/>
    <w:rsid w:val="75BA6E2C"/>
    <w:rsid w:val="762D5DC5"/>
    <w:rsid w:val="76D95DF3"/>
    <w:rsid w:val="787651BB"/>
    <w:rsid w:val="792A425C"/>
    <w:rsid w:val="79CA13E7"/>
    <w:rsid w:val="7A04360B"/>
    <w:rsid w:val="7A647AEC"/>
    <w:rsid w:val="7B7F1ED3"/>
    <w:rsid w:val="7C930CC0"/>
    <w:rsid w:val="7D7BE903"/>
    <w:rsid w:val="7DB01214"/>
    <w:rsid w:val="7DE5923C"/>
    <w:rsid w:val="7E1C3E1C"/>
    <w:rsid w:val="7F1C5C59"/>
    <w:rsid w:val="7F2F40F9"/>
    <w:rsid w:val="7F9D6789"/>
    <w:rsid w:val="FDB4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公文标题"/>
    <w:basedOn w:val="9"/>
    <w:qFormat/>
    <w:uiPriority w:val="0"/>
    <w:rPr>
      <w:rFonts w:ascii="方正小标宋_GBK" w:hAnsi="华文中宋" w:eastAsia="方正小标宋_GBK"/>
      <w:color w:val="000000"/>
      <w:sz w:val="44"/>
      <w:szCs w:val="84"/>
    </w:rPr>
  </w:style>
  <w:style w:type="character" w:customStyle="1" w:styleId="11">
    <w:name w:val="公文正文"/>
    <w:basedOn w:val="9"/>
    <w:qFormat/>
    <w:uiPriority w:val="0"/>
    <w:rPr>
      <w:rFonts w:ascii="仿宋_GB2312" w:hAnsi="华文中宋" w:eastAsia="仿宋_GB2312"/>
      <w:color w:val="000000"/>
      <w:sz w:val="32"/>
      <w:szCs w:val="84"/>
    </w:rPr>
  </w:style>
  <w:style w:type="character" w:customStyle="1" w:styleId="12">
    <w:name w:val="公文签发日期"/>
    <w:basedOn w:val="9"/>
    <w:qFormat/>
    <w:uiPriority w:val="0"/>
    <w:rPr>
      <w:rFonts w:ascii="Times New Roman" w:hAnsi="Times New Roman" w:eastAsia="仿宋_GB2312" w:cs="Times New Roman"/>
      <w:color w:val="000000"/>
      <w:sz w:val="32"/>
      <w:szCs w:val="84"/>
    </w:rPr>
  </w:style>
  <w:style w:type="character" w:customStyle="1" w:styleId="13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171</Words>
  <Characters>975</Characters>
  <Lines>8</Lines>
  <Paragraphs>2</Paragraphs>
  <TotalTime>0</TotalTime>
  <ScaleCrop>false</ScaleCrop>
  <LinksUpToDate>false</LinksUpToDate>
  <CharactersWithSpaces>1144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2023-08-21T18:14:00Z</dcterms:created>
  <dc:creator>acer</dc:creator>
  <cp:lastModifiedBy>官渡区应急管理局【收文员】</cp:lastModifiedBy>
  <cp:lastPrinted>2025-10-27T02:42:00Z</cp:lastPrinted>
  <dcterms:modified xsi:type="dcterms:W3CDTF">2025-10-31T03:42:44Z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495855903787351AA70EE768D16213DD</vt:lpwstr>
  </property>
</Properties>
</file>