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AD9DC4">
      <w:pPr>
        <w:keepNext w:val="0"/>
        <w:keepLines w:val="0"/>
        <w:pageBreakBefore w:val="0"/>
        <w:widowControl w:val="0"/>
        <w:kinsoku/>
        <w:wordWrap/>
        <w:overflowPunct/>
        <w:topLinePunct w:val="0"/>
        <w:autoSpaceDE/>
        <w:autoSpaceDN/>
        <w:bidi w:val="0"/>
        <w:adjustRightInd/>
        <w:snapToGrid/>
        <w:spacing w:line="580" w:lineRule="exact"/>
        <w:ind w:right="0" w:rightChars="0" w:firstLine="0" w:firstLineChars="0"/>
        <w:jc w:val="center"/>
        <w:textAlignment w:val="auto"/>
        <w:rPr>
          <w:rFonts w:hint="eastAsia" w:ascii="Times New Roman" w:hAnsi="Times New Roman" w:eastAsia="方正小标宋_GBK" w:cs="Times New Roman"/>
          <w:bCs/>
          <w:sz w:val="44"/>
          <w:szCs w:val="44"/>
          <w:lang w:eastAsia="zh-CN"/>
        </w:rPr>
      </w:pPr>
      <w:r>
        <w:rPr>
          <w:rFonts w:hint="eastAsia" w:ascii="Times New Roman" w:hAnsi="Times New Roman" w:eastAsia="方正小标宋_GBK" w:cs="Times New Roman"/>
          <w:bCs/>
          <w:sz w:val="44"/>
          <w:szCs w:val="44"/>
          <w:lang w:eastAsia="zh-CN"/>
        </w:rPr>
        <w:t>关于《官渡区“十四五”人力资源和社会保障事业发展规划》的起草说明</w:t>
      </w:r>
    </w:p>
    <w:p w14:paraId="779B6097">
      <w:pPr>
        <w:pStyle w:val="2"/>
      </w:pPr>
    </w:p>
    <w:p w14:paraId="0CD87427">
      <w:pPr>
        <w:pStyle w:val="2"/>
        <w:keepNext w:val="0"/>
        <w:keepLines w:val="0"/>
        <w:pageBreakBefore w:val="0"/>
        <w:widowControl w:val="0"/>
        <w:kinsoku/>
        <w:wordWrap/>
        <w:overflowPunct/>
        <w:topLinePunct w:val="0"/>
        <w:autoSpaceDE/>
        <w:autoSpaceDN/>
        <w:bidi w:val="0"/>
        <w:adjustRightInd/>
        <w:snapToGrid/>
        <w:spacing w:after="0" w:afterLines="0" w:line="580" w:lineRule="exact"/>
        <w:ind w:right="0" w:rightChars="0" w:firstLine="640" w:firstLineChars="200"/>
        <w:textAlignment w:val="auto"/>
        <w:rPr>
          <w:rFonts w:hint="eastAsia"/>
          <w:lang w:eastAsia="zh-CN"/>
        </w:rPr>
      </w:pPr>
      <w:r>
        <w:rPr>
          <w:rFonts w:hint="eastAsia"/>
          <w:lang w:eastAsia="zh-CN"/>
        </w:rPr>
        <w:t>根据《云南省发展规划条例》《昆明市发展规划条例》等文件规定，现就报送审查的《官渡区“十四五”人力资源和社会保障事业发展规划》（以下简称《规划》）有关情况说明如下：</w:t>
      </w:r>
    </w:p>
    <w:p w14:paraId="14A81599">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textAlignment w:val="auto"/>
        <w:outlineLvl w:val="0"/>
        <w:rPr>
          <w:rFonts w:hint="eastAsia" w:ascii="Times New Roman" w:hAnsi="Times New Roman" w:eastAsia="黑体" w:cs="Times New Roman"/>
          <w:bCs/>
          <w:sz w:val="32"/>
          <w:szCs w:val="32"/>
          <w:lang w:eastAsia="zh-CN"/>
        </w:rPr>
      </w:pPr>
      <w:r>
        <w:rPr>
          <w:rFonts w:hint="eastAsia" w:ascii="Times New Roman" w:hAnsi="Times New Roman" w:eastAsia="黑体" w:cs="Times New Roman"/>
          <w:bCs/>
          <w:sz w:val="32"/>
          <w:szCs w:val="32"/>
          <w:lang w:eastAsia="zh-CN"/>
        </w:rPr>
        <w:t>一、编制目的</w:t>
      </w:r>
    </w:p>
    <w:p w14:paraId="3B292DD3">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textAlignment w:val="auto"/>
        <w:rPr>
          <w:rFonts w:hint="eastAsia" w:ascii="Times New Roman" w:hAnsi="Times New Roman" w:eastAsia="仿宋_GB2312" w:cs="Times New Roman"/>
          <w:bCs/>
          <w:sz w:val="32"/>
          <w:szCs w:val="32"/>
          <w:lang w:eastAsia="zh-CN"/>
        </w:rPr>
      </w:pPr>
      <w:r>
        <w:rPr>
          <w:rFonts w:hint="eastAsia" w:ascii="Times New Roman" w:hAnsi="Times New Roman" w:eastAsia="仿宋_GB2312" w:cs="Times New Roman"/>
          <w:bCs/>
          <w:sz w:val="32"/>
          <w:szCs w:val="32"/>
          <w:lang w:eastAsia="zh-CN"/>
        </w:rPr>
        <w:t>人力资源和社会保障事业是促进经济社会发展的重要力量，是保障改善民生、提升民生福祉的重要领域，是政府提高公共服务水平的重要渠道。党的十九大提出，就业是最大的民生，人才是实现民族振兴、赢得国际竞争主动的战略资源，要全面建成覆盖全民、城乡统筹、权责清晰、保障适度、可持续的多层次社会保障体系。“十四五”时期，是我国由全面建成小康社会向基本实现社会主义现代化迈进的关键时期，是全面开启社会主义现代化强国建设新征程的重要机遇期。</w:t>
      </w:r>
      <w:r>
        <w:rPr>
          <w:rFonts w:hint="eastAsia" w:ascii="Times New Roman" w:hAnsi="Times New Roman" w:cs="Times New Roman"/>
          <w:bCs/>
          <w:sz w:val="32"/>
          <w:szCs w:val="32"/>
          <w:lang w:eastAsia="zh-CN"/>
        </w:rPr>
        <w:t>《规划》</w:t>
      </w:r>
      <w:r>
        <w:rPr>
          <w:rFonts w:hint="eastAsia" w:ascii="Times New Roman" w:hAnsi="Times New Roman" w:eastAsia="仿宋_GB2312" w:cs="Times New Roman"/>
          <w:bCs/>
          <w:sz w:val="32"/>
          <w:szCs w:val="32"/>
          <w:lang w:eastAsia="zh-CN"/>
        </w:rPr>
        <w:t>深入分析官渡区“十三五”人力资源和社会保障事业取得成效和存在问题，结合当前发展形势和发展要求，研究提出“十四五”人力资源和社会保障事业的发展思路、重点工作及保障措施，对于推动人力资源和社会保障事业高质量发展具有重要意义</w:t>
      </w:r>
      <w:r>
        <w:rPr>
          <w:rFonts w:hint="eastAsia" w:ascii="Times New Roman" w:hAnsi="Times New Roman" w:cs="Times New Roman"/>
          <w:bCs/>
          <w:sz w:val="32"/>
          <w:szCs w:val="32"/>
          <w:lang w:eastAsia="zh-CN"/>
        </w:rPr>
        <w:t>，将助力官渡区经济高质量发展。</w:t>
      </w:r>
    </w:p>
    <w:p w14:paraId="399DF9C2">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textAlignment w:val="auto"/>
        <w:outlineLvl w:val="0"/>
        <w:rPr>
          <w:rFonts w:hint="eastAsia" w:ascii="Times New Roman" w:hAnsi="Times New Roman" w:eastAsia="黑体" w:cs="Times New Roman"/>
          <w:bCs/>
          <w:sz w:val="32"/>
          <w:szCs w:val="32"/>
          <w:lang w:eastAsia="zh-CN"/>
        </w:rPr>
      </w:pPr>
      <w:r>
        <w:rPr>
          <w:rFonts w:hint="eastAsia" w:ascii="Times New Roman" w:hAnsi="Times New Roman" w:eastAsia="黑体" w:cs="Times New Roman"/>
          <w:bCs/>
          <w:sz w:val="32"/>
          <w:szCs w:val="32"/>
          <w:lang w:eastAsia="zh-CN"/>
        </w:rPr>
        <w:t>二、编制过程</w:t>
      </w:r>
    </w:p>
    <w:p w14:paraId="1FFB6253">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textAlignment w:val="auto"/>
        <w:rPr>
          <w:rFonts w:hint="eastAsia" w:ascii="Times New Roman" w:hAnsi="Times New Roman" w:eastAsia="仿宋_GB2312" w:cs="Times New Roman"/>
          <w:bCs/>
          <w:sz w:val="32"/>
          <w:szCs w:val="32"/>
          <w:lang w:eastAsia="zh-CN"/>
        </w:rPr>
      </w:pPr>
      <w:r>
        <w:rPr>
          <w:rFonts w:hint="eastAsia" w:ascii="Times New Roman" w:hAnsi="Times New Roman" w:cs="Times New Roman"/>
          <w:bCs/>
          <w:sz w:val="32"/>
          <w:szCs w:val="32"/>
          <w:lang w:eastAsia="zh-CN"/>
        </w:rPr>
        <w:t>《规划》自</w:t>
      </w:r>
      <w:r>
        <w:rPr>
          <w:rFonts w:hint="eastAsia" w:ascii="Times New Roman" w:hAnsi="Times New Roman" w:cs="Times New Roman"/>
          <w:bCs/>
          <w:sz w:val="32"/>
          <w:szCs w:val="32"/>
          <w:lang w:val="en-US" w:eastAsia="zh-CN"/>
        </w:rPr>
        <w:t>2020年5月</w:t>
      </w:r>
      <w:r>
        <w:rPr>
          <w:rFonts w:hint="eastAsia" w:ascii="Times New Roman" w:hAnsi="Times New Roman" w:eastAsia="仿宋_GB2312" w:cs="Times New Roman"/>
          <w:bCs/>
          <w:sz w:val="32"/>
          <w:szCs w:val="32"/>
          <w:lang w:eastAsia="zh-CN"/>
        </w:rPr>
        <w:t>启动以来，</w:t>
      </w:r>
      <w:r>
        <w:rPr>
          <w:rFonts w:hint="eastAsia" w:ascii="Times New Roman" w:hAnsi="Times New Roman" w:cs="Times New Roman"/>
          <w:bCs/>
          <w:sz w:val="32"/>
          <w:szCs w:val="32"/>
          <w:lang w:eastAsia="zh-CN"/>
        </w:rPr>
        <w:t>官渡区人力资源和社会保障局</w:t>
      </w:r>
      <w:r>
        <w:rPr>
          <w:rFonts w:hint="eastAsia" w:ascii="Times New Roman" w:hAnsi="Times New Roman" w:eastAsia="仿宋_GB2312" w:cs="Times New Roman"/>
          <w:bCs/>
          <w:sz w:val="32"/>
          <w:szCs w:val="32"/>
          <w:lang w:eastAsia="zh-CN"/>
        </w:rPr>
        <w:t>高度重视，</w:t>
      </w:r>
      <w:r>
        <w:rPr>
          <w:rFonts w:hint="eastAsia" w:ascii="Times New Roman" w:hAnsi="Times New Roman" w:cs="Times New Roman"/>
          <w:bCs/>
          <w:sz w:val="32"/>
          <w:szCs w:val="32"/>
          <w:lang w:eastAsia="zh-CN"/>
        </w:rPr>
        <w:t>由主要领导牵头，明确工作要求和责任分工，配合编制单位座谈研讨、</w:t>
      </w:r>
      <w:r>
        <w:rPr>
          <w:rFonts w:hint="eastAsia" w:ascii="Times New Roman" w:hAnsi="Times New Roman" w:eastAsia="仿宋_GB2312" w:cs="Times New Roman"/>
          <w:bCs/>
          <w:sz w:val="32"/>
          <w:szCs w:val="32"/>
          <w:lang w:eastAsia="zh-CN"/>
        </w:rPr>
        <w:t>实地调研</w:t>
      </w:r>
      <w:r>
        <w:rPr>
          <w:rFonts w:hint="eastAsia" w:ascii="Times New Roman" w:hAnsi="Times New Roman" w:cs="Times New Roman"/>
          <w:bCs/>
          <w:sz w:val="32"/>
          <w:szCs w:val="32"/>
          <w:lang w:eastAsia="zh-CN"/>
        </w:rPr>
        <w:t>。</w:t>
      </w:r>
      <w:r>
        <w:rPr>
          <w:rFonts w:hint="eastAsia" w:ascii="Times New Roman" w:hAnsi="Times New Roman" w:eastAsia="仿宋_GB2312" w:cs="Times New Roman"/>
          <w:bCs/>
          <w:sz w:val="32"/>
          <w:szCs w:val="32"/>
          <w:lang w:eastAsia="zh-CN"/>
        </w:rPr>
        <w:t>多次组织</w:t>
      </w:r>
      <w:r>
        <w:rPr>
          <w:rFonts w:hint="eastAsia" w:ascii="Times New Roman" w:hAnsi="Times New Roman" w:cs="Times New Roman"/>
          <w:bCs/>
          <w:sz w:val="32"/>
          <w:szCs w:val="32"/>
          <w:lang w:eastAsia="zh-CN"/>
        </w:rPr>
        <w:t>《规划》专题会，召集就业、社会保障、人才、人事管理、劳动保障监察、公共服务中心等各部门，根据实际工作中的成效、存在问题及下一步工作计划等对《规划》提出实质性意见及建议，多次进行相关部门征求意见，不断进行修改完善。并邀请省、市、区有关领导和专家组成专家组，召开《规划》中期及终期评审会，最终形成</w:t>
      </w:r>
      <w:r>
        <w:rPr>
          <w:rFonts w:hint="eastAsia" w:ascii="Times New Roman" w:hAnsi="Times New Roman" w:cs="Times New Roman"/>
          <w:bCs/>
          <w:sz w:val="32"/>
          <w:szCs w:val="32"/>
          <w:lang w:val="en-US" w:eastAsia="zh-CN"/>
        </w:rPr>
        <w:t>此</w:t>
      </w:r>
      <w:r>
        <w:rPr>
          <w:rFonts w:hint="eastAsia" w:ascii="Times New Roman" w:hAnsi="Times New Roman" w:cs="Times New Roman"/>
          <w:bCs/>
          <w:sz w:val="32"/>
          <w:szCs w:val="32"/>
          <w:lang w:eastAsia="zh-CN"/>
        </w:rPr>
        <w:t>稿。</w:t>
      </w:r>
    </w:p>
    <w:p w14:paraId="5B36059F">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textAlignment w:val="auto"/>
        <w:outlineLvl w:val="0"/>
        <w:rPr>
          <w:rFonts w:hint="eastAsia" w:ascii="Times New Roman" w:hAnsi="Times New Roman" w:eastAsia="黑体" w:cs="Times New Roman"/>
          <w:bCs/>
          <w:sz w:val="32"/>
          <w:szCs w:val="32"/>
          <w:lang w:eastAsia="zh-CN"/>
        </w:rPr>
      </w:pPr>
      <w:r>
        <w:rPr>
          <w:rFonts w:hint="eastAsia" w:ascii="Times New Roman" w:hAnsi="Times New Roman" w:eastAsia="黑体" w:cs="Times New Roman"/>
          <w:bCs/>
          <w:sz w:val="32"/>
          <w:szCs w:val="32"/>
          <w:lang w:eastAsia="zh-CN"/>
        </w:rPr>
        <w:t>三、征求意见</w:t>
      </w:r>
    </w:p>
    <w:p w14:paraId="78D8E057">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textAlignment w:val="auto"/>
        <w:rPr>
          <w:rFonts w:hint="default" w:ascii="Times New Roman" w:hAnsi="Times New Roman" w:eastAsia="仿宋_GB2312" w:cs="Times New Roman"/>
          <w:bCs/>
          <w:sz w:val="32"/>
          <w:szCs w:val="32"/>
          <w:lang w:val="en-US" w:eastAsia="zh-CN"/>
        </w:rPr>
      </w:pPr>
      <w:r>
        <w:rPr>
          <w:rFonts w:hint="eastAsia" w:ascii="Times New Roman" w:hAnsi="Times New Roman" w:cs="Times New Roman"/>
          <w:bCs/>
          <w:sz w:val="32"/>
          <w:szCs w:val="32"/>
          <w:lang w:eastAsia="zh-CN"/>
        </w:rPr>
        <w:t>《规划》于</w:t>
      </w:r>
      <w:r>
        <w:rPr>
          <w:rFonts w:hint="eastAsia" w:ascii="Times New Roman" w:hAnsi="Times New Roman" w:cs="Times New Roman"/>
          <w:bCs/>
          <w:sz w:val="32"/>
          <w:szCs w:val="32"/>
          <w:lang w:val="en-US" w:eastAsia="zh-CN"/>
        </w:rPr>
        <w:t>2020年10月26日出具《官渡区人力资源和社会保障局关于对〈官渡区“十四五”人力资源和社会保障事业发展规划（征求意见稿）〉征求意见的函》，请各有关单位结合职能职责和工作实际提出修改意见和建议，后根据官渡区“十四五”规划编制领导小组办公室（官渡区发展和改革局）、区委政策研究室、区委编办等反馈意见进行修改完善，完成《规划》中期评估稿；于2021年5月25日出具《官渡区人力资源和社会保障局关于对〈官渡区“十四五”人力资源和社会保障事业发展规划（征求意见稿）〉征求意见的函》，请各有关单位结合职能职责和工作实际提出修改意见和建议，无反馈意见；于2022年9月向有关部门征求意见，收到《官渡区发展和改革局关于对〈官渡区“十四五”人力资源和社会保障事业发展规划（征求意见稿）〉的反馈意见》并按照意见完成修改；于2022年9月30日对政协委员李霞委员、张玉林委员和两名无党派人士进行了征求意见，无反馈意见；并向全区委办局出具征求意见的函件，无反馈意见。</w:t>
      </w:r>
    </w:p>
    <w:p w14:paraId="625C8FD1">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textAlignment w:val="auto"/>
        <w:outlineLvl w:val="0"/>
        <w:rPr>
          <w:rFonts w:hint="eastAsia" w:ascii="Times New Roman" w:hAnsi="Times New Roman" w:eastAsia="黑体" w:cs="Times New Roman"/>
          <w:bCs/>
          <w:sz w:val="32"/>
          <w:szCs w:val="32"/>
          <w:lang w:eastAsia="zh-CN"/>
        </w:rPr>
      </w:pPr>
      <w:r>
        <w:rPr>
          <w:rFonts w:hint="eastAsia" w:ascii="Times New Roman" w:hAnsi="Times New Roman" w:eastAsia="黑体" w:cs="Times New Roman"/>
          <w:bCs/>
          <w:sz w:val="32"/>
          <w:szCs w:val="32"/>
          <w:lang w:eastAsia="zh-CN"/>
        </w:rPr>
        <w:t>四、衔接协调</w:t>
      </w:r>
    </w:p>
    <w:p w14:paraId="36AD8A62">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textAlignment w:val="auto"/>
        <w:rPr>
          <w:rFonts w:hint="default" w:ascii="Times New Roman" w:hAnsi="Times New Roman" w:eastAsia="仿宋_GB2312" w:cs="Times New Roman"/>
          <w:bCs/>
          <w:sz w:val="32"/>
          <w:szCs w:val="32"/>
          <w:lang w:val="en-US" w:eastAsia="zh-CN"/>
        </w:rPr>
      </w:pPr>
      <w:r>
        <w:rPr>
          <w:rFonts w:hint="eastAsia" w:ascii="Times New Roman" w:hAnsi="Times New Roman" w:cs="Times New Roman"/>
          <w:bCs/>
          <w:sz w:val="32"/>
          <w:szCs w:val="32"/>
          <w:lang w:eastAsia="zh-CN"/>
        </w:rPr>
        <w:t>《规划》对《云南省人力资源和社会保障事业发展“十四五”规划》《昆明市人力资源和社会保障事业发展“十四五”规划》《昆明市官渡区国民经济和社会发展第十四个五年规划和二O三五年远景目标纲要》等文件进行充分衔接，按照省市任务目标对《规划》进行修改完善，部分指标如劳动保障监察举报投诉案件结案率指标为</w:t>
      </w:r>
      <w:r>
        <w:rPr>
          <w:rFonts w:hint="eastAsia" w:ascii="Times New Roman" w:hAnsi="Times New Roman" w:cs="Times New Roman"/>
          <w:bCs/>
          <w:sz w:val="32"/>
          <w:szCs w:val="32"/>
          <w:lang w:val="en-US" w:eastAsia="zh-CN"/>
        </w:rPr>
        <w:t>98%，</w:t>
      </w:r>
      <w:r>
        <w:rPr>
          <w:rFonts w:hint="eastAsia" w:ascii="Times New Roman" w:hAnsi="Times New Roman" w:cs="Times New Roman"/>
          <w:bCs/>
          <w:sz w:val="32"/>
          <w:szCs w:val="32"/>
          <w:lang w:eastAsia="zh-CN"/>
        </w:rPr>
        <w:t>高于《昆明市人力资源和社会保障事业发展“十四五”规划》中的</w:t>
      </w:r>
      <w:r>
        <w:rPr>
          <w:rFonts w:hint="eastAsia" w:ascii="Times New Roman" w:hAnsi="Times New Roman" w:cs="Times New Roman"/>
          <w:bCs/>
          <w:sz w:val="32"/>
          <w:szCs w:val="32"/>
          <w:lang w:val="en-US" w:eastAsia="zh-CN"/>
        </w:rPr>
        <w:t>96%，并提出打造国家级人力资源服务产业园和服务出口基地，争创全国整治人力资源市场秩序先进单位等重点任务目标。</w:t>
      </w:r>
    </w:p>
    <w:p w14:paraId="41242F31">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textAlignment w:val="auto"/>
        <w:outlineLvl w:val="0"/>
        <w:rPr>
          <w:rFonts w:hint="eastAsia" w:ascii="Times New Roman" w:hAnsi="Times New Roman" w:eastAsia="黑体" w:cs="Times New Roman"/>
          <w:bCs/>
          <w:sz w:val="32"/>
          <w:szCs w:val="32"/>
          <w:lang w:eastAsia="zh-CN"/>
        </w:rPr>
      </w:pPr>
      <w:r>
        <w:rPr>
          <w:rFonts w:hint="eastAsia" w:ascii="Times New Roman" w:hAnsi="Times New Roman" w:eastAsia="黑体" w:cs="Times New Roman"/>
          <w:bCs/>
          <w:sz w:val="32"/>
          <w:szCs w:val="32"/>
          <w:lang w:eastAsia="zh-CN"/>
        </w:rPr>
        <w:t>五、专家论证</w:t>
      </w:r>
    </w:p>
    <w:p w14:paraId="5E54D157">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textAlignment w:val="auto"/>
      </w:pPr>
      <w:r>
        <w:rPr>
          <w:rFonts w:hint="eastAsia" w:ascii="Times New Roman" w:hAnsi="Times New Roman" w:cs="Times New Roman"/>
          <w:bCs/>
          <w:sz w:val="32"/>
          <w:szCs w:val="32"/>
          <w:lang w:val="en-US" w:eastAsia="zh-CN"/>
        </w:rPr>
        <w:t>2020年12月7日，官渡区人力资源和社会保障局组织召开了中期评估会，邀请了云南大学公共管理学院教授崔运武，云南省人力资源和社会保障</w:t>
      </w:r>
      <w:bookmarkStart w:id="0" w:name="_GoBack"/>
      <w:bookmarkEnd w:id="0"/>
      <w:r>
        <w:rPr>
          <w:rFonts w:hint="eastAsia" w:ascii="Times New Roman" w:hAnsi="Times New Roman" w:cs="Times New Roman"/>
          <w:bCs/>
          <w:sz w:val="32"/>
          <w:szCs w:val="32"/>
          <w:lang w:val="en-US" w:eastAsia="zh-CN"/>
        </w:rPr>
        <w:t>厅政策咨询专家、云南财经大学财政与公共管理学院劳动与社会保障专业副教授马克继，昆明市人力资源和社会保障局政策法规处二级主任科员邱毅，昆明市人力资源和社会保障协会副秘书长程琳，公务员面试三级考官李文洪等组成专家组，对《规划》内容进行了论证，并一致同意通过专家评审会，会后根据各领导、专家意见进行了修改完善；2021年5月28日，官渡区人力资源和社会保障局组织召开了终期验收会，邀请了云南大学公共管理学院教授崔运武，昆明市人力资源和社会保障局政策法规处处长王廷波/二级主任科员邱毅，昆明市人力资源和社会保障协会副秘书长程琳，公务员面试三级考官李文洪等组成专家组，对《规划》内容进行了论证，并一致同意通过验收评审。会后根据各领导、专家意见进行了修改完善。</w:t>
      </w:r>
    </w:p>
    <w:p w14:paraId="7914240B">
      <w:pPr>
        <w:pStyle w:val="2"/>
      </w:pPr>
    </w:p>
    <w:sectPr>
      <w:pgSz w:w="11906" w:h="16838"/>
      <w:pgMar w:top="2098" w:right="1474" w:bottom="2041" w:left="1474"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C424944-30EB-4528-A357-0AD2787E95F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EA3B4FF4-8797-4F27-875C-9CA804B07961}"/>
  </w:font>
  <w:font w:name="仿宋_GB2312">
    <w:altName w:val="仿宋"/>
    <w:panose1 w:val="02010609030101010101"/>
    <w:charset w:val="86"/>
    <w:family w:val="auto"/>
    <w:pitch w:val="default"/>
    <w:sig w:usb0="00000001" w:usb1="080E0000" w:usb2="00000000" w:usb3="00000000" w:csb0="00040000" w:csb1="00000000"/>
    <w:embedRegular r:id="rId3" w:fontKey="{E9824909-62BE-40D4-A03F-BDA46731988C}"/>
  </w:font>
  <w:font w:name="楷体">
    <w:panose1 w:val="02010609060101010101"/>
    <w:charset w:val="86"/>
    <w:family w:val="auto"/>
    <w:pitch w:val="default"/>
    <w:sig w:usb0="800002BF" w:usb1="38CF7CFA" w:usb2="00000016" w:usb3="00000000" w:csb0="00040001" w:csb1="00000000"/>
  </w:font>
  <w:font w:name="方正小标宋_GBK">
    <w:altName w:val="方正小标宋_GBK"/>
    <w:panose1 w:val="02000000000000000000"/>
    <w:charset w:val="86"/>
    <w:family w:val="script"/>
    <w:pitch w:val="default"/>
    <w:sig w:usb0="A00002BF" w:usb1="38CF7CFA" w:usb2="00082016" w:usb3="00000000" w:csb0="00040001" w:csb1="00000000"/>
    <w:embedRegular r:id="rId4" w:fontKey="{55EB8B1F-01A4-4440-915D-3D6169DC1692}"/>
  </w:font>
  <w:font w:name="WPSEMBED4">
    <w:panose1 w:val="02000000000000000000"/>
    <w:charset w:val="86"/>
    <w:family w:val="auto"/>
    <w:pitch w:val="default"/>
    <w:sig w:usb0="A00002BF" w:usb1="38CF7CFA" w:usb2="00082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22106D"/>
    <w:multiLevelType w:val="multilevel"/>
    <w:tmpl w:val="EA22106D"/>
    <w:lvl w:ilvl="0" w:tentative="0">
      <w:start w:val="1"/>
      <w:numFmt w:val="japaneseCounting"/>
      <w:lvlText w:val="（%1）"/>
      <w:lvlJc w:val="left"/>
      <w:pPr>
        <w:ind w:left="1789" w:hanging="1080"/>
      </w:pPr>
      <w:rPr>
        <w:rFonts w:hint="eastAsia"/>
      </w:rPr>
    </w:lvl>
    <w:lvl w:ilvl="1" w:tentative="0">
      <w:start w:val="1"/>
      <w:numFmt w:val="chineseCounting"/>
      <w:lvlText w:val="（）%2"/>
      <w:lvlJc w:val="left"/>
      <w:pPr>
        <w:ind w:left="420" w:hanging="420"/>
      </w:pPr>
      <w:rPr>
        <w:rFonts w:hint="eastAsia" w:ascii="宋体" w:hAnsi="宋体" w:eastAsia="宋体" w:cs="宋体"/>
      </w:rPr>
    </w:lvl>
    <w:lvl w:ilvl="2" w:tentative="0">
      <w:start w:val="1"/>
      <w:numFmt w:val="lowerRoman"/>
      <w:pStyle w:val="7"/>
      <w:lvlText w:val="%3."/>
      <w:lvlJc w:val="right"/>
      <w:pPr>
        <w:ind w:left="1686" w:hanging="420"/>
      </w:pPr>
      <w:rPr>
        <w:rFonts w:hint="eastAsia"/>
      </w:rPr>
    </w:lvl>
    <w:lvl w:ilvl="3" w:tentative="0">
      <w:start w:val="1"/>
      <w:numFmt w:val="decimal"/>
      <w:pStyle w:val="8"/>
      <w:lvlText w:val="%4."/>
      <w:lvlJc w:val="left"/>
      <w:pPr>
        <w:ind w:left="2106" w:hanging="420"/>
      </w:pPr>
      <w:rPr>
        <w:rFonts w:hint="eastAsia"/>
      </w:rPr>
    </w:lvl>
    <w:lvl w:ilvl="4" w:tentative="0">
      <w:start w:val="1"/>
      <w:numFmt w:val="lowerLetter"/>
      <w:lvlText w:val="%5)"/>
      <w:lvlJc w:val="left"/>
      <w:pPr>
        <w:ind w:left="2526" w:hanging="420"/>
      </w:pPr>
      <w:rPr>
        <w:rFonts w:hint="eastAsia"/>
      </w:rPr>
    </w:lvl>
    <w:lvl w:ilvl="5" w:tentative="0">
      <w:start w:val="1"/>
      <w:numFmt w:val="lowerRoman"/>
      <w:lvlText w:val="%6."/>
      <w:lvlJc w:val="right"/>
      <w:pPr>
        <w:ind w:left="2946" w:hanging="420"/>
      </w:pPr>
      <w:rPr>
        <w:rFonts w:hint="eastAsia"/>
      </w:rPr>
    </w:lvl>
    <w:lvl w:ilvl="6" w:tentative="0">
      <w:start w:val="1"/>
      <w:numFmt w:val="decimal"/>
      <w:lvlText w:val="%7."/>
      <w:lvlJc w:val="left"/>
      <w:pPr>
        <w:ind w:left="3366" w:hanging="420"/>
      </w:pPr>
      <w:rPr>
        <w:rFonts w:hint="eastAsia"/>
      </w:rPr>
    </w:lvl>
    <w:lvl w:ilvl="7" w:tentative="0">
      <w:start w:val="1"/>
      <w:numFmt w:val="lowerLetter"/>
      <w:lvlText w:val="%8)"/>
      <w:lvlJc w:val="left"/>
      <w:pPr>
        <w:ind w:left="3786" w:hanging="420"/>
      </w:pPr>
      <w:rPr>
        <w:rFonts w:hint="eastAsia"/>
      </w:rPr>
    </w:lvl>
    <w:lvl w:ilvl="8" w:tentative="0">
      <w:start w:val="1"/>
      <w:numFmt w:val="lowerRoman"/>
      <w:lvlText w:val="%9."/>
      <w:lvlJc w:val="right"/>
      <w:pPr>
        <w:ind w:left="4206" w:hanging="420"/>
      </w:pPr>
      <w:rPr>
        <w:rFonts w:hint="eastAsia"/>
      </w:rPr>
    </w:lvl>
  </w:abstractNum>
  <w:abstractNum w:abstractNumId="1">
    <w:nsid w:val="037F9F50"/>
    <w:multiLevelType w:val="multilevel"/>
    <w:tmpl w:val="037F9F50"/>
    <w:lvl w:ilvl="0" w:tentative="0">
      <w:start w:val="1"/>
      <w:numFmt w:val="chineseCounting"/>
      <w:suff w:val="nothing"/>
      <w:lvlText w:val="（%1）"/>
      <w:lvlJc w:val="left"/>
      <w:pPr>
        <w:ind w:left="0" w:firstLine="420"/>
      </w:pPr>
      <w:rPr>
        <w:rFonts w:hint="eastAsia"/>
      </w:rPr>
    </w:lvl>
    <w:lvl w:ilvl="1" w:tentative="0">
      <w:start w:val="1"/>
      <w:numFmt w:val="decimal"/>
      <w:pStyle w:val="5"/>
      <w:suff w:val="nothing"/>
      <w:lvlText w:val="%2．"/>
      <w:lvlJc w:val="left"/>
      <w:pPr>
        <w:ind w:left="0" w:firstLine="420"/>
      </w:pPr>
      <w:rPr>
        <w:rFonts w:hint="eastAsia"/>
      </w:rPr>
    </w:lvl>
    <w:lvl w:ilvl="2" w:tentative="0">
      <w:start w:val="1"/>
      <w:numFmt w:val="decimal"/>
      <w:suff w:val="nothing"/>
      <w:lvlText w:val="（%3）"/>
      <w:lvlJc w:val="left"/>
      <w:pPr>
        <w:ind w:left="0" w:firstLine="420"/>
      </w:pPr>
      <w:rPr>
        <w:rFonts w:hint="eastAsia"/>
      </w:rPr>
    </w:lvl>
    <w:lvl w:ilvl="3" w:tentative="0">
      <w:start w:val="1"/>
      <w:numFmt w:val="decimalEnclosedCircleChinese"/>
      <w:suff w:val="nothing"/>
      <w:lvlText w:val="%4"/>
      <w:lvlJc w:val="left"/>
      <w:pPr>
        <w:ind w:left="0" w:firstLine="420"/>
      </w:pPr>
      <w:rPr>
        <w:rFonts w:hint="eastAsia"/>
      </w:rPr>
    </w:lvl>
    <w:lvl w:ilvl="4" w:tentative="0">
      <w:start w:val="1"/>
      <w:numFmt w:val="decimal"/>
      <w:suff w:val="nothing"/>
      <w:lvlText w:val="%5）"/>
      <w:lvlJc w:val="left"/>
      <w:pPr>
        <w:ind w:left="0" w:firstLine="420"/>
      </w:pPr>
      <w:rPr>
        <w:rFonts w:hint="eastAsia"/>
      </w:rPr>
    </w:lvl>
    <w:lvl w:ilvl="5" w:tentative="0">
      <w:start w:val="1"/>
      <w:numFmt w:val="lowerLetter"/>
      <w:suff w:val="nothing"/>
      <w:lvlText w:val="%6．"/>
      <w:lvlJc w:val="left"/>
      <w:pPr>
        <w:ind w:left="0" w:firstLine="420"/>
      </w:pPr>
      <w:rPr>
        <w:rFonts w:hint="eastAsia"/>
      </w:rPr>
    </w:lvl>
    <w:lvl w:ilvl="6" w:tentative="0">
      <w:start w:val="1"/>
      <w:numFmt w:val="lowerLetter"/>
      <w:suff w:val="nothing"/>
      <w:lvlText w:val="%7）"/>
      <w:lvlJc w:val="left"/>
      <w:pPr>
        <w:ind w:left="0" w:firstLine="420"/>
      </w:pPr>
      <w:rPr>
        <w:rFonts w:hint="eastAsia"/>
      </w:rPr>
    </w:lvl>
    <w:lvl w:ilvl="7" w:tentative="0">
      <w:start w:val="1"/>
      <w:numFmt w:val="lowerRoman"/>
      <w:suff w:val="nothing"/>
      <w:lvlText w:val="%8．"/>
      <w:lvlJc w:val="left"/>
      <w:pPr>
        <w:ind w:left="0" w:firstLine="420"/>
      </w:pPr>
      <w:rPr>
        <w:rFonts w:hint="eastAsia"/>
      </w:rPr>
    </w:lvl>
    <w:lvl w:ilvl="8" w:tentative="0">
      <w:start w:val="1"/>
      <w:numFmt w:val="lowerRoman"/>
      <w:suff w:val="nothing"/>
      <w:lvlText w:val="%9）"/>
      <w:lvlJc w:val="left"/>
      <w:pPr>
        <w:ind w:left="0" w:firstLine="42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M3OWU2NDYyYjllNjk2YTVlNjQ0ZTA0YjYwZGU3YzkifQ=="/>
  </w:docVars>
  <w:rsids>
    <w:rsidRoot w:val="00000000"/>
    <w:rsid w:val="00503BD3"/>
    <w:rsid w:val="007935FD"/>
    <w:rsid w:val="01150B21"/>
    <w:rsid w:val="02897A08"/>
    <w:rsid w:val="02A863CE"/>
    <w:rsid w:val="03194052"/>
    <w:rsid w:val="03994B4E"/>
    <w:rsid w:val="03C5088B"/>
    <w:rsid w:val="054B5371"/>
    <w:rsid w:val="095C7B4D"/>
    <w:rsid w:val="09B039F5"/>
    <w:rsid w:val="0BCC4E24"/>
    <w:rsid w:val="0C69566B"/>
    <w:rsid w:val="1075651D"/>
    <w:rsid w:val="11FE21B2"/>
    <w:rsid w:val="142264A8"/>
    <w:rsid w:val="14FD3553"/>
    <w:rsid w:val="152A61A2"/>
    <w:rsid w:val="156542B1"/>
    <w:rsid w:val="16F80569"/>
    <w:rsid w:val="19294DC1"/>
    <w:rsid w:val="1D1175F6"/>
    <w:rsid w:val="1FE4704B"/>
    <w:rsid w:val="22CC3A6C"/>
    <w:rsid w:val="22FF5804"/>
    <w:rsid w:val="23133FE2"/>
    <w:rsid w:val="23623B5A"/>
    <w:rsid w:val="2822781A"/>
    <w:rsid w:val="2A3F4E96"/>
    <w:rsid w:val="2A7D31F3"/>
    <w:rsid w:val="2A8B57D9"/>
    <w:rsid w:val="2B724FF0"/>
    <w:rsid w:val="2B940F71"/>
    <w:rsid w:val="2EC102CF"/>
    <w:rsid w:val="31245FE7"/>
    <w:rsid w:val="31450491"/>
    <w:rsid w:val="33151ED8"/>
    <w:rsid w:val="34640A9B"/>
    <w:rsid w:val="349165C1"/>
    <w:rsid w:val="35BA7826"/>
    <w:rsid w:val="37154C47"/>
    <w:rsid w:val="3C2E587E"/>
    <w:rsid w:val="3D8727BA"/>
    <w:rsid w:val="3F2D5204"/>
    <w:rsid w:val="3F6820A1"/>
    <w:rsid w:val="3FAB5C70"/>
    <w:rsid w:val="40A40CAE"/>
    <w:rsid w:val="41D30DE4"/>
    <w:rsid w:val="423539C5"/>
    <w:rsid w:val="423D653E"/>
    <w:rsid w:val="461867BB"/>
    <w:rsid w:val="49000312"/>
    <w:rsid w:val="4B7F1D86"/>
    <w:rsid w:val="4DE43A02"/>
    <w:rsid w:val="529D7E1A"/>
    <w:rsid w:val="586B7515"/>
    <w:rsid w:val="588D4BFA"/>
    <w:rsid w:val="5A8D6E0C"/>
    <w:rsid w:val="5F903412"/>
    <w:rsid w:val="60362477"/>
    <w:rsid w:val="633F4661"/>
    <w:rsid w:val="64985737"/>
    <w:rsid w:val="64A31698"/>
    <w:rsid w:val="658E1337"/>
    <w:rsid w:val="67472501"/>
    <w:rsid w:val="67E265E5"/>
    <w:rsid w:val="68A37088"/>
    <w:rsid w:val="6A0E7201"/>
    <w:rsid w:val="6AF30298"/>
    <w:rsid w:val="6C29298E"/>
    <w:rsid w:val="6CA421A9"/>
    <w:rsid w:val="70343DB0"/>
    <w:rsid w:val="70B45F31"/>
    <w:rsid w:val="72097843"/>
    <w:rsid w:val="78D44629"/>
    <w:rsid w:val="790A7749"/>
    <w:rsid w:val="79BE1C83"/>
    <w:rsid w:val="7DB47403"/>
    <w:rsid w:val="7E9743A0"/>
    <w:rsid w:val="7F0D1D41"/>
    <w:rsid w:val="7F1D1FE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80" w:lineRule="exact"/>
      <w:ind w:firstLine="1040" w:firstLineChars="200"/>
      <w:jc w:val="both"/>
    </w:pPr>
    <w:rPr>
      <w:rFonts w:ascii="Calibri" w:hAnsi="Calibri" w:eastAsia="仿宋_GB2312" w:cs="Times New Roman"/>
      <w:kern w:val="2"/>
      <w:sz w:val="32"/>
      <w:szCs w:val="24"/>
      <w:lang w:val="en-US" w:eastAsia="zh-CN" w:bidi="ar-SA"/>
    </w:rPr>
  </w:style>
  <w:style w:type="paragraph" w:styleId="4">
    <w:name w:val="heading 1"/>
    <w:basedOn w:val="1"/>
    <w:next w:val="1"/>
    <w:link w:val="13"/>
    <w:qFormat/>
    <w:uiPriority w:val="0"/>
    <w:pPr>
      <w:keepNext/>
      <w:keepLines/>
      <w:snapToGrid w:val="0"/>
      <w:spacing w:line="560" w:lineRule="exact"/>
      <w:ind w:firstLine="640" w:firstLineChars="200"/>
      <w:outlineLvl w:val="0"/>
    </w:pPr>
    <w:rPr>
      <w:rFonts w:ascii="Times New Roman" w:hAnsi="Times New Roman" w:eastAsia="黑体"/>
      <w:bCs/>
      <w:kern w:val="44"/>
      <w:sz w:val="32"/>
      <w:szCs w:val="44"/>
    </w:rPr>
  </w:style>
  <w:style w:type="paragraph" w:styleId="5">
    <w:name w:val="heading 2"/>
    <w:basedOn w:val="1"/>
    <w:next w:val="6"/>
    <w:link w:val="14"/>
    <w:unhideWhenUsed/>
    <w:qFormat/>
    <w:uiPriority w:val="0"/>
    <w:pPr>
      <w:keepNext/>
      <w:keepLines/>
      <w:numPr>
        <w:ilvl w:val="1"/>
        <w:numId w:val="1"/>
      </w:numPr>
      <w:spacing w:line="560" w:lineRule="exact"/>
      <w:ind w:left="0"/>
      <w:outlineLvl w:val="1"/>
    </w:pPr>
    <w:rPr>
      <w:rFonts w:ascii="Times New Roman" w:hAnsi="Times New Roman" w:eastAsia="楷体"/>
      <w:kern w:val="0"/>
      <w:sz w:val="32"/>
      <w:szCs w:val="20"/>
    </w:rPr>
  </w:style>
  <w:style w:type="paragraph" w:styleId="7">
    <w:name w:val="heading 3"/>
    <w:basedOn w:val="1"/>
    <w:next w:val="1"/>
    <w:unhideWhenUsed/>
    <w:qFormat/>
    <w:uiPriority w:val="0"/>
    <w:pPr>
      <w:keepNext/>
      <w:keepLines/>
      <w:numPr>
        <w:ilvl w:val="2"/>
        <w:numId w:val="2"/>
      </w:numPr>
      <w:spacing w:before="260" w:beforeLines="0" w:beforeAutospacing="0" w:after="260" w:afterLines="0" w:afterAutospacing="0" w:line="413" w:lineRule="auto"/>
      <w:ind w:left="1686" w:hanging="420"/>
      <w:outlineLvl w:val="2"/>
    </w:pPr>
    <w:rPr>
      <w:b/>
      <w:sz w:val="32"/>
    </w:rPr>
  </w:style>
  <w:style w:type="paragraph" w:styleId="8">
    <w:name w:val="heading 4"/>
    <w:basedOn w:val="1"/>
    <w:next w:val="1"/>
    <w:unhideWhenUsed/>
    <w:qFormat/>
    <w:uiPriority w:val="0"/>
    <w:pPr>
      <w:keepNext/>
      <w:keepLines/>
      <w:numPr>
        <w:ilvl w:val="3"/>
        <w:numId w:val="2"/>
      </w:numPr>
      <w:spacing w:before="280" w:beforeLines="0" w:beforeAutospacing="0" w:after="290" w:afterLines="0" w:afterAutospacing="0" w:line="372" w:lineRule="auto"/>
      <w:ind w:left="2106" w:hanging="420"/>
      <w:outlineLvl w:val="3"/>
    </w:pPr>
    <w:rPr>
      <w:rFonts w:ascii="Arial" w:hAnsi="Arial" w:eastAsia="黑体"/>
      <w:b/>
      <w:sz w:val="28"/>
    </w:rPr>
  </w:style>
  <w:style w:type="character" w:default="1" w:styleId="12">
    <w:name w:val="Default Paragraph Font"/>
    <w:semiHidden/>
    <w:qFormat/>
    <w:uiPriority w:val="0"/>
  </w:style>
  <w:style w:type="table" w:default="1" w:styleId="11">
    <w:name w:val="Normal Table"/>
    <w:semiHidden/>
    <w:qFormat/>
    <w:uiPriority w:val="0"/>
    <w:tblPr>
      <w:tblStyle w:val="11"/>
      <w:tblCellMar>
        <w:top w:w="0" w:type="dxa"/>
        <w:left w:w="108" w:type="dxa"/>
        <w:bottom w:w="0" w:type="dxa"/>
        <w:right w:w="108" w:type="dxa"/>
      </w:tblCellMar>
    </w:tblPr>
  </w:style>
  <w:style w:type="paragraph" w:styleId="2">
    <w:name w:val="Body Text First Indent 2"/>
    <w:basedOn w:val="3"/>
    <w:qFormat/>
    <w:uiPriority w:val="0"/>
    <w:pPr>
      <w:ind w:left="0" w:leftChars="0" w:firstLine="420" w:firstLineChars="200"/>
    </w:pPr>
    <w:rPr>
      <w:rFonts w:ascii="Times New Roman" w:hAnsi="Times New Roman" w:cs="Times New Roman"/>
    </w:rPr>
  </w:style>
  <w:style w:type="paragraph" w:styleId="3">
    <w:name w:val="Body Text Indent"/>
    <w:basedOn w:val="1"/>
    <w:qFormat/>
    <w:uiPriority w:val="0"/>
    <w:pPr>
      <w:spacing w:after="120" w:afterLines="0" w:afterAutospacing="0"/>
      <w:ind w:left="420" w:leftChars="200"/>
    </w:pPr>
  </w:style>
  <w:style w:type="paragraph" w:styleId="6">
    <w:name w:val="Normal Indent"/>
    <w:basedOn w:val="1"/>
    <w:qFormat/>
    <w:uiPriority w:val="0"/>
    <w:pPr>
      <w:ind w:firstLine="420" w:firstLineChars="200"/>
    </w:pPr>
  </w:style>
  <w:style w:type="paragraph" w:styleId="9">
    <w:name w:val="annotation text"/>
    <w:basedOn w:val="1"/>
    <w:uiPriority w:val="0"/>
    <w:pPr>
      <w:jc w:val="left"/>
    </w:pPr>
  </w:style>
  <w:style w:type="paragraph" w:styleId="10">
    <w:name w:val="Body Text"/>
    <w:basedOn w:val="1"/>
    <w:qFormat/>
    <w:uiPriority w:val="0"/>
    <w:pPr>
      <w:snapToGrid/>
      <w:spacing w:afterLines="0" w:afterAutospacing="0"/>
    </w:pPr>
    <w:rPr>
      <w:rFonts w:cs="Times New Roman"/>
    </w:rPr>
  </w:style>
  <w:style w:type="character" w:customStyle="1" w:styleId="13">
    <w:name w:val=" Char Char5"/>
    <w:link w:val="4"/>
    <w:qFormat/>
    <w:uiPriority w:val="0"/>
    <w:rPr>
      <w:rFonts w:ascii="Times New Roman" w:hAnsi="Times New Roman" w:eastAsia="黑体"/>
      <w:bCs/>
      <w:kern w:val="44"/>
      <w:sz w:val="32"/>
      <w:szCs w:val="44"/>
      <w:lang w:bidi="ar-SA"/>
    </w:rPr>
  </w:style>
  <w:style w:type="character" w:customStyle="1" w:styleId="14">
    <w:name w:val="H2 Char"/>
    <w:link w:val="5"/>
    <w:qFormat/>
    <w:uiPriority w:val="0"/>
    <w:rPr>
      <w:rFonts w:ascii="Times New Roman" w:hAnsi="Times New Roman" w:eastAsia="楷体"/>
      <w:sz w:val="32"/>
      <w:lang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1723</Words>
  <Characters>1754</Characters>
  <Lines>0</Lines>
  <Paragraphs>0</Paragraphs>
  <TotalTime>17</TotalTime>
  <ScaleCrop>false</ScaleCrop>
  <LinksUpToDate>false</LinksUpToDate>
  <CharactersWithSpaces>1754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2021-08-12T00:53:00Z</dcterms:created>
  <dc:creator>Administrator</dc:creator>
  <cp:lastModifiedBy>符号</cp:lastModifiedBy>
  <cp:lastPrinted>2023-12-12T01:35:53Z</cp:lastPrinted>
  <dcterms:modified xsi:type="dcterms:W3CDTF">2025-12-17T01:41:49Z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19D9898D09684FBF8FE654BAB043BD59_13</vt:lpwstr>
  </property>
  <property fmtid="{D5CDD505-2E9C-101B-9397-08002B2CF9AE}" pid="4" name="KSOTemplateDocerSaveRecord">
    <vt:lpwstr>eyJoZGlkIjoiZDBhMjlkMWVkOWU1MmNmYmI1OWFkYmZkZTE3YTZjZTQiLCJ1c2VySWQiOiIzNjE2NjA5NTcifQ==</vt:lpwstr>
  </property>
</Properties>
</file>