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25" w:type="dxa"/>
        <w:tblInd w:w="-845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328"/>
        <w:gridCol w:w="724"/>
        <w:gridCol w:w="445"/>
        <w:gridCol w:w="827"/>
        <w:gridCol w:w="928"/>
        <w:gridCol w:w="445"/>
        <w:gridCol w:w="861"/>
        <w:gridCol w:w="510"/>
        <w:gridCol w:w="990"/>
        <w:gridCol w:w="1667"/>
      </w:tblGrid>
      <w:tr w14:paraId="7D513A6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5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8E7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昆明市官渡区小板桥街道社区卫生服务中心</w:t>
            </w:r>
          </w:p>
          <w:p w14:paraId="40BB6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医用氧气、液氮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采购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报价表</w:t>
            </w:r>
          </w:p>
          <w:p w14:paraId="71DB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4FB413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A3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报价单位：</w:t>
            </w:r>
          </w:p>
        </w:tc>
        <w:tc>
          <w:tcPr>
            <w:tcW w:w="65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3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B391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A1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联系人和电话：</w:t>
            </w:r>
          </w:p>
        </w:tc>
        <w:tc>
          <w:tcPr>
            <w:tcW w:w="65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B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C5C8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C1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报价日期：</w:t>
            </w:r>
          </w:p>
        </w:tc>
        <w:tc>
          <w:tcPr>
            <w:tcW w:w="65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C1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8690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A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DF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6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充装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量</w:t>
            </w:r>
          </w:p>
        </w:tc>
        <w:tc>
          <w:tcPr>
            <w:tcW w:w="2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5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产品包装</w:t>
            </w:r>
          </w:p>
        </w:tc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8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</w:t>
            </w:r>
          </w:p>
        </w:tc>
        <w:tc>
          <w:tcPr>
            <w:tcW w:w="8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3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品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牌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4BE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最高限价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D3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®</w:t>
            </w:r>
          </w:p>
        </w:tc>
        <w:tc>
          <w:tcPr>
            <w:tcW w:w="16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3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266794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1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2F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8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0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材质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CD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气瓶容积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EC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瓶阀接口</w:t>
            </w:r>
          </w:p>
        </w:tc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6C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FB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9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86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EC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28DA02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D2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3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医用氧气（气态）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C4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40L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11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1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40L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5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8.5CM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80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34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45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43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每次配送五支，并带回五支空瓶</w:t>
            </w:r>
          </w:p>
        </w:tc>
      </w:tr>
      <w:tr w14:paraId="12806A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4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0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医用氧气（气态）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7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10L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C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3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10L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DB6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8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支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C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0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D1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E0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先到中心取空瓶，充氧后送回。</w:t>
            </w:r>
          </w:p>
        </w:tc>
      </w:tr>
      <w:tr w14:paraId="78FC88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62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43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液氮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A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10L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85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钢瓶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A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10L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18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A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瓶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B2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20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B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E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先到中心取空瓶，充液氮后送回。</w:t>
            </w:r>
          </w:p>
        </w:tc>
      </w:tr>
    </w:tbl>
    <w:p w14:paraId="624705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询价报价表备注：上述表格备注栏中的所写的品牌不做严格规定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仅作为采购意向的大概参考。</w:t>
      </w:r>
    </w:p>
    <w:p w14:paraId="03CFDB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257450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90260"/>
    <w:rsid w:val="642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232</Characters>
  <Lines>0</Lines>
  <Paragraphs>0</Paragraphs>
  <TotalTime>0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2026-01-06T07:14:00Z</dcterms:created>
  <dc:creator>Administrator</dc:creator>
  <cp:lastModifiedBy>杨安书</cp:lastModifiedBy>
  <dcterms:modified xsi:type="dcterms:W3CDTF">2026-01-06T07:18:22Z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eyJoZGlkIjoiMjIxNDA0NTdiODcyZTZmNjliYWVlYTFkNDg5MzEzOTAiLCJ1c2VySWQiOiI1ODE5NzU0MDgifQ==</vt:lpwstr>
  </property>
  <property fmtid="{D5CDD505-2E9C-101B-9397-08002B2CF9AE}" pid="4" name="ICV">
    <vt:lpwstr>6838C75C419F4421AC01861E790E5DD3_12</vt:lpwstr>
  </property>
</Properties>
</file>