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40" w:lineRule="exact"/>
        <w:jc w:val="center"/>
        <w:rPr>
          <w:rFonts w:ascii="方正小标宋简体" w:eastAsia="方正小标宋简体"/>
          <w:sz w:val="44"/>
          <w:szCs w:val="44"/>
        </w:rPr>
      </w:pPr>
      <w:r>
        <w:rPr>
          <w:rFonts w:hint="eastAsia" w:ascii="方正小标宋简体" w:eastAsia="方正小标宋简体"/>
          <w:sz w:val="44"/>
          <w:szCs w:val="44"/>
        </w:rPr>
        <w:t>劳动保障监察行政处罚决定书</w:t>
      </w:r>
    </w:p>
    <w:p>
      <w:pPr>
        <w:spacing w:line="440" w:lineRule="exact"/>
        <w:jc w:val="right"/>
        <w:rPr>
          <w:rFonts w:ascii="方正小标宋简体" w:eastAsia="方正小标宋简体"/>
          <w:sz w:val="44"/>
          <w:szCs w:val="44"/>
        </w:rPr>
      </w:pPr>
      <w:r>
        <w:rPr>
          <w:rFonts w:hint="eastAsia" w:ascii="仿宋_GB2312" w:eastAsia="仿宋_GB2312"/>
          <w:sz w:val="32"/>
          <w:szCs w:val="32"/>
        </w:rPr>
        <w:t>官人社监罚字</w:t>
      </w:r>
      <w:r>
        <w:rPr>
          <w:rFonts w:hint="eastAsia" w:ascii="仿宋_GB2312" w:eastAsia="仿宋_GB2312" w:hAnsiTheme="minorEastAsia"/>
          <w:sz w:val="32"/>
          <w:szCs w:val="32"/>
        </w:rPr>
        <w:t>【2026】第1号</w:t>
      </w:r>
    </w:p>
    <w:p>
      <w:pPr>
        <w:spacing w:line="440" w:lineRule="exact"/>
        <w:rPr>
          <w:rFonts w:ascii="仿宋_GB2312" w:eastAsia="仿宋_GB2312"/>
          <w:sz w:val="32"/>
          <w:szCs w:val="32"/>
        </w:rPr>
      </w:pPr>
      <w:r>
        <w:rPr>
          <w:rFonts w:hint="eastAsia" w:ascii="仿宋" w:hAnsi="仿宋" w:eastAsia="仿宋" w:cs="仿宋"/>
          <w:sz w:val="28"/>
          <w:szCs w:val="28"/>
          <w:u w:val="single"/>
        </w:rPr>
        <w:t>从文教育咨询（昆明）有限责任公司</w:t>
      </w:r>
      <w:r>
        <w:rPr>
          <w:rFonts w:hint="eastAsia" w:ascii="仿宋" w:hAnsi="仿宋" w:eastAsia="仿宋" w:cs="仿宋"/>
          <w:sz w:val="28"/>
          <w:szCs w:val="28"/>
        </w:rPr>
        <w:t>:</w:t>
      </w:r>
    </w:p>
    <w:p>
      <w:pPr>
        <w:spacing w:line="440" w:lineRule="exact"/>
        <w:rPr>
          <w:rFonts w:ascii="仿宋_GB2312" w:eastAsia="仿宋_GB2312"/>
          <w:sz w:val="28"/>
          <w:szCs w:val="28"/>
        </w:rPr>
      </w:pPr>
      <w:r>
        <w:rPr>
          <w:rFonts w:hint="eastAsia" w:ascii="仿宋_GB2312" w:eastAsia="仿宋_GB2312"/>
          <w:sz w:val="28"/>
          <w:szCs w:val="28"/>
        </w:rPr>
        <w:t xml:space="preserve">  法定代表人：王志明 </w:t>
      </w:r>
    </w:p>
    <w:p>
      <w:pPr>
        <w:spacing w:line="440" w:lineRule="exact"/>
        <w:rPr>
          <w:rFonts w:ascii="仿宋_GB2312" w:eastAsia="仿宋_GB2312"/>
          <w:sz w:val="28"/>
          <w:szCs w:val="28"/>
        </w:rPr>
      </w:pPr>
      <w:r>
        <w:rPr>
          <w:rFonts w:hint="eastAsia" w:ascii="仿宋_GB2312" w:eastAsia="仿宋_GB2312"/>
          <w:sz w:val="28"/>
          <w:szCs w:val="28"/>
        </w:rPr>
        <w:t xml:space="preserve">  统一社会信用代码：91530111MADL3FNCIU </w:t>
      </w:r>
    </w:p>
    <w:p>
      <w:pPr>
        <w:spacing w:line="440" w:lineRule="exact"/>
        <w:rPr>
          <w:rFonts w:ascii="仿宋_GB2312" w:eastAsia="仿宋_GB2312"/>
          <w:sz w:val="28"/>
          <w:szCs w:val="28"/>
        </w:rPr>
      </w:pPr>
      <w:r>
        <w:rPr>
          <w:rFonts w:hint="eastAsia" w:ascii="仿宋_GB2312" w:eastAsia="仿宋_GB2312"/>
          <w:sz w:val="28"/>
          <w:szCs w:val="28"/>
        </w:rPr>
        <w:t xml:space="preserve">  单位地址:云南省昆明市官渡区小板桥街道办事处小板桥社区居委会大都摩天二期5-1705</w:t>
      </w:r>
    </w:p>
    <w:p>
      <w:pPr>
        <w:spacing w:line="440" w:lineRule="exact"/>
        <w:ind w:firstLine="420" w:firstLineChars="150"/>
        <w:rPr>
          <w:rFonts w:ascii="仿宋" w:hAnsi="仿宋" w:eastAsia="仿宋" w:cs="仿宋"/>
          <w:sz w:val="28"/>
          <w:szCs w:val="28"/>
        </w:rPr>
      </w:pPr>
      <w:r>
        <w:rPr>
          <w:rFonts w:hint="eastAsia" w:ascii="仿宋" w:hAnsi="仿宋" w:eastAsia="仿宋" w:cs="仿宋"/>
          <w:sz w:val="28"/>
          <w:szCs w:val="28"/>
        </w:rPr>
        <w:t>经调查，我局于2025年11月27日向你单位下达劳动保障监察责令改正决定书官人社监令决字[2025]第103号，并于2025年12月9日在网上发布送达公告进行30天公示，公示期满后你单位仍未按照责令相关要求进行整改。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你单位的上述行为违反了《劳动保障监察条例》第六条用人单位应当遵守劳动保障法律、法规和规章，接受并配合劳动保障监察之规定。</w:t>
      </w:r>
    </w:p>
    <w:p>
      <w:pPr>
        <w:spacing w:line="440" w:lineRule="exact"/>
        <w:ind w:firstLine="560" w:firstLineChars="200"/>
        <w:rPr>
          <w:rFonts w:ascii="仿宋_GB2312" w:eastAsia="仿宋_GB2312"/>
          <w:sz w:val="28"/>
          <w:szCs w:val="28"/>
        </w:rPr>
      </w:pPr>
      <w:r>
        <w:rPr>
          <w:rFonts w:hint="eastAsia" w:ascii="仿宋" w:hAnsi="仿宋" w:eastAsia="仿宋" w:cs="仿宋"/>
          <w:sz w:val="28"/>
          <w:szCs w:val="28"/>
        </w:rPr>
        <w:t xml:space="preserve">现根据《劳动保障监察条例》第三十条“经劳动保障行政部门责令改正拒不改正或者拒不履行劳动保障行政部门的行政处理决定的处2000元以上2万元以下的罚款”之规定。   </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 xml:space="preserve">决定给予你（单位）下列行政处罚： </w:t>
      </w:r>
      <w:r>
        <w:rPr>
          <w:rFonts w:hint="eastAsia" w:ascii="仿宋_GB2312" w:eastAsia="仿宋_GB2312"/>
          <w:sz w:val="28"/>
          <w:szCs w:val="28"/>
          <w:u w:val="single"/>
        </w:rPr>
        <w:t xml:space="preserve"> 罚款15000.00元（大写：壹万伍仟元整）。</w:t>
      </w:r>
      <w:r>
        <w:rPr>
          <w:rFonts w:hint="eastAsia" w:ascii="仿宋_GB2312" w:eastAsia="仿宋_GB2312"/>
          <w:sz w:val="28"/>
          <w:szCs w:val="28"/>
        </w:rPr>
        <w:t xml:space="preserve">     </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你（单位）应当在收到本行政处罚决定书之日起十五日内将罚款交到</w:t>
      </w:r>
      <w:r>
        <w:rPr>
          <w:rFonts w:hint="eastAsia" w:ascii="仿宋_GB2312" w:eastAsia="仿宋_GB2312"/>
          <w:sz w:val="28"/>
          <w:szCs w:val="28"/>
          <w:u w:val="single"/>
        </w:rPr>
        <w:t>官渡区金库帐号：4350。</w:t>
      </w:r>
      <w:r>
        <w:rPr>
          <w:rFonts w:hint="eastAsia" w:ascii="仿宋_GB2312" w:eastAsia="仿宋_GB2312"/>
          <w:sz w:val="28"/>
          <w:szCs w:val="28"/>
        </w:rPr>
        <w:t>到期不缴纳罚款的，将依据《中华人民共和国行政处罚法》 第七十二 条第（一）项之规定，每日按罚款数额的百分之三加处罚款。</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如对本行政处罚决定不服，可在收到本行政处罚决定书之日起60 日内向</w:t>
      </w:r>
      <w:r>
        <w:rPr>
          <w:rFonts w:hint="eastAsia" w:ascii="仿宋_GB2312" w:eastAsia="仿宋_GB2312"/>
          <w:sz w:val="28"/>
          <w:szCs w:val="28"/>
          <w:u w:val="single"/>
        </w:rPr>
        <w:t xml:space="preserve">  官渡区  </w:t>
      </w:r>
      <w:r>
        <w:rPr>
          <w:rFonts w:hint="eastAsia" w:ascii="仿宋_GB2312" w:eastAsia="仿宋_GB2312"/>
          <w:sz w:val="28"/>
          <w:szCs w:val="28"/>
        </w:rPr>
        <w:t xml:space="preserve"> 人民政府申请行政复议，或者自收到本行政处罚决定书之日起六个月内依法向人民法院提起行政诉讼。复议、诉讼期间本行政处罚决定不停止执行。逾期不申请行政复议也不提起行政诉讼，又不履行本行政处罚决定的，将依法申请人民法院强制执行。</w:t>
      </w:r>
    </w:p>
    <w:p>
      <w:pPr>
        <w:spacing w:line="440" w:lineRule="exact"/>
        <w:rPr>
          <w:rFonts w:ascii="仿宋" w:hAnsi="仿宋" w:eastAsia="仿宋" w:cs="仿宋"/>
          <w:sz w:val="28"/>
          <w:szCs w:val="28"/>
        </w:rPr>
      </w:pPr>
      <w:r>
        <w:rPr>
          <w:rFonts w:hint="eastAsia" w:ascii="仿宋" w:hAnsi="仿宋" w:eastAsia="仿宋" w:cs="仿宋"/>
          <w:sz w:val="28"/>
          <w:szCs w:val="28"/>
        </w:rPr>
        <w:t>劳动保障监察员:陈志华   监察证号：24—Z02251 电话: 0871-65650556</w:t>
      </w:r>
    </w:p>
    <w:p>
      <w:pPr>
        <w:spacing w:line="440" w:lineRule="exact"/>
        <w:rPr>
          <w:rFonts w:ascii="仿宋" w:hAnsi="仿宋" w:eastAsia="仿宋" w:cs="仿宋"/>
          <w:sz w:val="28"/>
          <w:szCs w:val="28"/>
        </w:rPr>
      </w:pPr>
      <w:r>
        <w:rPr>
          <w:rFonts w:hint="eastAsia" w:ascii="仿宋" w:hAnsi="仿宋" w:eastAsia="仿宋" w:cs="仿宋"/>
          <w:sz w:val="28"/>
          <w:szCs w:val="28"/>
        </w:rPr>
        <w:t>劳动保障监察员:王伟     监察证号：24—Z19269 电话: 0871-65650556</w:t>
      </w:r>
    </w:p>
    <w:p>
      <w:pPr>
        <w:spacing w:line="440" w:lineRule="exact"/>
        <w:ind w:firstLine="560" w:firstLineChars="200"/>
        <w:jc w:val="center"/>
        <w:rPr>
          <w:rFonts w:ascii="仿宋_GB2312" w:eastAsia="仿宋_GB2312"/>
          <w:sz w:val="28"/>
          <w:szCs w:val="28"/>
        </w:rPr>
      </w:pPr>
      <w:r>
        <w:rPr>
          <w:rFonts w:hint="eastAsia" w:ascii="仿宋_GB2312" w:eastAsia="仿宋_GB2312"/>
          <w:sz w:val="28"/>
          <w:szCs w:val="28"/>
        </w:rPr>
        <w:t xml:space="preserve">                            </w:t>
      </w:r>
    </w:p>
    <w:p>
      <w:pPr>
        <w:spacing w:line="440" w:lineRule="exact"/>
        <w:ind w:firstLine="560" w:firstLineChars="200"/>
        <w:jc w:val="center"/>
        <w:rPr>
          <w:rFonts w:ascii="仿宋_GB2312" w:eastAsia="仿宋_GB2312"/>
          <w:sz w:val="28"/>
          <w:szCs w:val="28"/>
        </w:rPr>
      </w:pPr>
      <w:r>
        <w:rPr>
          <w:rFonts w:hint="eastAsia" w:ascii="仿宋_GB2312" w:eastAsia="仿宋_GB2312"/>
          <w:sz w:val="28"/>
          <w:szCs w:val="28"/>
        </w:rPr>
        <w:t xml:space="preserve">                               官渡区人力资源和社会保障局</w:t>
      </w:r>
    </w:p>
    <w:p>
      <w:pPr>
        <w:spacing w:line="440" w:lineRule="exact"/>
        <w:ind w:firstLine="560" w:firstLineChars="200"/>
        <w:jc w:val="center"/>
        <w:rPr>
          <w:rFonts w:ascii="仿宋_GB2312" w:eastAsia="仿宋_GB2312"/>
          <w:sz w:val="28"/>
          <w:szCs w:val="28"/>
        </w:rPr>
      </w:pPr>
      <w:r>
        <w:rPr>
          <w:rFonts w:hint="eastAsia" w:ascii="仿宋_GB2312" w:eastAsia="仿宋_GB2312"/>
          <w:sz w:val="28"/>
          <w:szCs w:val="28"/>
        </w:rPr>
        <w:t xml:space="preserve">                                       2026年 </w:t>
      </w:r>
      <w:r>
        <w:rPr>
          <w:rFonts w:hint="eastAsia" w:ascii="仿宋_GB2312" w:eastAsia="仿宋_GB2312"/>
          <w:sz w:val="28"/>
          <w:szCs w:val="28"/>
          <w:lang w:val="en-US" w:eastAsia="zh-CN"/>
        </w:rPr>
        <w:t>3</w:t>
      </w:r>
      <w:r>
        <w:rPr>
          <w:rFonts w:hint="eastAsia" w:ascii="仿宋_GB2312" w:eastAsia="仿宋_GB2312"/>
          <w:sz w:val="28"/>
          <w:szCs w:val="28"/>
        </w:rPr>
        <w:t xml:space="preserve"> 月 </w:t>
      </w:r>
      <w:bookmarkStart w:id="0" w:name="_GoBack"/>
      <w:bookmarkEnd w:id="0"/>
      <w:r>
        <w:rPr>
          <w:rFonts w:hint="eastAsia" w:ascii="仿宋_GB2312" w:eastAsia="仿宋_GB2312"/>
          <w:sz w:val="28"/>
          <w:szCs w:val="28"/>
          <w:lang w:val="en-US" w:eastAsia="zh-CN"/>
        </w:rPr>
        <w:t>5</w:t>
      </w:r>
      <w:r>
        <w:rPr>
          <w:rFonts w:hint="eastAsia" w:ascii="仿宋_GB2312" w:eastAsia="仿宋_GB2312"/>
          <w:sz w:val="28"/>
          <w:szCs w:val="28"/>
        </w:rPr>
        <w:t>日</w:t>
      </w:r>
    </w:p>
    <w:sectPr>
      <w:pgSz w:w="11906" w:h="16838"/>
      <w:pgMar w:top="907" w:right="1077" w:bottom="907"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hZWVlZWFlNzNkNTliMjkzNTI5NDU2ODY3MmUzNDIifQ=="/>
  </w:docVars>
  <w:rsids>
    <w:rsidRoot w:val="007260CA"/>
    <w:rsid w:val="001167F2"/>
    <w:rsid w:val="00256EE5"/>
    <w:rsid w:val="00263B02"/>
    <w:rsid w:val="00444FC9"/>
    <w:rsid w:val="0058135A"/>
    <w:rsid w:val="007260CA"/>
    <w:rsid w:val="00766827"/>
    <w:rsid w:val="0092597C"/>
    <w:rsid w:val="00933528"/>
    <w:rsid w:val="00940ABB"/>
    <w:rsid w:val="0095043E"/>
    <w:rsid w:val="00A759E1"/>
    <w:rsid w:val="00AD063D"/>
    <w:rsid w:val="00CA7FE4"/>
    <w:rsid w:val="00D67818"/>
    <w:rsid w:val="00D73201"/>
    <w:rsid w:val="00DF3A86"/>
    <w:rsid w:val="00DF417A"/>
    <w:rsid w:val="00E93D60"/>
    <w:rsid w:val="00EC7792"/>
    <w:rsid w:val="00ED7758"/>
    <w:rsid w:val="00F77B4C"/>
    <w:rsid w:val="03CC6C9F"/>
    <w:rsid w:val="29B61579"/>
    <w:rsid w:val="359C4D22"/>
    <w:rsid w:val="43A26273"/>
    <w:rsid w:val="468E6D3C"/>
    <w:rsid w:val="4C87288A"/>
    <w:rsid w:val="4E980A4B"/>
    <w:rsid w:val="548D35E5"/>
    <w:rsid w:val="66783144"/>
    <w:rsid w:val="78BD42E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136</Words>
  <Characters>776</Characters>
  <Lines>6</Lines>
  <Paragraphs>1</Paragraphs>
  <TotalTime>0</TotalTime>
  <ScaleCrop>false</ScaleCrop>
  <LinksUpToDate>false</LinksUpToDate>
  <CharactersWithSpaces>911</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2023-04-24T09:38:00Z</dcterms:created>
  <dc:creator>李林飞</dc:creator>
  <cp:lastModifiedBy>Administrator</cp:lastModifiedBy>
  <cp:lastPrinted>2025-05-22T07:55:00Z</cp:lastPrinted>
  <dcterms:modified xsi:type="dcterms:W3CDTF">2026-03-05T06:25:31Z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y fmtid="{D5CDD505-2E9C-101B-9397-08002B2CF9AE}" pid="3" name="ICV">
    <vt:lpwstr>2D3A21F0DFD94642A4046240BEBCBC3E</vt:lpwstr>
  </property>
</Properties>
</file>