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C94C69">
      <w:pPr>
        <w:keepNext w:val="0"/>
        <w:keepLines w:val="0"/>
        <w:pageBreakBefore w:val="0"/>
        <w:widowControl w:val="0"/>
        <w:wordWrap/>
        <w:topLinePunct w:val="0"/>
        <w:bidi w:val="0"/>
        <w:spacing w:line="480" w:lineRule="exact"/>
        <w:textAlignment w:val="auto"/>
        <w:rPr>
          <w:color w:val="auto"/>
          <w:sz w:val="44"/>
          <w:szCs w:val="44"/>
        </w:rPr>
      </w:pPr>
      <w:r>
        <w:rPr>
          <w:color w:val="auto"/>
          <w:sz w:val="44"/>
          <w:szCs w:val="44"/>
        </w:rPr>
        <mc:AlternateContent>
          <mc:Choice Requires="wps">
            <w:drawing>
              <wp:anchor distT="0" distB="0" distL="114300" distR="114300" simplePos="0" relativeHeight="251660288" behindDoc="0" locked="0" layoutInCell="1" allowOverlap="1">
                <wp:simplePos x="0" y="0"/>
                <wp:positionH relativeFrom="column">
                  <wp:posOffset>3657600</wp:posOffset>
                </wp:positionH>
                <wp:positionV relativeFrom="paragraph">
                  <wp:posOffset>320040</wp:posOffset>
                </wp:positionV>
                <wp:extent cx="2120265" cy="717550"/>
                <wp:effectExtent l="0" t="0" r="13335" b="6350"/>
                <wp:wrapNone/>
                <wp:docPr id="2" name="文本框 3"/>
                <wp:cNvGraphicFramePr/>
                <a:graphic xmlns:a="http://schemas.openxmlformats.org/drawingml/2006/main">
                  <a:graphicData uri="http://schemas.microsoft.com/office/word/2010/wordprocessingShape">
                    <wps:wsp>
                      <wps:cNvSpPr txBox="1"/>
                      <wps:spPr>
                        <a:xfrm>
                          <a:off x="0" y="0"/>
                          <a:ext cx="2120265" cy="717550"/>
                        </a:xfrm>
                        <a:prstGeom prst="rect">
                          <a:avLst/>
                        </a:prstGeom>
                        <a:solidFill>
                          <a:srgbClr val="FFFFFF"/>
                        </a:solidFill>
                        <a:ln>
                          <a:noFill/>
                        </a:ln>
                      </wps:spPr>
                      <wps:txbx>
                        <w:txbxContent>
                          <w:p w14:paraId="631C4AE6">
                            <w:pPr>
                              <w:rPr>
                                <w:spacing w:val="-7"/>
                                <w:sz w:val="36"/>
                                <w:szCs w:val="36"/>
                              </w:rPr>
                            </w:pPr>
                            <w:r>
                              <w:rPr>
                                <w:spacing w:val="-7"/>
                                <w:sz w:val="36"/>
                                <w:szCs w:val="36"/>
                              </w:rPr>
                              <w:t>BSZN-1100223000</w:t>
                            </w:r>
                          </w:p>
                          <w:p w14:paraId="59EB9767">
                            <w:pPr>
                              <w:rPr>
                                <w:rFonts w:hint="eastAsia" w:ascii="黑体" w:eastAsia="黑体"/>
                                <w:color w:val="FF0000"/>
                                <w:spacing w:val="-6"/>
                                <w:szCs w:val="21"/>
                              </w:rPr>
                            </w:pPr>
                          </w:p>
                        </w:txbxContent>
                      </wps:txbx>
                      <wps:bodyPr wrap="square" upright="1"/>
                    </wps:wsp>
                  </a:graphicData>
                </a:graphic>
              </wp:anchor>
            </w:drawing>
          </mc:Choice>
          <mc:Fallback>
            <w:pict>
              <v:shape id="文本框 3" o:spid="_x0000_s1026" o:spt="202" type="#_x0000_t202" style="position:absolute;left:0pt;margin-left:288pt;margin-top:25.2pt;height:56.5pt;width:166.95pt;z-index:251660288;mso-width-relative:page;mso-height-relative:page;" fillcolor="#FFFFFF" filled="t" stroked="f" coordsize="21600,21600" o:gfxdata="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dqQza2AAAAAoBAAAPAAAAAAAAAAEAIAAAACIAAABk&#10;cnMvZG93bnJldi54bWxQSwECFAAUAAAACACHTuJAvmSZls0BAACFAwAADgAAAAAAAAABACAAAAAn&#10;AQAAZHJzL2Uyb0RvYy54bWxQSwUGAAAAAAYABgBZAQAAZgUAAAAA&#10;">
                <v:fill on="t" focussize="0,0"/>
                <v:stroke on="f"/>
                <v:imagedata o:title=""/>
                <o:lock v:ext="edit" aspectratio="f"/>
                <v:textbox>
                  <w:txbxContent>
                    <w:p w14:paraId="631C4AE6">
                      <w:pPr>
                        <w:rPr>
                          <w:spacing w:val="-7"/>
                          <w:sz w:val="36"/>
                          <w:szCs w:val="36"/>
                        </w:rPr>
                      </w:pPr>
                      <w:r>
                        <w:rPr>
                          <w:spacing w:val="-7"/>
                          <w:sz w:val="36"/>
                          <w:szCs w:val="36"/>
                        </w:rPr>
                        <w:t>BSZN-1100223000</w:t>
                      </w:r>
                    </w:p>
                    <w:p w14:paraId="59EB9767">
                      <w:pPr>
                        <w:rPr>
                          <w:rFonts w:hint="eastAsia" w:ascii="黑体" w:eastAsia="黑体"/>
                          <w:color w:val="FF0000"/>
                          <w:spacing w:val="-6"/>
                          <w:szCs w:val="21"/>
                        </w:rPr>
                      </w:pPr>
                    </w:p>
                  </w:txbxContent>
                </v:textbox>
              </v:shape>
            </w:pict>
          </mc:Fallback>
        </mc:AlternateContent>
      </w:r>
      <w:r>
        <w:rPr>
          <w:color w:val="auto"/>
          <w:sz w:val="44"/>
          <w:szCs w:val="44"/>
        </w:rPr>
        <w:pict>
          <v:shape id="_x0000_s1582" o:spid="_x0000_s1582" o:spt="136" type="#_x0000_t136" style="position:absolute;left:0pt;margin-left:-0.65pt;margin-top:0.7pt;height:42.5pt;width:127.55pt;z-index:251661312;mso-width-relative:page;mso-height-relative:page;" fillcolor="#969696" filled="t" stroked="t" coordsize="21600,21600">
            <v:path/>
            <v:fill on="t" focussize="0,0"/>
            <v:stroke/>
            <v:imagedata o:title=""/>
            <o:lock v:ext="edit" grouping="f" rotation="f" text="f" aspectratio="f"/>
            <v:textpath on="t" fitshape="t" fitpath="t" trim="t" xscale="f" string="BSZN" style="font-family:方正小标宋简体;font-size:36pt;font-weight:bold;v-text-align:center;"/>
            <v:shadow on="t" color="#000000" offset="2pt,-2pt" offset2="-8pt,8pt"/>
          </v:shape>
        </w:pict>
      </w:r>
    </w:p>
    <w:p w14:paraId="151594C3">
      <w:pPr>
        <w:keepNext w:val="0"/>
        <w:keepLines w:val="0"/>
        <w:pageBreakBefore w:val="0"/>
        <w:widowControl w:val="0"/>
        <w:wordWrap/>
        <w:topLinePunct w:val="0"/>
        <w:bidi w:val="0"/>
        <w:spacing w:line="480" w:lineRule="exact"/>
        <w:textAlignment w:val="auto"/>
        <w:rPr>
          <w:color w:val="auto"/>
          <w:sz w:val="44"/>
          <w:szCs w:val="44"/>
        </w:rPr>
      </w:pPr>
    </w:p>
    <w:p w14:paraId="59459224">
      <w:pPr>
        <w:keepNext w:val="0"/>
        <w:keepLines w:val="0"/>
        <w:pageBreakBefore w:val="0"/>
        <w:widowControl w:val="0"/>
        <w:wordWrap/>
        <w:topLinePunct w:val="0"/>
        <w:bidi w:val="0"/>
        <w:spacing w:line="480" w:lineRule="exact"/>
        <w:textAlignment w:val="auto"/>
        <w:rPr>
          <w:color w:val="auto"/>
          <w:sz w:val="44"/>
          <w:szCs w:val="44"/>
        </w:rPr>
      </w:pPr>
    </w:p>
    <w:p w14:paraId="2824800C">
      <w:pPr>
        <w:keepNext w:val="0"/>
        <w:keepLines w:val="0"/>
        <w:pageBreakBefore w:val="0"/>
        <w:widowControl w:val="0"/>
        <w:wordWrap/>
        <w:topLinePunct w:val="0"/>
        <w:bidi w:val="0"/>
        <w:spacing w:line="480" w:lineRule="exact"/>
        <w:textAlignment w:val="auto"/>
        <w:rPr>
          <w:color w:val="auto"/>
          <w:sz w:val="44"/>
          <w:szCs w:val="44"/>
        </w:rPr>
      </w:pPr>
    </w:p>
    <w:p w14:paraId="14302554">
      <w:pPr>
        <w:keepNext w:val="0"/>
        <w:keepLines w:val="0"/>
        <w:pageBreakBefore w:val="0"/>
        <w:widowControl w:val="0"/>
        <w:wordWrap/>
        <w:topLinePunct w:val="0"/>
        <w:bidi w:val="0"/>
        <w:spacing w:line="480" w:lineRule="exact"/>
        <w:textAlignment w:val="auto"/>
        <w:rPr>
          <w:color w:val="auto"/>
          <w:sz w:val="44"/>
          <w:szCs w:val="44"/>
        </w:rPr>
      </w:pPr>
    </w:p>
    <w:p w14:paraId="7BD8B157">
      <w:pPr>
        <w:keepNext w:val="0"/>
        <w:keepLines w:val="0"/>
        <w:pageBreakBefore w:val="0"/>
        <w:widowControl w:val="0"/>
        <w:wordWrap/>
        <w:topLinePunct w:val="0"/>
        <w:bidi w:val="0"/>
        <w:spacing w:line="480" w:lineRule="exact"/>
        <w:textAlignment w:val="auto"/>
        <w:rPr>
          <w:color w:val="auto"/>
          <w:sz w:val="44"/>
          <w:szCs w:val="44"/>
        </w:rPr>
      </w:pPr>
    </w:p>
    <w:p w14:paraId="7BEBD4D7">
      <w:pPr>
        <w:keepNext w:val="0"/>
        <w:keepLines w:val="0"/>
        <w:pageBreakBefore w:val="0"/>
        <w:widowControl w:val="0"/>
        <w:wordWrap/>
        <w:topLinePunct w:val="0"/>
        <w:bidi w:val="0"/>
        <w:spacing w:line="480" w:lineRule="exact"/>
        <w:textAlignment w:val="auto"/>
        <w:rPr>
          <w:color w:val="auto"/>
          <w:sz w:val="44"/>
          <w:szCs w:val="44"/>
        </w:rPr>
      </w:pPr>
    </w:p>
    <w:p w14:paraId="67B0E773">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386101ED">
      <w:pPr>
        <w:keepNext w:val="0"/>
        <w:keepLines w:val="0"/>
        <w:pageBreakBefore w:val="0"/>
        <w:widowControl w:val="0"/>
        <w:tabs>
          <w:tab w:val="left" w:pos="6210"/>
        </w:tabs>
        <w:wordWrap/>
        <w:topLinePunct w:val="0"/>
        <w:bidi w:val="0"/>
        <w:spacing w:line="480" w:lineRule="exact"/>
        <w:jc w:val="left"/>
        <w:textAlignment w:val="auto"/>
        <w:rPr>
          <w:rFonts w:hint="eastAsia" w:ascii="黑体" w:hAnsi="黑体" w:eastAsia="黑体"/>
          <w:color w:val="auto"/>
          <w:sz w:val="32"/>
          <w:szCs w:val="32"/>
        </w:rPr>
      </w:pPr>
      <w:r>
        <w:rPr>
          <w:color w:val="auto"/>
          <w:sz w:val="44"/>
          <w:szCs w:val="44"/>
        </w:rPr>
        <mc:AlternateContent>
          <mc:Choice Requires="wps">
            <w:drawing>
              <wp:anchor distT="0" distB="0" distL="114300" distR="114300" simplePos="0" relativeHeight="251659264" behindDoc="1" locked="0" layoutInCell="1" allowOverlap="1">
                <wp:simplePos x="0" y="0"/>
                <wp:positionH relativeFrom="margin">
                  <wp:posOffset>179070</wp:posOffset>
                </wp:positionH>
                <wp:positionV relativeFrom="margin">
                  <wp:posOffset>2445385</wp:posOffset>
                </wp:positionV>
                <wp:extent cx="5436870" cy="1169670"/>
                <wp:effectExtent l="4445" t="4445" r="6985" b="6985"/>
                <wp:wrapNone/>
                <wp:docPr id="1" name="文本框 560"/>
                <wp:cNvGraphicFramePr/>
                <a:graphic xmlns:a="http://schemas.openxmlformats.org/drawingml/2006/main">
                  <a:graphicData uri="http://schemas.microsoft.com/office/word/2010/wordprocessingShape">
                    <wps:wsp>
                      <wps:cNvSpPr txBox="1"/>
                      <wps:spPr>
                        <a:xfrm>
                          <a:off x="0" y="0"/>
                          <a:ext cx="5436870" cy="116967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6F0B995C">
                            <w:pPr>
                              <w:jc w:val="center"/>
                              <w:rPr>
                                <w:rFonts w:hint="eastAsia" w:eastAsia="方正小标宋简体"/>
                                <w:lang w:eastAsia="zh-CN"/>
                              </w:rPr>
                            </w:pPr>
                            <w:r>
                              <w:rPr>
                                <w:rFonts w:hint="eastAsia" w:ascii="方正小标宋简体" w:hAnsi="宋体" w:eastAsia="方正小标宋简体"/>
                                <w:sz w:val="52"/>
                                <w:szCs w:val="52"/>
                              </w:rPr>
                              <w:t>依附于城市道路建设各种管线、</w:t>
                            </w:r>
                            <w:r>
                              <w:rPr>
                                <w:rFonts w:hint="eastAsia" w:ascii="方正小标宋简体" w:hAnsi="宋体" w:eastAsia="方正小标宋简体"/>
                                <w:sz w:val="52"/>
                                <w:szCs w:val="52"/>
                                <w:lang w:val="en-US" w:eastAsia="zh-CN"/>
                              </w:rPr>
                              <w:t>杆</w:t>
                            </w:r>
                            <w:r>
                              <w:rPr>
                                <w:rFonts w:hint="eastAsia" w:ascii="方正小标宋简体" w:hAnsi="宋体" w:eastAsia="方正小标宋简体"/>
                                <w:sz w:val="52"/>
                                <w:szCs w:val="52"/>
                              </w:rPr>
                              <w:t>线等设施审批办事指南</w:t>
                            </w:r>
                          </w:p>
                          <w:p w14:paraId="51309E72">
                            <w:pPr>
                              <w:adjustRightInd w:val="0"/>
                              <w:snapToGrid w:val="0"/>
                              <w:spacing w:line="800" w:lineRule="exact"/>
                              <w:jc w:val="center"/>
                              <w:rPr>
                                <w:rFonts w:hint="eastAsia" w:ascii="方正小标宋简体" w:hAnsi="宋体" w:eastAsia="方正小标宋简体"/>
                                <w:sz w:val="52"/>
                                <w:szCs w:val="52"/>
                              </w:rPr>
                            </w:pPr>
                          </w:p>
                          <w:p w14:paraId="128F2C70"/>
                        </w:txbxContent>
                      </wps:txbx>
                      <wps:bodyPr wrap="square" upright="1"/>
                    </wps:wsp>
                  </a:graphicData>
                </a:graphic>
              </wp:anchor>
            </w:drawing>
          </mc:Choice>
          <mc:Fallback>
            <w:pict>
              <v:shape id="文本框 560" o:spid="_x0000_s1026" o:spt="202" type="#_x0000_t202" style="position:absolute;left:0pt;margin-left:14.1pt;margin-top:192.55pt;height:92.1pt;width:428.1pt;mso-position-horizontal-relative:margin;mso-position-vertical-relative:margin;z-index:-251657216;mso-width-relative:page;mso-height-relative:page;" fillcolor="#FFFFFF" filled="t" stroked="t" coordsize="21600,21600" o:gfxdata="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pijLbZAAAACgEAAA8AAAAAAAAA&#10;AQAgAAAAIgAAAGRycy9kb3ducmV2LnhtbFBLAQIUABQAAAAIAIdO4kDSR5gqEAIAAEcEAAAOAAAA&#10;AAAAAAEAIAAAACgBAABkcnMvZTJvRG9jLnhtbFBLBQYAAAAABgAGAFkBAACqBQAAAAA=&#10;">
                <v:fill on="t" focussize="0,0"/>
                <v:stroke color="#FFFFFF" joinstyle="miter"/>
                <v:imagedata o:title=""/>
                <o:lock v:ext="edit" aspectratio="f"/>
                <v:textbox>
                  <w:txbxContent>
                    <w:p w14:paraId="6F0B995C">
                      <w:pPr>
                        <w:jc w:val="center"/>
                        <w:rPr>
                          <w:rFonts w:hint="eastAsia" w:eastAsia="方正小标宋简体"/>
                          <w:lang w:eastAsia="zh-CN"/>
                        </w:rPr>
                      </w:pPr>
                      <w:r>
                        <w:rPr>
                          <w:rFonts w:hint="eastAsia" w:ascii="方正小标宋简体" w:hAnsi="宋体" w:eastAsia="方正小标宋简体"/>
                          <w:sz w:val="52"/>
                          <w:szCs w:val="52"/>
                        </w:rPr>
                        <w:t>依附于城市道路建设各种管线、</w:t>
                      </w:r>
                      <w:r>
                        <w:rPr>
                          <w:rFonts w:hint="eastAsia" w:ascii="方正小标宋简体" w:hAnsi="宋体" w:eastAsia="方正小标宋简体"/>
                          <w:sz w:val="52"/>
                          <w:szCs w:val="52"/>
                          <w:lang w:val="en-US" w:eastAsia="zh-CN"/>
                        </w:rPr>
                        <w:t>杆</w:t>
                      </w:r>
                      <w:r>
                        <w:rPr>
                          <w:rFonts w:hint="eastAsia" w:ascii="方正小标宋简体" w:hAnsi="宋体" w:eastAsia="方正小标宋简体"/>
                          <w:sz w:val="52"/>
                          <w:szCs w:val="52"/>
                        </w:rPr>
                        <w:t>线等设施审批办事指南</w:t>
                      </w:r>
                    </w:p>
                    <w:p w14:paraId="51309E72">
                      <w:pPr>
                        <w:adjustRightInd w:val="0"/>
                        <w:snapToGrid w:val="0"/>
                        <w:spacing w:line="800" w:lineRule="exact"/>
                        <w:jc w:val="center"/>
                        <w:rPr>
                          <w:rFonts w:hint="eastAsia" w:ascii="方正小标宋简体" w:hAnsi="宋体" w:eastAsia="方正小标宋简体"/>
                          <w:sz w:val="52"/>
                          <w:szCs w:val="52"/>
                        </w:rPr>
                      </w:pPr>
                    </w:p>
                    <w:p w14:paraId="128F2C70"/>
                  </w:txbxContent>
                </v:textbox>
              </v:shape>
            </w:pict>
          </mc:Fallback>
        </mc:AlternateContent>
      </w:r>
      <w:r>
        <w:rPr>
          <w:rFonts w:ascii="黑体" w:hAnsi="黑体" w:eastAsia="黑体"/>
          <w:color w:val="auto"/>
          <w:sz w:val="32"/>
          <w:szCs w:val="32"/>
        </w:rPr>
        <w:tab/>
      </w:r>
    </w:p>
    <w:p w14:paraId="32DE8F96">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52A63580">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72DCC65B">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2F491DAC">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394ECD43">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35B64673">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1EB46286">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 w:val="32"/>
          <w:szCs w:val="32"/>
        </w:rPr>
      </w:pPr>
    </w:p>
    <w:p w14:paraId="59ED872E">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Cs w:val="21"/>
        </w:rPr>
      </w:pPr>
    </w:p>
    <w:p w14:paraId="5F14B416">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Cs w:val="21"/>
        </w:rPr>
      </w:pPr>
    </w:p>
    <w:p w14:paraId="5F78F0E3">
      <w:pPr>
        <w:pStyle w:val="2"/>
        <w:rPr>
          <w:rFonts w:hint="eastAsia" w:ascii="黑体" w:hAnsi="黑体" w:eastAsia="黑体"/>
          <w:color w:val="auto"/>
          <w:szCs w:val="21"/>
        </w:rPr>
      </w:pPr>
    </w:p>
    <w:p w14:paraId="51E56D17">
      <w:pPr>
        <w:pStyle w:val="2"/>
        <w:rPr>
          <w:rFonts w:hint="eastAsia" w:ascii="黑体" w:hAnsi="黑体" w:eastAsia="黑体"/>
          <w:color w:val="auto"/>
          <w:szCs w:val="21"/>
        </w:rPr>
      </w:pPr>
    </w:p>
    <w:p w14:paraId="748A5C8C">
      <w:pPr>
        <w:pStyle w:val="2"/>
        <w:rPr>
          <w:rFonts w:hint="eastAsia" w:ascii="黑体" w:hAnsi="黑体" w:eastAsia="黑体"/>
          <w:color w:val="auto"/>
          <w:szCs w:val="21"/>
        </w:rPr>
      </w:pPr>
    </w:p>
    <w:p w14:paraId="05DB8D7B">
      <w:pPr>
        <w:pStyle w:val="2"/>
        <w:rPr>
          <w:rFonts w:hint="eastAsia" w:ascii="黑体" w:hAnsi="黑体" w:eastAsia="黑体"/>
          <w:color w:val="auto"/>
          <w:szCs w:val="21"/>
        </w:rPr>
      </w:pPr>
    </w:p>
    <w:p w14:paraId="08C07A8E">
      <w:pPr>
        <w:keepNext w:val="0"/>
        <w:keepLines w:val="0"/>
        <w:pageBreakBefore w:val="0"/>
        <w:widowControl w:val="0"/>
        <w:wordWrap/>
        <w:topLinePunct w:val="0"/>
        <w:bidi w:val="0"/>
        <w:spacing w:line="480" w:lineRule="exact"/>
        <w:jc w:val="center"/>
        <w:textAlignment w:val="auto"/>
        <w:rPr>
          <w:rFonts w:hint="eastAsia" w:ascii="黑体" w:hAnsi="黑体" w:eastAsia="黑体"/>
          <w:color w:val="auto"/>
          <w:szCs w:val="21"/>
        </w:rPr>
      </w:pPr>
    </w:p>
    <w:p w14:paraId="63F3CB86">
      <w:pPr>
        <w:keepNext w:val="0"/>
        <w:keepLines w:val="0"/>
        <w:pageBreakBefore w:val="0"/>
        <w:widowControl w:val="0"/>
        <w:wordWrap/>
        <w:topLinePunct w:val="0"/>
        <w:bidi w:val="0"/>
        <w:spacing w:line="480" w:lineRule="exact"/>
        <w:jc w:val="center"/>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sz w:val="32"/>
          <w:szCs w:val="32"/>
        </w:rPr>
        <w:t>昆明市</w:t>
      </w:r>
      <w:r>
        <w:rPr>
          <w:rFonts w:hint="default" w:ascii="Times New Roman" w:hAnsi="Times New Roman" w:eastAsia="黑体" w:cs="Times New Roman"/>
          <w:color w:val="auto"/>
          <w:sz w:val="32"/>
          <w:szCs w:val="32"/>
        </w:rPr>
        <w:t>官渡区</w:t>
      </w:r>
      <w:r>
        <w:rPr>
          <w:rFonts w:hint="default" w:ascii="Times New Roman" w:hAnsi="Times New Roman" w:eastAsia="黑体" w:cs="Times New Roman"/>
          <w:color w:val="auto"/>
          <w:sz w:val="32"/>
          <w:szCs w:val="32"/>
          <w:lang w:val="en-US" w:eastAsia="zh-CN"/>
        </w:rPr>
        <w:t>政务服务管理</w:t>
      </w:r>
      <w:r>
        <w:rPr>
          <w:rFonts w:hint="default" w:ascii="Times New Roman" w:hAnsi="Times New Roman" w:eastAsia="黑体" w:cs="Times New Roman"/>
          <w:color w:val="auto"/>
          <w:sz w:val="32"/>
          <w:szCs w:val="32"/>
        </w:rPr>
        <w:t>局</w:t>
      </w:r>
    </w:p>
    <w:p w14:paraId="595746CF">
      <w:pPr>
        <w:keepNext w:val="0"/>
        <w:keepLines w:val="0"/>
        <w:pageBreakBefore w:val="0"/>
        <w:widowControl w:val="0"/>
        <w:wordWrap/>
        <w:topLinePunct w:val="0"/>
        <w:bidi w:val="0"/>
        <w:spacing w:line="480" w:lineRule="exact"/>
        <w:jc w:val="center"/>
        <w:textAlignment w:val="auto"/>
        <w:rPr>
          <w:color w:val="auto"/>
          <w:sz w:val="44"/>
          <w:szCs w:val="44"/>
        </w:rPr>
      </w:pPr>
      <w:r>
        <w:rPr>
          <w:rFonts w:hint="eastAsia" w:ascii="黑体" w:hAnsi="黑体" w:eastAsia="黑体"/>
          <w:sz w:val="32"/>
          <w:szCs w:val="32"/>
        </w:rPr>
        <w:t>20</w:t>
      </w:r>
      <w:r>
        <w:rPr>
          <w:rFonts w:hint="eastAsia" w:ascii="黑体" w:hAnsi="黑体" w:eastAsia="黑体"/>
          <w:sz w:val="32"/>
          <w:szCs w:val="32"/>
          <w:lang w:val="en-US" w:eastAsia="zh-CN"/>
        </w:rPr>
        <w:t>26</w:t>
      </w:r>
      <w:r>
        <w:rPr>
          <w:rFonts w:hint="eastAsia" w:ascii="黑体" w:hAnsi="黑体" w:eastAsia="黑体"/>
          <w:sz w:val="32"/>
          <w:szCs w:val="32"/>
        </w:rPr>
        <w:t>年</w:t>
      </w:r>
      <w:r>
        <w:rPr>
          <w:rFonts w:hint="eastAsia" w:ascii="黑体" w:hAnsi="黑体" w:eastAsia="黑体"/>
          <w:sz w:val="32"/>
          <w:szCs w:val="32"/>
          <w:lang w:val="en-US" w:eastAsia="zh-CN"/>
        </w:rPr>
        <w:t>10</w:t>
      </w:r>
      <w:r>
        <w:rPr>
          <w:rFonts w:hint="eastAsia" w:ascii="黑体" w:hAnsi="黑体" w:eastAsia="黑体"/>
          <w:sz w:val="32"/>
          <w:szCs w:val="32"/>
        </w:rPr>
        <w:t>月</w:t>
      </w:r>
      <w:r>
        <w:rPr>
          <w:rFonts w:hint="eastAsia" w:ascii="黑体" w:hAnsi="黑体" w:eastAsia="黑体"/>
          <w:sz w:val="32"/>
          <w:szCs w:val="32"/>
          <w:lang w:val="en-US" w:eastAsia="zh-CN"/>
        </w:rPr>
        <w:t>22日发布</w:t>
      </w:r>
      <w:r>
        <w:rPr>
          <w:color w:val="auto"/>
          <w:sz w:val="44"/>
          <w:szCs w:val="44"/>
        </w:rPr>
        <w:tab/>
      </w:r>
    </w:p>
    <w:p w14:paraId="4CB2CDFB">
      <w:pPr>
        <w:keepNext w:val="0"/>
        <w:keepLines w:val="0"/>
        <w:pageBreakBefore w:val="0"/>
        <w:widowControl w:val="0"/>
        <w:wordWrap/>
        <w:topLinePunct w:val="0"/>
        <w:bidi w:val="0"/>
        <w:spacing w:line="480" w:lineRule="exact"/>
        <w:textAlignment w:val="auto"/>
        <w:rPr>
          <w:color w:val="auto"/>
          <w:sz w:val="44"/>
          <w:szCs w:val="44"/>
        </w:rPr>
        <w:sectPr>
          <w:footerReference r:id="rId3" w:type="default"/>
          <w:footerReference r:id="rId4" w:type="even"/>
          <w:pgSz w:w="11906" w:h="16838"/>
          <w:pgMar w:top="2098" w:right="1502" w:bottom="2098" w:left="1361" w:header="851" w:footer="992" w:gutter="0"/>
          <w:pgNumType w:fmt="numberInDash" w:start="1"/>
          <w:cols w:space="720" w:num="1"/>
          <w:titlePg/>
          <w:docGrid w:type="lines" w:linePitch="312" w:charSpace="0"/>
        </w:sectPr>
      </w:pPr>
    </w:p>
    <w:p w14:paraId="34C20947">
      <w:pPr>
        <w:keepNext w:val="0"/>
        <w:keepLines w:val="0"/>
        <w:pageBreakBefore w:val="0"/>
        <w:widowControl w:val="0"/>
        <w:wordWrap/>
        <w:topLinePunct w:val="0"/>
        <w:bidi w:val="0"/>
        <w:adjustRightInd w:val="0"/>
        <w:snapToGrid w:val="0"/>
        <w:spacing w:line="480" w:lineRule="exact"/>
        <w:jc w:val="center"/>
        <w:textAlignment w:val="auto"/>
        <w:rPr>
          <w:rFonts w:hint="eastAsia" w:ascii="黑体" w:hAnsi="黑体" w:eastAsia="黑体" w:cs="黑体"/>
          <w:color w:val="000000"/>
          <w:sz w:val="36"/>
          <w:szCs w:val="36"/>
        </w:rPr>
      </w:pPr>
      <w:r>
        <w:rPr>
          <w:rFonts w:hint="eastAsia" w:ascii="黑体" w:hAnsi="黑体" w:eastAsia="黑体" w:cs="黑体"/>
          <w:color w:val="000000"/>
          <w:sz w:val="36"/>
          <w:szCs w:val="36"/>
        </w:rPr>
        <w:t>依附于城市道路建设各种管线、杆线等设施审批</w:t>
      </w:r>
    </w:p>
    <w:p w14:paraId="76069BC8">
      <w:pPr>
        <w:keepNext w:val="0"/>
        <w:keepLines w:val="0"/>
        <w:pageBreakBefore w:val="0"/>
        <w:widowControl w:val="0"/>
        <w:wordWrap/>
        <w:topLinePunct w:val="0"/>
        <w:bidi w:val="0"/>
        <w:adjustRightInd w:val="0"/>
        <w:snapToGrid w:val="0"/>
        <w:spacing w:line="480" w:lineRule="exact"/>
        <w:jc w:val="center"/>
        <w:textAlignment w:val="auto"/>
        <w:rPr>
          <w:rFonts w:hint="eastAsia" w:ascii="黑体" w:hAnsi="黑体" w:eastAsia="黑体" w:cs="黑体"/>
          <w:color w:val="000000"/>
          <w:sz w:val="36"/>
          <w:szCs w:val="36"/>
        </w:rPr>
      </w:pPr>
      <w:r>
        <w:rPr>
          <w:rFonts w:hint="eastAsia" w:ascii="黑体" w:hAnsi="黑体" w:eastAsia="黑体" w:cs="黑体"/>
          <w:color w:val="000000"/>
          <w:sz w:val="36"/>
          <w:szCs w:val="36"/>
        </w:rPr>
        <w:t>办事指南</w:t>
      </w:r>
    </w:p>
    <w:p w14:paraId="755FE883">
      <w:pPr>
        <w:keepNext w:val="0"/>
        <w:keepLines w:val="0"/>
        <w:pageBreakBefore w:val="0"/>
        <w:widowControl w:val="0"/>
        <w:wordWrap/>
        <w:topLinePunct w:val="0"/>
        <w:bidi w:val="0"/>
        <w:adjustRightInd w:val="0"/>
        <w:snapToGrid w:val="0"/>
        <w:spacing w:line="480" w:lineRule="exact"/>
        <w:ind w:firstLine="640" w:firstLineChars="200"/>
        <w:textAlignment w:val="auto"/>
        <w:rPr>
          <w:rFonts w:hint="eastAsia" w:ascii="黑体" w:hAnsi="黑体" w:eastAsia="黑体" w:cs="黑体"/>
          <w:color w:val="000000"/>
          <w:sz w:val="32"/>
          <w:szCs w:val="32"/>
        </w:rPr>
      </w:pPr>
    </w:p>
    <w:p w14:paraId="4C3C8E8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黑体" w:hAnsi="黑体" w:eastAsia="黑体" w:cs="黑体"/>
          <w:color w:val="000000"/>
          <w:sz w:val="32"/>
          <w:szCs w:val="32"/>
        </w:rPr>
        <w:t>一、受理范围</w:t>
      </w:r>
    </w:p>
    <w:p w14:paraId="0270D75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申请内容：依附于城市道路建设各种管线、杆线等设施审批许可申请。</w:t>
      </w:r>
    </w:p>
    <w:p w14:paraId="29BD03D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申请人范围及申请条件：适用于昆明市官渡区行政区域内申请办理“依附于城市道路建设各种管线、杆线等设施审批”的企业。</w:t>
      </w:r>
    </w:p>
    <w:p w14:paraId="45815EB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二、</w:t>
      </w:r>
      <w:r>
        <w:rPr>
          <w:rFonts w:hint="eastAsia" w:ascii="黑体" w:hAnsi="黑体" w:eastAsia="黑体"/>
          <w:color w:val="auto"/>
          <w:sz w:val="32"/>
          <w:szCs w:val="32"/>
          <w:lang w:val="en-US" w:eastAsia="zh-CN"/>
        </w:rPr>
        <w:t>设定</w:t>
      </w:r>
      <w:r>
        <w:rPr>
          <w:rFonts w:hint="eastAsia" w:ascii="黑体" w:hAnsi="黑体" w:eastAsia="黑体"/>
          <w:color w:val="auto"/>
          <w:sz w:val="32"/>
          <w:szCs w:val="32"/>
        </w:rPr>
        <w:t>依据</w:t>
      </w:r>
    </w:p>
    <w:p w14:paraId="5A10842E">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城市道路管理条例》（1996年6月4日国务院令第198号，2011年1月1日予以修改）第三十条：未经市政工程行政主管部门和公安交通管理部门批准，任何单位和个人不得占用或挖掘城市道路。第三十一条：因特殊情况需要临时占用城市道路的，须经市政工程行政主管部门和公安交通管理部门批准，方可按照规定占用。第三十三条：因工程建设需要挖掘城市道路的，应当持城市规划部门批准签发的文件和有关设计文件，到市政工程行政主管部门和公安交通管理部门办理审批手续，方可按照规定挖掘。新建、扩建、改建的城市道路交付使用后5年内、大修的城市道路竣工后3年内不得挖掘；因特殊情况需要挖掘的，须经县级以上城市人民政府批准。</w:t>
      </w:r>
    </w:p>
    <w:p w14:paraId="5AC0116B">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《城市道路管理条例》（1996年6月4日国务院令第198号，2011年1月1日予以修改）第二十九条：依附于城市道路建设各种管线、杆线等设施的，应当经市政工程行政主管部门批准，方可建设。</w:t>
      </w:r>
    </w:p>
    <w:p w14:paraId="2330274B">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国务院对确需保留的行政审批项目设定行政许可的决定》（2004年6月29日国务院令第412号，2009年1月29日予以修改）附件第109项：城市桥梁上架设各类市政管线审批，实施机关：所在城市的市人民政府市政工程设施行政主管部门。</w:t>
      </w:r>
    </w:p>
    <w:p w14:paraId="1BA62B01">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国务院关于印发清理规范投资项目报建审批事项实施方案的通知》(国发〔2016〕29号)第二条第（二）项：将‘占用、挖掘城市道路审批’、‘依附于城市道路建设各种管线、杆线等设施审批’、‘城市桥梁上架设各类市政管线审批’3项合并为‘市政设施建设类审批’1项”。</w:t>
      </w:r>
    </w:p>
    <w:p w14:paraId="1E080EED">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三、实施机关</w:t>
      </w:r>
    </w:p>
    <w:p w14:paraId="790F0926">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昆明市官渡区行政审批局，是办理该行政许可事项的法定机关</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负责该行政许可事项的审查并作出行政许可决定。</w:t>
      </w:r>
    </w:p>
    <w:p w14:paraId="4E49873C">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四、许可条件</w:t>
      </w:r>
    </w:p>
    <w:p w14:paraId="0E2C59B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（一）予以批准的条件：</w:t>
      </w:r>
    </w:p>
    <w:p w14:paraId="5CB4001A">
      <w:pPr>
        <w:keepNext w:val="0"/>
        <w:keepLines w:val="0"/>
        <w:pageBreakBefore w:val="0"/>
        <w:widowControl w:val="0"/>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1、新办（首次）准予批准的条件：</w:t>
      </w:r>
    </w:p>
    <w:p w14:paraId="28C3D610">
      <w:pPr>
        <w:keepNext w:val="0"/>
        <w:keepLines w:val="0"/>
        <w:pageBreakBefore w:val="0"/>
        <w:widowControl w:val="0"/>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（1）取得《建设工程规划许可证》；</w:t>
      </w:r>
    </w:p>
    <w:p w14:paraId="050C2554">
      <w:pPr>
        <w:keepNext w:val="0"/>
        <w:keepLines w:val="0"/>
        <w:pageBreakBefore w:val="0"/>
        <w:widowControl w:val="0"/>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（2）取得《市政工程施工许可证》；</w:t>
      </w:r>
    </w:p>
    <w:p w14:paraId="5D98C6CC">
      <w:pPr>
        <w:keepNext w:val="0"/>
        <w:keepLines w:val="0"/>
        <w:pageBreakBefore w:val="0"/>
        <w:widowControl w:val="0"/>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（3）其他原因（如自来水、排水、煤气、电力、等地下管线抢修的）需提供书面情况说明并经道路设施管理部门现场勘察核实的；</w:t>
      </w:r>
    </w:p>
    <w:p w14:paraId="59F15FD5">
      <w:pPr>
        <w:keepNext w:val="0"/>
        <w:keepLines w:val="0"/>
        <w:pageBreakBefore w:val="0"/>
        <w:widowControl w:val="0"/>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（4）因工程建设或者设置相关设施需要挖掘城市道路的；</w:t>
      </w:r>
    </w:p>
    <w:p w14:paraId="077DAE77">
      <w:pPr>
        <w:keepNext w:val="0"/>
        <w:keepLines w:val="0"/>
        <w:pageBreakBefore w:val="0"/>
        <w:widowControl w:val="0"/>
        <w:wordWrap/>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（5）申请单位提供的施工组织设计方案和征得公安交通管理部门同意的交通组织方案均符合要求的。</w:t>
      </w:r>
    </w:p>
    <w:p w14:paraId="0B6718D8">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2、延期准予批准的条件：</w:t>
      </w:r>
    </w:p>
    <w:p w14:paraId="16FB1009">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取得公安交通管理部门签署了同意延期意见的《城市道路占用、挖掘许可证》，并经道路设施管理部门现场核实。</w:t>
      </w:r>
    </w:p>
    <w:p w14:paraId="1F4862C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（二）不予批准的情形：</w:t>
      </w:r>
    </w:p>
    <w:p w14:paraId="68439A9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1、申请单位隐瞒有关情况或者提供虚假材料申请许可的；</w:t>
      </w:r>
    </w:p>
    <w:p w14:paraId="0205F93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2、行政许可申请事项属于直接影响公共安全、人身健康、生命财产安全事项的；</w:t>
      </w:r>
    </w:p>
    <w:p w14:paraId="384D129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b w:val="0"/>
          <w:bCs/>
          <w:color w:val="auto"/>
          <w:sz w:val="32"/>
          <w:szCs w:val="32"/>
        </w:rPr>
        <w:t>3、经审查，违反《城市道路管理条例》、《昆明市城市道路管理条例》及相关法律法规的规定或不符合市政工程技术标准的</w:t>
      </w:r>
      <w:r>
        <w:rPr>
          <w:rFonts w:hint="eastAsia" w:ascii="仿宋_GB2312" w:hAnsi="仿宋_GB2312" w:eastAsia="仿宋_GB2312" w:cs="仿宋_GB2312"/>
          <w:b w:val="0"/>
          <w:bCs/>
          <w:color w:val="auto"/>
          <w:sz w:val="32"/>
          <w:szCs w:val="32"/>
          <w:lang w:eastAsia="zh-CN"/>
        </w:rPr>
        <w:t>。</w:t>
      </w:r>
    </w:p>
    <w:p w14:paraId="1F8B1B9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五、许可数量</w:t>
      </w:r>
    </w:p>
    <w:p w14:paraId="7BA9BF8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无数量限制，符合条件即予许可。</w:t>
      </w:r>
    </w:p>
    <w:p w14:paraId="0A05CCD5">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宋体" w:hAnsi="宋体"/>
          <w:color w:val="auto"/>
          <w:sz w:val="32"/>
          <w:szCs w:val="32"/>
        </w:rPr>
      </w:pPr>
      <w:r>
        <w:rPr>
          <w:rFonts w:hint="eastAsia" w:ascii="黑体" w:hAnsi="黑体" w:eastAsia="黑体" w:cs="黑体"/>
          <w:color w:val="auto"/>
          <w:sz w:val="32"/>
          <w:szCs w:val="32"/>
        </w:rPr>
        <w:t>六、受理形式和地点</w:t>
      </w:r>
    </w:p>
    <w:p w14:paraId="4C25B60B">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受理形式：窗口和网上均可受理。</w:t>
      </w:r>
    </w:p>
    <w:p w14:paraId="06794EC0">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受理地点：官渡区</w:t>
      </w:r>
      <w:r>
        <w:rPr>
          <w:rFonts w:hint="eastAsia" w:ascii="仿宋_GB2312" w:hAnsi="仿宋_GB2312" w:eastAsia="仿宋_GB2312" w:cs="仿宋_GB2312"/>
          <w:color w:val="auto"/>
          <w:sz w:val="32"/>
          <w:szCs w:val="32"/>
          <w:lang w:val="en-US" w:eastAsia="zh-CN"/>
        </w:rPr>
        <w:t>政务</w:t>
      </w:r>
      <w:r>
        <w:rPr>
          <w:rFonts w:hint="eastAsia" w:ascii="仿宋_GB2312" w:hAnsi="仿宋_GB2312" w:eastAsia="仿宋_GB2312" w:cs="仿宋_GB2312"/>
          <w:color w:val="auto"/>
          <w:sz w:val="32"/>
          <w:szCs w:val="32"/>
        </w:rPr>
        <w:t>服务中心窗口。</w:t>
      </w:r>
    </w:p>
    <w:p w14:paraId="4E51CAE3">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04B5DA46">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交通方式：可乘坐第169、174、A12、232、252、253路公交车到达。</w:t>
      </w:r>
    </w:p>
    <w:p w14:paraId="11FDE20F">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办理网址：http://zwfw.yn.gov.cn/portal/#/home“云南省政务服务网”</w:t>
      </w:r>
    </w:p>
    <w:p w14:paraId="4A79D552">
      <w:pPr>
        <w:keepNext w:val="0"/>
        <w:keepLines w:val="0"/>
        <w:pageBreakBefore w:val="0"/>
        <w:widowControl w:val="0"/>
        <w:wordWrap/>
        <w:topLinePunct w:val="0"/>
        <w:autoSpaceDE/>
        <w:autoSpaceDN/>
        <w:bidi w:val="0"/>
        <w:adjustRightInd w:val="0"/>
        <w:snapToGrid w:val="0"/>
        <w:spacing w:line="560" w:lineRule="exact"/>
        <w:ind w:firstLine="640" w:firstLineChars="200"/>
        <w:jc w:val="both"/>
        <w:textAlignment w:val="auto"/>
        <w:outlineLvl w:val="0"/>
        <w:rPr>
          <w:rFonts w:hint="eastAsia" w:ascii="宋体" w:cs="宋体"/>
          <w:color w:val="auto"/>
          <w:sz w:val="18"/>
          <w:szCs w:val="18"/>
        </w:rPr>
      </w:pPr>
      <w:r>
        <w:rPr>
          <w:rFonts w:hint="eastAsia" w:ascii="黑体" w:hAnsi="黑体" w:eastAsia="黑体"/>
          <w:color w:val="auto"/>
          <w:sz w:val="32"/>
          <w:szCs w:val="32"/>
        </w:rPr>
        <w:t>七、申请材料</w:t>
      </w:r>
    </w:p>
    <w:p w14:paraId="4BEDF276">
      <w:pPr>
        <w:keepNext w:val="0"/>
        <w:keepLines w:val="0"/>
        <w:pageBreakBefore w:val="0"/>
        <w:widowControl w:val="0"/>
        <w:kinsoku w:val="0"/>
        <w:wordWrap/>
        <w:overflowPunct w:val="0"/>
        <w:topLinePunct w:val="0"/>
        <w:autoSpaceDE/>
        <w:autoSpaceDN/>
        <w:bidi w:val="0"/>
        <w:spacing w:line="560" w:lineRule="exact"/>
        <w:jc w:val="center"/>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000000"/>
          <w:sz w:val="32"/>
          <w:szCs w:val="32"/>
        </w:rPr>
        <w:t>依附于城市道路建设各种管线、杆线等设施审批</w:t>
      </w:r>
      <w:r>
        <w:rPr>
          <w:rFonts w:hint="eastAsia" w:ascii="仿宋_GB2312" w:hAnsi="仿宋_GB2312" w:eastAsia="仿宋_GB2312" w:cs="仿宋_GB2312"/>
          <w:color w:val="auto"/>
          <w:sz w:val="32"/>
          <w:szCs w:val="32"/>
        </w:rPr>
        <w:t>申请材料目录</w:t>
      </w:r>
    </w:p>
    <w:tbl>
      <w:tblPr>
        <w:tblStyle w:val="14"/>
        <w:tblW w:w="0" w:type="auto"/>
        <w:tblInd w:w="-187" w:type="dxa"/>
        <w:tblLayout w:type="fixed"/>
        <w:tblCellMar>
          <w:top w:w="0" w:type="dxa"/>
          <w:left w:w="0" w:type="dxa"/>
          <w:bottom w:w="0" w:type="dxa"/>
          <w:right w:w="0" w:type="dxa"/>
        </w:tblCellMar>
      </w:tblPr>
      <w:tblGrid>
        <w:gridCol w:w="734"/>
        <w:gridCol w:w="4768"/>
        <w:gridCol w:w="1380"/>
        <w:gridCol w:w="930"/>
        <w:gridCol w:w="1290"/>
      </w:tblGrid>
      <w:tr w14:paraId="2FF4EB32">
        <w:tblPrEx>
          <w:tblCellMar>
            <w:top w:w="0" w:type="dxa"/>
            <w:left w:w="0" w:type="dxa"/>
            <w:bottom w:w="0" w:type="dxa"/>
            <w:right w:w="0" w:type="dxa"/>
          </w:tblCellMar>
        </w:tblPrEx>
        <w:trPr>
          <w:trHeight w:val="667" w:hRule="exact"/>
        </w:trPr>
        <w:tc>
          <w:tcPr>
            <w:tcW w:w="734" w:type="dxa"/>
            <w:tcBorders>
              <w:top w:val="single" w:color="auto" w:sz="4" w:space="0"/>
              <w:left w:val="single" w:color="auto" w:sz="4" w:space="0"/>
              <w:bottom w:val="single" w:color="auto" w:sz="4" w:space="0"/>
              <w:right w:val="single" w:color="auto" w:sz="4" w:space="0"/>
            </w:tcBorders>
            <w:noWrap w:val="0"/>
            <w:vAlign w:val="center"/>
          </w:tcPr>
          <w:p w14:paraId="7E08A871">
            <w:pPr>
              <w:pStyle w:val="28"/>
              <w:keepNext w:val="0"/>
              <w:keepLines w:val="0"/>
              <w:pageBreakBefore w:val="0"/>
              <w:widowControl w:val="0"/>
              <w:kinsoku w:val="0"/>
              <w:wordWrap/>
              <w:overflowPunct w:val="0"/>
              <w:topLinePunct w:val="0"/>
              <w:bidi w:val="0"/>
              <w:spacing w:line="54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pacing w:val="-16"/>
                <w:sz w:val="24"/>
                <w:szCs w:val="24"/>
              </w:rPr>
              <w:t>序</w:t>
            </w:r>
            <w:r>
              <w:rPr>
                <w:rFonts w:hint="eastAsia" w:ascii="仿宋_GB2312" w:hAnsi="仿宋_GB2312" w:eastAsia="仿宋_GB2312" w:cs="仿宋_GB2312"/>
                <w:color w:val="auto"/>
                <w:spacing w:val="-16"/>
                <w:sz w:val="24"/>
                <w:szCs w:val="24"/>
                <w:lang w:val="en-US" w:eastAsia="zh-CN"/>
              </w:rPr>
              <w:t xml:space="preserve"> </w:t>
            </w:r>
            <w:r>
              <w:rPr>
                <w:rFonts w:hint="eastAsia" w:ascii="仿宋_GB2312" w:hAnsi="仿宋_GB2312" w:eastAsia="仿宋_GB2312" w:cs="仿宋_GB2312"/>
                <w:color w:val="auto"/>
                <w:sz w:val="24"/>
                <w:szCs w:val="24"/>
              </w:rPr>
              <w:t>号</w:t>
            </w:r>
          </w:p>
        </w:tc>
        <w:tc>
          <w:tcPr>
            <w:tcW w:w="4768" w:type="dxa"/>
            <w:tcBorders>
              <w:top w:val="single" w:color="auto" w:sz="4" w:space="0"/>
              <w:left w:val="single" w:color="auto" w:sz="4" w:space="0"/>
              <w:bottom w:val="single" w:color="auto" w:sz="4" w:space="0"/>
              <w:right w:val="single" w:color="auto" w:sz="4" w:space="0"/>
            </w:tcBorders>
            <w:noWrap w:val="0"/>
            <w:vAlign w:val="center"/>
          </w:tcPr>
          <w:p w14:paraId="735B8D6A">
            <w:pPr>
              <w:pStyle w:val="28"/>
              <w:keepNext w:val="0"/>
              <w:keepLines w:val="0"/>
              <w:pageBreakBefore w:val="0"/>
              <w:widowControl w:val="0"/>
              <w:kinsoku w:val="0"/>
              <w:wordWrap/>
              <w:overflowPunct w:val="0"/>
              <w:topLinePunct w:val="0"/>
              <w:bidi w:val="0"/>
              <w:spacing w:line="54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pacing w:val="1"/>
                <w:sz w:val="24"/>
                <w:szCs w:val="24"/>
              </w:rPr>
              <w:t>材料</w:t>
            </w:r>
            <w:r>
              <w:rPr>
                <w:rFonts w:hint="eastAsia" w:ascii="仿宋_GB2312" w:hAnsi="仿宋_GB2312" w:eastAsia="仿宋_GB2312" w:cs="仿宋_GB2312"/>
                <w:color w:val="auto"/>
                <w:sz w:val="24"/>
                <w:szCs w:val="24"/>
              </w:rPr>
              <w:t>名称</w:t>
            </w:r>
          </w:p>
        </w:tc>
        <w:tc>
          <w:tcPr>
            <w:tcW w:w="1380" w:type="dxa"/>
            <w:tcBorders>
              <w:top w:val="single" w:color="auto" w:sz="4" w:space="0"/>
              <w:left w:val="single" w:color="auto" w:sz="4" w:space="0"/>
              <w:bottom w:val="single" w:color="auto" w:sz="4" w:space="0"/>
              <w:right w:val="single" w:color="auto" w:sz="4" w:space="0"/>
            </w:tcBorders>
            <w:noWrap w:val="0"/>
            <w:vAlign w:val="center"/>
          </w:tcPr>
          <w:p w14:paraId="4C0D6E7B">
            <w:pPr>
              <w:pStyle w:val="28"/>
              <w:keepNext w:val="0"/>
              <w:keepLines w:val="0"/>
              <w:pageBreakBefore w:val="0"/>
              <w:widowControl w:val="0"/>
              <w:kinsoku w:val="0"/>
              <w:wordWrap/>
              <w:overflowPunct w:val="0"/>
              <w:topLinePunct w:val="0"/>
              <w:bidi w:val="0"/>
              <w:spacing w:line="540" w:lineRule="exact"/>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pacing w:val="1"/>
                <w:sz w:val="24"/>
                <w:szCs w:val="24"/>
              </w:rPr>
              <w:t>材料</w:t>
            </w:r>
            <w:r>
              <w:rPr>
                <w:rFonts w:hint="eastAsia" w:ascii="仿宋_GB2312" w:hAnsi="仿宋_GB2312" w:eastAsia="仿宋_GB2312" w:cs="仿宋_GB2312"/>
                <w:color w:val="auto"/>
                <w:sz w:val="24"/>
                <w:szCs w:val="24"/>
              </w:rPr>
              <w:t>形式</w:t>
            </w:r>
          </w:p>
        </w:tc>
        <w:tc>
          <w:tcPr>
            <w:tcW w:w="930" w:type="dxa"/>
            <w:tcBorders>
              <w:top w:val="single" w:color="auto" w:sz="4" w:space="0"/>
              <w:left w:val="single" w:color="auto" w:sz="4" w:space="0"/>
              <w:bottom w:val="single" w:color="auto" w:sz="4" w:space="0"/>
              <w:right w:val="single" w:color="auto" w:sz="4" w:space="0"/>
            </w:tcBorders>
            <w:noWrap w:val="0"/>
            <w:vAlign w:val="center"/>
          </w:tcPr>
          <w:p w14:paraId="0E3D84CE">
            <w:pPr>
              <w:pStyle w:val="28"/>
              <w:keepNext w:val="0"/>
              <w:keepLines w:val="0"/>
              <w:pageBreakBefore w:val="0"/>
              <w:widowControl w:val="0"/>
              <w:kinsoku w:val="0"/>
              <w:wordWrap/>
              <w:overflowPunct w:val="0"/>
              <w:topLinePunct w:val="0"/>
              <w:bidi w:val="0"/>
              <w:spacing w:line="540" w:lineRule="exact"/>
              <w:ind w:left="109"/>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pacing w:val="-8"/>
                <w:sz w:val="24"/>
                <w:szCs w:val="24"/>
              </w:rPr>
              <w:t>份</w:t>
            </w:r>
            <w:r>
              <w:rPr>
                <w:rFonts w:hint="eastAsia" w:ascii="仿宋_GB2312" w:hAnsi="仿宋_GB2312" w:eastAsia="仿宋_GB2312" w:cs="仿宋_GB2312"/>
                <w:color w:val="auto"/>
                <w:sz w:val="24"/>
                <w:szCs w:val="24"/>
              </w:rPr>
              <w:t>数</w:t>
            </w:r>
          </w:p>
        </w:tc>
        <w:tc>
          <w:tcPr>
            <w:tcW w:w="1290" w:type="dxa"/>
            <w:tcBorders>
              <w:top w:val="single" w:color="auto" w:sz="4" w:space="0"/>
              <w:left w:val="single" w:color="auto" w:sz="4" w:space="0"/>
              <w:bottom w:val="single" w:color="auto" w:sz="4" w:space="0"/>
              <w:right w:val="single" w:color="auto" w:sz="4" w:space="0"/>
            </w:tcBorders>
            <w:noWrap w:val="0"/>
            <w:vAlign w:val="center"/>
          </w:tcPr>
          <w:p w14:paraId="748B4DB6">
            <w:pPr>
              <w:pStyle w:val="28"/>
              <w:keepNext w:val="0"/>
              <w:keepLines w:val="0"/>
              <w:pageBreakBefore w:val="0"/>
              <w:widowControl w:val="0"/>
              <w:kinsoku w:val="0"/>
              <w:wordWrap/>
              <w:overflowPunct w:val="0"/>
              <w:topLinePunct w:val="0"/>
              <w:bidi w:val="0"/>
              <w:spacing w:line="540" w:lineRule="exact"/>
              <w:ind w:left="109"/>
              <w:jc w:val="center"/>
              <w:textAlignment w:val="auto"/>
              <w:rPr>
                <w:rFonts w:hint="eastAsia" w:ascii="仿宋_GB2312" w:hAnsi="仿宋_GB2312" w:eastAsia="仿宋_GB2312" w:cs="仿宋_GB2312"/>
                <w:color w:val="auto"/>
                <w:spacing w:val="-8"/>
                <w:sz w:val="24"/>
                <w:szCs w:val="24"/>
                <w:lang w:val="en-US" w:eastAsia="zh-CN"/>
              </w:rPr>
            </w:pPr>
            <w:r>
              <w:rPr>
                <w:rFonts w:hint="eastAsia" w:ascii="仿宋_GB2312" w:hAnsi="仿宋_GB2312" w:eastAsia="仿宋_GB2312" w:cs="仿宋_GB2312"/>
                <w:color w:val="auto"/>
                <w:spacing w:val="-8"/>
                <w:sz w:val="24"/>
                <w:szCs w:val="24"/>
                <w:lang w:val="en-US" w:eastAsia="zh-CN"/>
              </w:rPr>
              <w:t>其他要求</w:t>
            </w:r>
          </w:p>
        </w:tc>
      </w:tr>
      <w:tr w14:paraId="7959AFA9">
        <w:tblPrEx>
          <w:tblCellMar>
            <w:top w:w="0" w:type="dxa"/>
            <w:left w:w="0" w:type="dxa"/>
            <w:bottom w:w="0" w:type="dxa"/>
            <w:right w:w="0" w:type="dxa"/>
          </w:tblCellMar>
        </w:tblPrEx>
        <w:trPr>
          <w:trHeight w:val="567" w:hRule="atLeast"/>
        </w:trPr>
        <w:tc>
          <w:tcPr>
            <w:tcW w:w="734" w:type="dxa"/>
            <w:tcBorders>
              <w:top w:val="single" w:color="auto" w:sz="4" w:space="0"/>
              <w:left w:val="single" w:color="auto" w:sz="4" w:space="0"/>
              <w:bottom w:val="single" w:color="auto" w:sz="4" w:space="0"/>
              <w:right w:val="single" w:color="auto" w:sz="4" w:space="0"/>
            </w:tcBorders>
            <w:noWrap w:val="0"/>
            <w:vAlign w:val="center"/>
          </w:tcPr>
          <w:p w14:paraId="018F5D86">
            <w:pPr>
              <w:pStyle w:val="28"/>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1</w:t>
            </w:r>
          </w:p>
        </w:tc>
        <w:tc>
          <w:tcPr>
            <w:tcW w:w="4768" w:type="dxa"/>
            <w:tcBorders>
              <w:top w:val="single" w:color="auto" w:sz="4" w:space="0"/>
              <w:left w:val="single" w:color="auto" w:sz="4" w:space="0"/>
              <w:bottom w:val="single" w:color="auto" w:sz="4" w:space="0"/>
              <w:right w:val="single" w:color="auto" w:sz="4" w:space="0"/>
            </w:tcBorders>
            <w:noWrap w:val="0"/>
            <w:vAlign w:val="center"/>
          </w:tcPr>
          <w:p w14:paraId="6A4A16FB">
            <w:pPr>
              <w:pStyle w:val="28"/>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《市政设施建设类审批事项申请表》</w:t>
            </w:r>
          </w:p>
        </w:tc>
        <w:tc>
          <w:tcPr>
            <w:tcW w:w="1380" w:type="dxa"/>
            <w:tcBorders>
              <w:top w:val="single" w:color="auto" w:sz="4" w:space="0"/>
              <w:left w:val="single" w:color="auto" w:sz="4" w:space="0"/>
              <w:bottom w:val="single" w:color="auto" w:sz="4" w:space="0"/>
              <w:right w:val="single" w:color="auto" w:sz="4" w:space="0"/>
            </w:tcBorders>
            <w:noWrap w:val="0"/>
            <w:vAlign w:val="center"/>
          </w:tcPr>
          <w:p w14:paraId="6F7B3CCB">
            <w:pPr>
              <w:pStyle w:val="28"/>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 xml:space="preserve">原件 </w:t>
            </w:r>
          </w:p>
        </w:tc>
        <w:tc>
          <w:tcPr>
            <w:tcW w:w="930" w:type="dxa"/>
            <w:tcBorders>
              <w:top w:val="single" w:color="auto" w:sz="4" w:space="0"/>
              <w:left w:val="single" w:color="auto" w:sz="4" w:space="0"/>
              <w:bottom w:val="single" w:color="auto" w:sz="4" w:space="0"/>
              <w:right w:val="single" w:color="auto" w:sz="4" w:space="0"/>
            </w:tcBorders>
            <w:noWrap w:val="0"/>
            <w:vAlign w:val="center"/>
          </w:tcPr>
          <w:p w14:paraId="6E052DA4">
            <w:pPr>
              <w:pStyle w:val="28"/>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1份</w:t>
            </w:r>
          </w:p>
        </w:tc>
        <w:tc>
          <w:tcPr>
            <w:tcW w:w="1290" w:type="dxa"/>
            <w:vMerge w:val="restart"/>
            <w:tcBorders>
              <w:top w:val="single" w:color="auto" w:sz="4" w:space="0"/>
              <w:left w:val="single" w:color="auto" w:sz="4" w:space="0"/>
              <w:bottom w:val="single" w:color="auto" w:sz="4" w:space="0"/>
              <w:right w:val="single" w:color="auto" w:sz="4" w:space="0"/>
            </w:tcBorders>
            <w:noWrap w:val="0"/>
            <w:vAlign w:val="center"/>
          </w:tcPr>
          <w:p w14:paraId="4F6016D5">
            <w:pPr>
              <w:pStyle w:val="28"/>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sz w:val="24"/>
                <w:szCs w:val="24"/>
              </w:rPr>
            </w:pPr>
          </w:p>
        </w:tc>
      </w:tr>
      <w:tr w14:paraId="1BCA669E">
        <w:tblPrEx>
          <w:tblCellMar>
            <w:top w:w="0" w:type="dxa"/>
            <w:left w:w="0" w:type="dxa"/>
            <w:bottom w:w="0" w:type="dxa"/>
            <w:right w:w="0" w:type="dxa"/>
          </w:tblCellMar>
        </w:tblPrEx>
        <w:trPr>
          <w:trHeight w:val="567" w:hRule="atLeast"/>
        </w:trPr>
        <w:tc>
          <w:tcPr>
            <w:tcW w:w="734" w:type="dxa"/>
            <w:tcBorders>
              <w:top w:val="single" w:color="auto" w:sz="4" w:space="0"/>
              <w:left w:val="single" w:color="auto" w:sz="4" w:space="0"/>
              <w:bottom w:val="single" w:color="auto" w:sz="4" w:space="0"/>
              <w:right w:val="single" w:color="auto" w:sz="4" w:space="0"/>
            </w:tcBorders>
            <w:noWrap w:val="0"/>
            <w:vAlign w:val="center"/>
          </w:tcPr>
          <w:p w14:paraId="05AB424F">
            <w:pPr>
              <w:pStyle w:val="28"/>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2</w:t>
            </w:r>
          </w:p>
        </w:tc>
        <w:tc>
          <w:tcPr>
            <w:tcW w:w="4768" w:type="dxa"/>
            <w:tcBorders>
              <w:top w:val="single" w:color="auto" w:sz="4" w:space="0"/>
              <w:left w:val="single" w:color="auto" w:sz="4" w:space="0"/>
              <w:bottom w:val="single" w:color="auto" w:sz="4" w:space="0"/>
              <w:right w:val="single" w:color="auto" w:sz="4" w:space="0"/>
            </w:tcBorders>
            <w:noWrap w:val="0"/>
            <w:vAlign w:val="center"/>
          </w:tcPr>
          <w:p w14:paraId="3062CA1D">
            <w:pPr>
              <w:pStyle w:val="28"/>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rPr>
              <w:t>施工许可证</w:t>
            </w:r>
          </w:p>
        </w:tc>
        <w:tc>
          <w:tcPr>
            <w:tcW w:w="1380" w:type="dxa"/>
            <w:tcBorders>
              <w:top w:val="single" w:color="auto" w:sz="4" w:space="0"/>
              <w:left w:val="single" w:color="auto" w:sz="4" w:space="0"/>
              <w:bottom w:val="single" w:color="auto" w:sz="4" w:space="0"/>
              <w:right w:val="single" w:color="auto" w:sz="4" w:space="0"/>
            </w:tcBorders>
            <w:noWrap w:val="0"/>
            <w:vAlign w:val="center"/>
          </w:tcPr>
          <w:p w14:paraId="089D3087">
            <w:pPr>
              <w:pStyle w:val="28"/>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 xml:space="preserve">复印件 </w:t>
            </w:r>
          </w:p>
        </w:tc>
        <w:tc>
          <w:tcPr>
            <w:tcW w:w="930" w:type="dxa"/>
            <w:tcBorders>
              <w:top w:val="single" w:color="auto" w:sz="4" w:space="0"/>
              <w:left w:val="single" w:color="auto" w:sz="4" w:space="0"/>
              <w:bottom w:val="single" w:color="auto" w:sz="4" w:space="0"/>
              <w:right w:val="single" w:color="auto" w:sz="4" w:space="0"/>
            </w:tcBorders>
            <w:noWrap w:val="0"/>
            <w:vAlign w:val="center"/>
          </w:tcPr>
          <w:p w14:paraId="353104C0">
            <w:pPr>
              <w:pStyle w:val="28"/>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1份</w:t>
            </w:r>
          </w:p>
        </w:tc>
        <w:tc>
          <w:tcPr>
            <w:tcW w:w="1290" w:type="dxa"/>
            <w:vMerge w:val="continue"/>
            <w:tcBorders>
              <w:top w:val="single" w:color="auto" w:sz="4" w:space="0"/>
              <w:left w:val="single" w:color="auto" w:sz="4" w:space="0"/>
              <w:bottom w:val="single" w:color="auto" w:sz="4" w:space="0"/>
              <w:right w:val="single" w:color="auto" w:sz="4" w:space="0"/>
            </w:tcBorders>
            <w:noWrap w:val="0"/>
            <w:vAlign w:val="center"/>
          </w:tcPr>
          <w:p w14:paraId="24DA7034">
            <w:pPr>
              <w:pStyle w:val="28"/>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sz w:val="24"/>
                <w:szCs w:val="24"/>
              </w:rPr>
            </w:pPr>
          </w:p>
        </w:tc>
      </w:tr>
      <w:tr w14:paraId="6119ED87">
        <w:tblPrEx>
          <w:tblCellMar>
            <w:top w:w="0" w:type="dxa"/>
            <w:left w:w="0" w:type="dxa"/>
            <w:bottom w:w="0" w:type="dxa"/>
            <w:right w:w="0" w:type="dxa"/>
          </w:tblCellMar>
        </w:tblPrEx>
        <w:trPr>
          <w:trHeight w:val="567" w:hRule="atLeast"/>
        </w:trPr>
        <w:tc>
          <w:tcPr>
            <w:tcW w:w="734" w:type="dxa"/>
            <w:tcBorders>
              <w:top w:val="single" w:color="auto" w:sz="4" w:space="0"/>
              <w:left w:val="single" w:color="auto" w:sz="4" w:space="0"/>
              <w:bottom w:val="single" w:color="auto" w:sz="4" w:space="0"/>
              <w:right w:val="single" w:color="auto" w:sz="4" w:space="0"/>
            </w:tcBorders>
            <w:noWrap w:val="0"/>
            <w:vAlign w:val="center"/>
          </w:tcPr>
          <w:p w14:paraId="6F20AD0B">
            <w:pPr>
              <w:pStyle w:val="28"/>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sz w:val="24"/>
                <w:szCs w:val="24"/>
              </w:rPr>
            </w:pPr>
            <w:r>
              <w:rPr>
                <w:rFonts w:hint="eastAsia" w:ascii="仿宋_GB2312" w:hAnsi="仿宋_GB2312" w:eastAsia="仿宋_GB2312" w:cs="仿宋_GB2312"/>
                <w:color w:val="auto"/>
                <w:sz w:val="24"/>
                <w:szCs w:val="24"/>
              </w:rPr>
              <w:t>3</w:t>
            </w:r>
          </w:p>
        </w:tc>
        <w:tc>
          <w:tcPr>
            <w:tcW w:w="4768" w:type="dxa"/>
            <w:tcBorders>
              <w:top w:val="single" w:color="auto" w:sz="4" w:space="0"/>
              <w:left w:val="single" w:color="auto" w:sz="4" w:space="0"/>
              <w:bottom w:val="single" w:color="auto" w:sz="4" w:space="0"/>
              <w:right w:val="single" w:color="auto" w:sz="4" w:space="0"/>
            </w:tcBorders>
            <w:noWrap w:val="0"/>
            <w:vAlign w:val="center"/>
          </w:tcPr>
          <w:p w14:paraId="3663C2B1">
            <w:pPr>
              <w:pStyle w:val="28"/>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挖掘道路挖掘工程现场施工方案</w:t>
            </w:r>
          </w:p>
        </w:tc>
        <w:tc>
          <w:tcPr>
            <w:tcW w:w="1380" w:type="dxa"/>
            <w:tcBorders>
              <w:top w:val="single" w:color="auto" w:sz="4" w:space="0"/>
              <w:left w:val="single" w:color="auto" w:sz="4" w:space="0"/>
              <w:bottom w:val="single" w:color="auto" w:sz="4" w:space="0"/>
              <w:right w:val="single" w:color="auto" w:sz="4" w:space="0"/>
            </w:tcBorders>
            <w:noWrap w:val="0"/>
            <w:vAlign w:val="center"/>
          </w:tcPr>
          <w:p w14:paraId="05CE54E7">
            <w:pPr>
              <w:pStyle w:val="28"/>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 xml:space="preserve">原件 </w:t>
            </w:r>
          </w:p>
        </w:tc>
        <w:tc>
          <w:tcPr>
            <w:tcW w:w="930" w:type="dxa"/>
            <w:tcBorders>
              <w:top w:val="single" w:color="auto" w:sz="4" w:space="0"/>
              <w:left w:val="single" w:color="auto" w:sz="4" w:space="0"/>
              <w:bottom w:val="single" w:color="auto" w:sz="4" w:space="0"/>
              <w:right w:val="single" w:color="auto" w:sz="4" w:space="0"/>
            </w:tcBorders>
            <w:noWrap w:val="0"/>
            <w:vAlign w:val="center"/>
          </w:tcPr>
          <w:p w14:paraId="43747E99">
            <w:pPr>
              <w:pStyle w:val="28"/>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1份</w:t>
            </w:r>
          </w:p>
        </w:tc>
        <w:tc>
          <w:tcPr>
            <w:tcW w:w="1290" w:type="dxa"/>
            <w:vMerge w:val="continue"/>
            <w:tcBorders>
              <w:top w:val="single" w:color="auto" w:sz="4" w:space="0"/>
              <w:left w:val="single" w:color="auto" w:sz="4" w:space="0"/>
              <w:bottom w:val="single" w:color="auto" w:sz="4" w:space="0"/>
              <w:right w:val="single" w:color="auto" w:sz="4" w:space="0"/>
            </w:tcBorders>
            <w:noWrap w:val="0"/>
            <w:vAlign w:val="center"/>
          </w:tcPr>
          <w:p w14:paraId="007AC9E0">
            <w:pPr>
              <w:pStyle w:val="28"/>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sz w:val="24"/>
                <w:szCs w:val="24"/>
              </w:rPr>
            </w:pPr>
          </w:p>
        </w:tc>
      </w:tr>
      <w:tr w14:paraId="4BA97122">
        <w:tblPrEx>
          <w:tblCellMar>
            <w:top w:w="0" w:type="dxa"/>
            <w:left w:w="0" w:type="dxa"/>
            <w:bottom w:w="0" w:type="dxa"/>
            <w:right w:w="0" w:type="dxa"/>
          </w:tblCellMar>
        </w:tblPrEx>
        <w:trPr>
          <w:trHeight w:val="567" w:hRule="atLeast"/>
        </w:trPr>
        <w:tc>
          <w:tcPr>
            <w:tcW w:w="734" w:type="dxa"/>
            <w:tcBorders>
              <w:top w:val="single" w:color="auto" w:sz="4" w:space="0"/>
              <w:left w:val="single" w:color="auto" w:sz="4" w:space="0"/>
              <w:bottom w:val="single" w:color="auto" w:sz="4" w:space="0"/>
              <w:right w:val="single" w:color="auto" w:sz="4" w:space="0"/>
            </w:tcBorders>
            <w:noWrap w:val="0"/>
            <w:vAlign w:val="center"/>
          </w:tcPr>
          <w:p w14:paraId="6156AB52">
            <w:pPr>
              <w:pStyle w:val="28"/>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lang w:val="en-US" w:eastAsia="zh-CN"/>
              </w:rPr>
              <w:t>4</w:t>
            </w:r>
          </w:p>
        </w:tc>
        <w:tc>
          <w:tcPr>
            <w:tcW w:w="4768" w:type="dxa"/>
            <w:tcBorders>
              <w:top w:val="single" w:color="auto" w:sz="4" w:space="0"/>
              <w:left w:val="single" w:color="auto" w:sz="4" w:space="0"/>
              <w:bottom w:val="single" w:color="auto" w:sz="4" w:space="0"/>
              <w:right w:val="single" w:color="auto" w:sz="4" w:space="0"/>
            </w:tcBorders>
            <w:noWrap w:val="0"/>
            <w:vAlign w:val="center"/>
          </w:tcPr>
          <w:p w14:paraId="60132EB7">
            <w:pPr>
              <w:pStyle w:val="28"/>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规划许可证及规划部门意见</w:t>
            </w:r>
          </w:p>
        </w:tc>
        <w:tc>
          <w:tcPr>
            <w:tcW w:w="1380" w:type="dxa"/>
            <w:tcBorders>
              <w:top w:val="single" w:color="auto" w:sz="4" w:space="0"/>
              <w:left w:val="single" w:color="auto" w:sz="4" w:space="0"/>
              <w:bottom w:val="single" w:color="auto" w:sz="4" w:space="0"/>
              <w:right w:val="single" w:color="auto" w:sz="4" w:space="0"/>
            </w:tcBorders>
            <w:noWrap w:val="0"/>
            <w:vAlign w:val="center"/>
          </w:tcPr>
          <w:p w14:paraId="3A7E93B0">
            <w:pPr>
              <w:pStyle w:val="28"/>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复印件</w:t>
            </w:r>
          </w:p>
        </w:tc>
        <w:tc>
          <w:tcPr>
            <w:tcW w:w="930" w:type="dxa"/>
            <w:tcBorders>
              <w:top w:val="single" w:color="auto" w:sz="4" w:space="0"/>
              <w:left w:val="single" w:color="auto" w:sz="4" w:space="0"/>
              <w:bottom w:val="single" w:color="auto" w:sz="4" w:space="0"/>
              <w:right w:val="single" w:color="auto" w:sz="4" w:space="0"/>
            </w:tcBorders>
            <w:noWrap w:val="0"/>
            <w:vAlign w:val="center"/>
          </w:tcPr>
          <w:p w14:paraId="196449E1">
            <w:pPr>
              <w:pStyle w:val="28"/>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1份</w:t>
            </w:r>
          </w:p>
        </w:tc>
        <w:tc>
          <w:tcPr>
            <w:tcW w:w="1290" w:type="dxa"/>
            <w:vMerge w:val="continue"/>
            <w:tcBorders>
              <w:top w:val="single" w:color="auto" w:sz="4" w:space="0"/>
              <w:left w:val="single" w:color="auto" w:sz="4" w:space="0"/>
              <w:bottom w:val="single" w:color="auto" w:sz="4" w:space="0"/>
              <w:right w:val="single" w:color="auto" w:sz="4" w:space="0"/>
            </w:tcBorders>
            <w:noWrap w:val="0"/>
            <w:vAlign w:val="center"/>
          </w:tcPr>
          <w:p w14:paraId="5C265802">
            <w:pPr>
              <w:pStyle w:val="28"/>
              <w:keepNext w:val="0"/>
              <w:keepLines w:val="0"/>
              <w:pageBreakBefore w:val="0"/>
              <w:widowControl w:val="0"/>
              <w:kinsoku w:val="0"/>
              <w:wordWrap/>
              <w:overflowPunct w:val="0"/>
              <w:topLinePunct w:val="0"/>
              <w:bidi w:val="0"/>
              <w:spacing w:line="540" w:lineRule="exact"/>
              <w:ind w:left="168" w:right="172"/>
              <w:jc w:val="center"/>
              <w:textAlignment w:val="auto"/>
              <w:rPr>
                <w:rFonts w:hint="eastAsia" w:ascii="仿宋_GB2312" w:hAnsi="仿宋_GB2312" w:eastAsia="仿宋_GB2312" w:cs="仿宋_GB2312"/>
                <w:color w:val="auto"/>
                <w:sz w:val="24"/>
                <w:szCs w:val="24"/>
              </w:rPr>
            </w:pPr>
          </w:p>
        </w:tc>
      </w:tr>
    </w:tbl>
    <w:p w14:paraId="38EA3E9A">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宋体" w:hAnsi="宋体"/>
          <w:color w:val="auto"/>
          <w:sz w:val="32"/>
          <w:szCs w:val="32"/>
        </w:rPr>
      </w:pPr>
      <w:r>
        <w:rPr>
          <w:rFonts w:hint="eastAsia" w:ascii="黑体" w:hAnsi="黑体" w:eastAsia="黑体"/>
          <w:color w:val="auto"/>
          <w:sz w:val="32"/>
          <w:szCs w:val="32"/>
        </w:rPr>
        <w:t>八、办结时限</w:t>
      </w:r>
      <w:r>
        <w:rPr>
          <w:rFonts w:ascii="黑体" w:hAnsi="黑体" w:eastAsia="黑体"/>
          <w:color w:val="auto"/>
          <w:sz w:val="32"/>
          <w:szCs w:val="32"/>
        </w:rPr>
        <w:t xml:space="preserve"> </w:t>
      </w:r>
    </w:p>
    <w:p w14:paraId="2072BB77">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受理时限：</w:t>
      </w:r>
      <w:r>
        <w:rPr>
          <w:rFonts w:hint="eastAsia" w:ascii="仿宋_GB2312" w:hAnsi="仿宋_GB2312" w:eastAsia="仿宋_GB2312" w:cs="仿宋_GB2312"/>
          <w:color w:val="auto"/>
          <w:sz w:val="32"/>
          <w:szCs w:val="32"/>
          <w:lang w:val="en-US" w:eastAsia="zh-CN"/>
        </w:rPr>
        <w:t>工作日受理。</w:t>
      </w:r>
    </w:p>
    <w:p w14:paraId="5B2D0C0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法定办理时限:</w:t>
      </w:r>
      <w:r>
        <w:rPr>
          <w:rFonts w:hint="eastAsia" w:ascii="仿宋_GB2312" w:hAnsi="仿宋_GB2312" w:eastAsia="仿宋_GB2312" w:cs="仿宋_GB2312"/>
          <w:color w:val="auto"/>
          <w:sz w:val="32"/>
          <w:szCs w:val="32"/>
          <w:lang w:val="en-US" w:eastAsia="zh-CN"/>
        </w:rPr>
        <w:t>20</w:t>
      </w:r>
      <w:r>
        <w:rPr>
          <w:rFonts w:hint="eastAsia" w:ascii="仿宋_GB2312" w:hAnsi="仿宋_GB2312" w:eastAsia="仿宋_GB2312" w:cs="仿宋_GB2312"/>
          <w:color w:val="auto"/>
          <w:sz w:val="32"/>
          <w:szCs w:val="32"/>
        </w:rPr>
        <w:t>个工作日。</w:t>
      </w:r>
    </w:p>
    <w:p w14:paraId="4373D44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承诺办理时限：</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个工作日（不含实地勘查、意见征询、论证评审、组织听证时间）。</w:t>
      </w:r>
    </w:p>
    <w:p w14:paraId="6FD9D88F">
      <w:pPr>
        <w:keepNext w:val="0"/>
        <w:keepLines w:val="0"/>
        <w:pageBreakBefore w:val="0"/>
        <w:widowControl w:val="0"/>
        <w:kinsoku/>
        <w:wordWrap/>
        <w:overflowPunct/>
        <w:topLinePunct w:val="0"/>
        <w:autoSpaceDE/>
        <w:autoSpaceDN/>
        <w:bidi w:val="0"/>
        <w:spacing w:line="560" w:lineRule="exact"/>
        <w:ind w:firstLine="640" w:firstLineChars="200"/>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九、许可收费及依据</w:t>
      </w:r>
    </w:p>
    <w:p w14:paraId="6F81550F">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收费环节</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由行业主管部门负责</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p>
    <w:p w14:paraId="262B242B">
      <w:pPr>
        <w:keepNext w:val="0"/>
        <w:keepLines w:val="0"/>
        <w:pageBreakBefore w:val="0"/>
        <w:widowControl w:val="0"/>
        <w:numPr>
          <w:ilvl w:val="0"/>
          <w:numId w:val="1"/>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申请单位至官渡区人民政府政务服务中心二楼</w:t>
      </w:r>
      <w:r>
        <w:rPr>
          <w:rFonts w:hint="eastAsia" w:ascii="仿宋_GB2312" w:hAnsi="仿宋_GB2312" w:eastAsia="仿宋_GB2312" w:cs="仿宋_GB2312"/>
          <w:color w:val="auto"/>
          <w:sz w:val="32"/>
          <w:szCs w:val="32"/>
          <w:lang w:val="en-US" w:eastAsia="zh-CN"/>
        </w:rPr>
        <w:t>35</w:t>
      </w:r>
      <w:r>
        <w:rPr>
          <w:rFonts w:hint="eastAsia" w:ascii="仿宋_GB2312" w:hAnsi="仿宋_GB2312" w:eastAsia="仿宋_GB2312" w:cs="仿宋_GB2312"/>
          <w:color w:val="auto"/>
          <w:sz w:val="32"/>
          <w:szCs w:val="32"/>
        </w:rPr>
        <w:t>号</w:t>
      </w:r>
      <w:r>
        <w:rPr>
          <w:rFonts w:hint="eastAsia" w:ascii="仿宋_GB2312" w:hAnsi="仿宋_GB2312" w:eastAsia="仿宋_GB2312" w:cs="仿宋_GB2312"/>
          <w:color w:val="auto"/>
          <w:sz w:val="32"/>
          <w:szCs w:val="32"/>
          <w:lang w:val="en-US" w:eastAsia="zh-CN"/>
        </w:rPr>
        <w:t>住建局</w:t>
      </w:r>
      <w:r>
        <w:rPr>
          <w:rFonts w:hint="eastAsia" w:ascii="仿宋_GB2312" w:hAnsi="仿宋_GB2312" w:eastAsia="仿宋_GB2312" w:cs="仿宋_GB2312"/>
          <w:color w:val="auto"/>
          <w:sz w:val="32"/>
          <w:szCs w:val="32"/>
        </w:rPr>
        <w:t>窗口开据收费票据。</w:t>
      </w:r>
    </w:p>
    <w:p w14:paraId="37F8DC15">
      <w:pPr>
        <w:keepNext w:val="0"/>
        <w:keepLines w:val="0"/>
        <w:pageBreakBefore w:val="0"/>
        <w:widowControl w:val="0"/>
        <w:numPr>
          <w:ilvl w:val="0"/>
          <w:numId w:val="1"/>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申请单位带齐收费票据至申请单位开户银行进账。</w:t>
      </w:r>
    </w:p>
    <w:p w14:paraId="2E8D8F9F">
      <w:pPr>
        <w:keepNext w:val="0"/>
        <w:keepLines w:val="0"/>
        <w:pageBreakBefore w:val="0"/>
        <w:widowControl w:val="0"/>
        <w:numPr>
          <w:ilvl w:val="0"/>
          <w:numId w:val="1"/>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申请单位完成进账后将收费票据第一联返还至官渡区人民政府政务服务中心二楼</w:t>
      </w:r>
      <w:r>
        <w:rPr>
          <w:rFonts w:hint="eastAsia" w:ascii="仿宋_GB2312" w:hAnsi="仿宋_GB2312" w:eastAsia="仿宋_GB2312" w:cs="仿宋_GB2312"/>
          <w:color w:val="auto"/>
          <w:sz w:val="32"/>
          <w:szCs w:val="32"/>
          <w:lang w:val="en-US" w:eastAsia="zh-CN"/>
        </w:rPr>
        <w:t>35</w:t>
      </w:r>
      <w:r>
        <w:rPr>
          <w:rFonts w:hint="eastAsia" w:ascii="仿宋_GB2312" w:hAnsi="仿宋_GB2312" w:eastAsia="仿宋_GB2312" w:cs="仿宋_GB2312"/>
          <w:color w:val="auto"/>
          <w:sz w:val="32"/>
          <w:szCs w:val="32"/>
        </w:rPr>
        <w:t>号</w:t>
      </w:r>
      <w:r>
        <w:rPr>
          <w:rFonts w:hint="eastAsia" w:ascii="仿宋_GB2312" w:hAnsi="仿宋_GB2312" w:eastAsia="仿宋_GB2312" w:cs="仿宋_GB2312"/>
          <w:color w:val="auto"/>
          <w:sz w:val="32"/>
          <w:szCs w:val="32"/>
          <w:lang w:val="en-US" w:eastAsia="zh-CN"/>
        </w:rPr>
        <w:t>住建局</w:t>
      </w:r>
      <w:r>
        <w:rPr>
          <w:rFonts w:hint="eastAsia" w:ascii="仿宋_GB2312" w:hAnsi="仿宋_GB2312" w:eastAsia="仿宋_GB2312" w:cs="仿宋_GB2312"/>
          <w:color w:val="auto"/>
          <w:sz w:val="32"/>
          <w:szCs w:val="32"/>
        </w:rPr>
        <w:t>窗口</w:t>
      </w:r>
      <w:r>
        <w:rPr>
          <w:rFonts w:hint="eastAsia" w:ascii="仿宋_GB2312" w:hAnsi="仿宋_GB2312" w:eastAsia="仿宋_GB2312" w:cs="仿宋_GB2312"/>
          <w:color w:val="auto"/>
          <w:sz w:val="32"/>
          <w:szCs w:val="32"/>
          <w:lang w:eastAsia="zh-CN"/>
        </w:rPr>
        <w:t>。</w:t>
      </w:r>
    </w:p>
    <w:p w14:paraId="1EB3313C">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收费项目：“云南省城市道路挖掘修复费”、“云南省城市道路占用费”。</w:t>
      </w:r>
    </w:p>
    <w:p w14:paraId="153673C7">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收费依据：建设部、财政部、国家物价局“关于印发《城市道路占用挖掘收费管理办法》的通知”【建城[1993]410号】、省物价局、省财政厅关于云南省城市道路挖掘修复收费标准的批复【云价房发（1999）232号】。</w:t>
      </w:r>
    </w:p>
    <w:p w14:paraId="5F5D52DC">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收费标准：</w:t>
      </w:r>
    </w:p>
    <w:p w14:paraId="03E58222">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32"/>
          <w:szCs w:val="32"/>
        </w:rPr>
        <w:t>云南省城市道路占用费</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9"/>
        <w:gridCol w:w="1230"/>
        <w:gridCol w:w="2085"/>
        <w:gridCol w:w="1455"/>
        <w:gridCol w:w="1455"/>
        <w:gridCol w:w="1290"/>
      </w:tblGrid>
      <w:tr w14:paraId="67724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1619" w:type="dxa"/>
            <w:vMerge w:val="restart"/>
            <w:noWrap w:val="0"/>
            <w:textDirection w:val="tbRlV"/>
            <w:vAlign w:val="center"/>
          </w:tcPr>
          <w:p w14:paraId="13409216">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建筑施工临时占道</w:t>
            </w:r>
          </w:p>
        </w:tc>
        <w:tc>
          <w:tcPr>
            <w:tcW w:w="3315" w:type="dxa"/>
            <w:gridSpan w:val="2"/>
            <w:noWrap w:val="0"/>
            <w:vAlign w:val="center"/>
          </w:tcPr>
          <w:p w14:paraId="43B9811C">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路类</w:t>
            </w:r>
          </w:p>
          <w:p w14:paraId="795FA36F">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单价（元）</w:t>
            </w:r>
          </w:p>
          <w:p w14:paraId="12186926">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道 类</w:t>
            </w:r>
          </w:p>
        </w:tc>
        <w:tc>
          <w:tcPr>
            <w:tcW w:w="1455" w:type="dxa"/>
            <w:noWrap w:val="0"/>
            <w:vAlign w:val="center"/>
          </w:tcPr>
          <w:p w14:paraId="3012ACD4">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车行道</w:t>
            </w:r>
          </w:p>
        </w:tc>
        <w:tc>
          <w:tcPr>
            <w:tcW w:w="1455" w:type="dxa"/>
            <w:noWrap w:val="0"/>
            <w:vAlign w:val="center"/>
          </w:tcPr>
          <w:p w14:paraId="01486B9E">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人行道</w:t>
            </w:r>
          </w:p>
        </w:tc>
        <w:tc>
          <w:tcPr>
            <w:tcW w:w="1290" w:type="dxa"/>
            <w:noWrap w:val="0"/>
            <w:vAlign w:val="center"/>
          </w:tcPr>
          <w:p w14:paraId="035240BC">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空地路肩</w:t>
            </w:r>
          </w:p>
        </w:tc>
      </w:tr>
      <w:tr w14:paraId="7607C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619" w:type="dxa"/>
            <w:vMerge w:val="continue"/>
            <w:noWrap w:val="0"/>
            <w:vAlign w:val="center"/>
          </w:tcPr>
          <w:p w14:paraId="6F03DBF7">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3315" w:type="dxa"/>
            <w:gridSpan w:val="2"/>
            <w:noWrap w:val="0"/>
            <w:vAlign w:val="center"/>
          </w:tcPr>
          <w:p w14:paraId="1E2E893F">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主干道</w:t>
            </w:r>
          </w:p>
        </w:tc>
        <w:tc>
          <w:tcPr>
            <w:tcW w:w="1455" w:type="dxa"/>
            <w:noWrap w:val="0"/>
            <w:vAlign w:val="center"/>
          </w:tcPr>
          <w:p w14:paraId="5BC02691">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0.50</w:t>
            </w:r>
          </w:p>
        </w:tc>
        <w:tc>
          <w:tcPr>
            <w:tcW w:w="1455" w:type="dxa"/>
            <w:noWrap w:val="0"/>
            <w:vAlign w:val="center"/>
          </w:tcPr>
          <w:p w14:paraId="4FBABEDE">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0.40</w:t>
            </w:r>
          </w:p>
        </w:tc>
        <w:tc>
          <w:tcPr>
            <w:tcW w:w="1290" w:type="dxa"/>
            <w:noWrap w:val="0"/>
            <w:vAlign w:val="center"/>
          </w:tcPr>
          <w:p w14:paraId="5AB38A52">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0.30</w:t>
            </w:r>
          </w:p>
        </w:tc>
      </w:tr>
      <w:tr w14:paraId="5E370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619" w:type="dxa"/>
            <w:vMerge w:val="continue"/>
            <w:noWrap w:val="0"/>
            <w:vAlign w:val="center"/>
          </w:tcPr>
          <w:p w14:paraId="1E9A69C7">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3315" w:type="dxa"/>
            <w:gridSpan w:val="2"/>
            <w:noWrap w:val="0"/>
            <w:vAlign w:val="center"/>
          </w:tcPr>
          <w:p w14:paraId="7F78B9C2">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次干道</w:t>
            </w:r>
          </w:p>
        </w:tc>
        <w:tc>
          <w:tcPr>
            <w:tcW w:w="1455" w:type="dxa"/>
            <w:noWrap w:val="0"/>
            <w:vAlign w:val="center"/>
          </w:tcPr>
          <w:p w14:paraId="5C03957E">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0.40</w:t>
            </w:r>
          </w:p>
        </w:tc>
        <w:tc>
          <w:tcPr>
            <w:tcW w:w="1455" w:type="dxa"/>
            <w:noWrap w:val="0"/>
            <w:vAlign w:val="center"/>
          </w:tcPr>
          <w:p w14:paraId="7D0A8943">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0.30</w:t>
            </w:r>
          </w:p>
        </w:tc>
        <w:tc>
          <w:tcPr>
            <w:tcW w:w="1290" w:type="dxa"/>
            <w:noWrap w:val="0"/>
            <w:vAlign w:val="center"/>
          </w:tcPr>
          <w:p w14:paraId="1E42AD53">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0.20</w:t>
            </w:r>
          </w:p>
        </w:tc>
      </w:tr>
      <w:tr w14:paraId="36A08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619" w:type="dxa"/>
            <w:vMerge w:val="continue"/>
            <w:noWrap w:val="0"/>
            <w:vAlign w:val="center"/>
          </w:tcPr>
          <w:p w14:paraId="69375BF3">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1230" w:type="dxa"/>
            <w:vMerge w:val="restart"/>
            <w:noWrap w:val="0"/>
            <w:vAlign w:val="center"/>
          </w:tcPr>
          <w:p w14:paraId="56D2803A">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一般道路</w:t>
            </w:r>
          </w:p>
        </w:tc>
        <w:tc>
          <w:tcPr>
            <w:tcW w:w="2085" w:type="dxa"/>
            <w:noWrap w:val="0"/>
            <w:vAlign w:val="center"/>
          </w:tcPr>
          <w:p w14:paraId="7D95C409">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各级风景区道路</w:t>
            </w:r>
          </w:p>
        </w:tc>
        <w:tc>
          <w:tcPr>
            <w:tcW w:w="1455" w:type="dxa"/>
            <w:noWrap w:val="0"/>
            <w:vAlign w:val="center"/>
          </w:tcPr>
          <w:p w14:paraId="23D7D383">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0.50</w:t>
            </w:r>
          </w:p>
        </w:tc>
        <w:tc>
          <w:tcPr>
            <w:tcW w:w="1455" w:type="dxa"/>
            <w:noWrap w:val="0"/>
            <w:vAlign w:val="center"/>
          </w:tcPr>
          <w:p w14:paraId="5AF5D169">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0.40</w:t>
            </w:r>
          </w:p>
        </w:tc>
        <w:tc>
          <w:tcPr>
            <w:tcW w:w="1290" w:type="dxa"/>
            <w:noWrap w:val="0"/>
            <w:vAlign w:val="center"/>
          </w:tcPr>
          <w:p w14:paraId="693232CA">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0.30</w:t>
            </w:r>
          </w:p>
        </w:tc>
      </w:tr>
      <w:tr w14:paraId="23C7C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1619" w:type="dxa"/>
            <w:vMerge w:val="continue"/>
            <w:noWrap w:val="0"/>
            <w:vAlign w:val="center"/>
          </w:tcPr>
          <w:p w14:paraId="3C301360">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1230" w:type="dxa"/>
            <w:vMerge w:val="continue"/>
            <w:noWrap w:val="0"/>
            <w:vAlign w:val="center"/>
          </w:tcPr>
          <w:p w14:paraId="1EDF378E">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2085" w:type="dxa"/>
            <w:noWrap w:val="0"/>
            <w:vAlign w:val="center"/>
          </w:tcPr>
          <w:p w14:paraId="3FA3CF3A">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其它道路</w:t>
            </w:r>
          </w:p>
        </w:tc>
        <w:tc>
          <w:tcPr>
            <w:tcW w:w="1455" w:type="dxa"/>
            <w:noWrap w:val="0"/>
            <w:vAlign w:val="center"/>
          </w:tcPr>
          <w:p w14:paraId="67C872AC">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0.30</w:t>
            </w:r>
          </w:p>
        </w:tc>
        <w:tc>
          <w:tcPr>
            <w:tcW w:w="1455" w:type="dxa"/>
            <w:noWrap w:val="0"/>
            <w:vAlign w:val="center"/>
          </w:tcPr>
          <w:p w14:paraId="0798C6E2">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0.20</w:t>
            </w:r>
          </w:p>
        </w:tc>
        <w:tc>
          <w:tcPr>
            <w:tcW w:w="1290" w:type="dxa"/>
            <w:noWrap w:val="0"/>
            <w:vAlign w:val="center"/>
          </w:tcPr>
          <w:p w14:paraId="3680B09C">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0.10</w:t>
            </w:r>
          </w:p>
        </w:tc>
      </w:tr>
      <w:tr w14:paraId="4B8D7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1619" w:type="dxa"/>
            <w:vMerge w:val="restart"/>
            <w:noWrap w:val="0"/>
            <w:textDirection w:val="tbRlV"/>
            <w:vAlign w:val="center"/>
          </w:tcPr>
          <w:p w14:paraId="7E0A32DA">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经营性占道</w:t>
            </w:r>
          </w:p>
        </w:tc>
        <w:tc>
          <w:tcPr>
            <w:tcW w:w="3315" w:type="dxa"/>
            <w:gridSpan w:val="2"/>
            <w:noWrap w:val="0"/>
            <w:vAlign w:val="center"/>
          </w:tcPr>
          <w:p w14:paraId="79823C4A">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主干道</w:t>
            </w:r>
          </w:p>
        </w:tc>
        <w:tc>
          <w:tcPr>
            <w:tcW w:w="1455" w:type="dxa"/>
            <w:noWrap w:val="0"/>
            <w:vAlign w:val="center"/>
          </w:tcPr>
          <w:p w14:paraId="7FB0B06F">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w:t>
            </w:r>
          </w:p>
        </w:tc>
        <w:tc>
          <w:tcPr>
            <w:tcW w:w="1455" w:type="dxa"/>
            <w:noWrap w:val="0"/>
            <w:vAlign w:val="center"/>
          </w:tcPr>
          <w:p w14:paraId="5C5AFE70">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w:t>
            </w:r>
          </w:p>
        </w:tc>
        <w:tc>
          <w:tcPr>
            <w:tcW w:w="1290" w:type="dxa"/>
            <w:noWrap w:val="0"/>
            <w:vAlign w:val="center"/>
          </w:tcPr>
          <w:p w14:paraId="3DCDB2D2">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0.60</w:t>
            </w:r>
          </w:p>
        </w:tc>
      </w:tr>
      <w:tr w14:paraId="6CBB7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619" w:type="dxa"/>
            <w:vMerge w:val="continue"/>
            <w:noWrap w:val="0"/>
            <w:vAlign w:val="center"/>
          </w:tcPr>
          <w:p w14:paraId="2180135D">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3315" w:type="dxa"/>
            <w:gridSpan w:val="2"/>
            <w:noWrap w:val="0"/>
            <w:vAlign w:val="center"/>
          </w:tcPr>
          <w:p w14:paraId="7EB60B2C">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次干道</w:t>
            </w:r>
          </w:p>
        </w:tc>
        <w:tc>
          <w:tcPr>
            <w:tcW w:w="1455" w:type="dxa"/>
            <w:noWrap w:val="0"/>
            <w:vAlign w:val="center"/>
          </w:tcPr>
          <w:p w14:paraId="59DF26E2">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0.80</w:t>
            </w:r>
          </w:p>
        </w:tc>
        <w:tc>
          <w:tcPr>
            <w:tcW w:w="1455" w:type="dxa"/>
            <w:noWrap w:val="0"/>
            <w:vAlign w:val="center"/>
          </w:tcPr>
          <w:p w14:paraId="2DE9C9DC">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0.60</w:t>
            </w:r>
          </w:p>
        </w:tc>
        <w:tc>
          <w:tcPr>
            <w:tcW w:w="1290" w:type="dxa"/>
            <w:noWrap w:val="0"/>
            <w:vAlign w:val="center"/>
          </w:tcPr>
          <w:p w14:paraId="42F59861">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0.40</w:t>
            </w:r>
          </w:p>
        </w:tc>
      </w:tr>
      <w:tr w14:paraId="5B47F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619" w:type="dxa"/>
            <w:vMerge w:val="continue"/>
            <w:noWrap w:val="0"/>
            <w:vAlign w:val="center"/>
          </w:tcPr>
          <w:p w14:paraId="14BC60F8">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1230" w:type="dxa"/>
            <w:vMerge w:val="restart"/>
            <w:noWrap w:val="0"/>
            <w:vAlign w:val="center"/>
          </w:tcPr>
          <w:p w14:paraId="521EFDB7">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一般道路</w:t>
            </w:r>
          </w:p>
        </w:tc>
        <w:tc>
          <w:tcPr>
            <w:tcW w:w="2085" w:type="dxa"/>
            <w:noWrap w:val="0"/>
            <w:vAlign w:val="center"/>
          </w:tcPr>
          <w:p w14:paraId="43F6B8F3">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各级风景区道路</w:t>
            </w:r>
          </w:p>
        </w:tc>
        <w:tc>
          <w:tcPr>
            <w:tcW w:w="1455" w:type="dxa"/>
            <w:noWrap w:val="0"/>
            <w:vAlign w:val="center"/>
          </w:tcPr>
          <w:p w14:paraId="4FF8B645">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1.00</w:t>
            </w:r>
          </w:p>
        </w:tc>
        <w:tc>
          <w:tcPr>
            <w:tcW w:w="1455" w:type="dxa"/>
            <w:noWrap w:val="0"/>
            <w:vAlign w:val="center"/>
          </w:tcPr>
          <w:p w14:paraId="3FFF272F">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0.80</w:t>
            </w:r>
          </w:p>
        </w:tc>
        <w:tc>
          <w:tcPr>
            <w:tcW w:w="1290" w:type="dxa"/>
            <w:noWrap w:val="0"/>
            <w:vAlign w:val="center"/>
          </w:tcPr>
          <w:p w14:paraId="07EB6862">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0.60</w:t>
            </w:r>
          </w:p>
        </w:tc>
      </w:tr>
      <w:tr w14:paraId="15C90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1619" w:type="dxa"/>
            <w:vMerge w:val="continue"/>
            <w:noWrap w:val="0"/>
            <w:vAlign w:val="center"/>
          </w:tcPr>
          <w:p w14:paraId="6BFFFF05">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1230" w:type="dxa"/>
            <w:vMerge w:val="continue"/>
            <w:noWrap w:val="0"/>
            <w:vAlign w:val="center"/>
          </w:tcPr>
          <w:p w14:paraId="3D8B3595">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p>
        </w:tc>
        <w:tc>
          <w:tcPr>
            <w:tcW w:w="2085" w:type="dxa"/>
            <w:noWrap w:val="0"/>
            <w:vAlign w:val="center"/>
          </w:tcPr>
          <w:p w14:paraId="6525815D">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其它道路</w:t>
            </w:r>
          </w:p>
        </w:tc>
        <w:tc>
          <w:tcPr>
            <w:tcW w:w="1455" w:type="dxa"/>
            <w:noWrap w:val="0"/>
            <w:vAlign w:val="center"/>
          </w:tcPr>
          <w:p w14:paraId="1CCC8876">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0.60</w:t>
            </w:r>
          </w:p>
        </w:tc>
        <w:tc>
          <w:tcPr>
            <w:tcW w:w="1455" w:type="dxa"/>
            <w:noWrap w:val="0"/>
            <w:vAlign w:val="center"/>
          </w:tcPr>
          <w:p w14:paraId="458D2AB1">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0.40</w:t>
            </w:r>
          </w:p>
        </w:tc>
        <w:tc>
          <w:tcPr>
            <w:tcW w:w="1290" w:type="dxa"/>
            <w:noWrap w:val="0"/>
            <w:vAlign w:val="center"/>
          </w:tcPr>
          <w:p w14:paraId="48CCA63E">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0.20</w:t>
            </w:r>
          </w:p>
        </w:tc>
      </w:tr>
      <w:tr w14:paraId="23090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5" w:hRule="atLeast"/>
        </w:trPr>
        <w:tc>
          <w:tcPr>
            <w:tcW w:w="1619" w:type="dxa"/>
            <w:noWrap w:val="0"/>
            <w:textDirection w:val="tbRlV"/>
            <w:vAlign w:val="center"/>
          </w:tcPr>
          <w:p w14:paraId="68A24436">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新开车辆通道口</w:t>
            </w:r>
          </w:p>
        </w:tc>
        <w:tc>
          <w:tcPr>
            <w:tcW w:w="7515" w:type="dxa"/>
            <w:gridSpan w:val="5"/>
            <w:noWrap w:val="0"/>
            <w:vAlign w:val="center"/>
          </w:tcPr>
          <w:p w14:paraId="16DAFF3C">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每平方米每日0.50元，按三年一次性收取</w:t>
            </w:r>
          </w:p>
        </w:tc>
      </w:tr>
    </w:tbl>
    <w:p w14:paraId="6E6AD507">
      <w:pPr>
        <w:keepNext w:val="0"/>
        <w:keepLines w:val="0"/>
        <w:pageBreakBefore w:val="0"/>
        <w:widowControl w:val="0"/>
        <w:wordWrap/>
        <w:topLinePunct w:val="0"/>
        <w:bidi w:val="0"/>
        <w:spacing w:line="540" w:lineRule="exact"/>
        <w:textAlignment w:val="auto"/>
        <w:rPr>
          <w:rFonts w:hint="eastAsia" w:ascii="仿宋_GB2312" w:eastAsia="仿宋_GB2312"/>
          <w:color w:val="auto"/>
          <w:sz w:val="32"/>
          <w:szCs w:val="32"/>
        </w:rPr>
      </w:pPr>
      <w:r>
        <w:rPr>
          <w:rFonts w:hint="eastAsia" w:ascii="仿宋_GB2312" w:eastAsia="仿宋_GB2312"/>
          <w:color w:val="auto"/>
          <w:sz w:val="32"/>
          <w:szCs w:val="32"/>
        </w:rPr>
        <w:t>说明：本表中除已注明计算单位以外的其余几类收费均以元/每天每平方米为计算单位。</w:t>
      </w:r>
    </w:p>
    <w:p w14:paraId="4E905555">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32"/>
          <w:szCs w:val="32"/>
        </w:rPr>
        <w:t>云南省城市道路挖掘修复费</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0"/>
        <w:gridCol w:w="2505"/>
        <w:gridCol w:w="2355"/>
        <w:gridCol w:w="2430"/>
      </w:tblGrid>
      <w:tr w14:paraId="59C67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1350" w:type="dxa"/>
            <w:noWrap w:val="0"/>
            <w:vAlign w:val="center"/>
          </w:tcPr>
          <w:p w14:paraId="15DCC249">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道类</w:t>
            </w:r>
          </w:p>
        </w:tc>
        <w:tc>
          <w:tcPr>
            <w:tcW w:w="2505" w:type="dxa"/>
            <w:noWrap w:val="0"/>
            <w:vAlign w:val="center"/>
          </w:tcPr>
          <w:p w14:paraId="0A7ADEC4">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路面类别</w:t>
            </w:r>
          </w:p>
        </w:tc>
        <w:tc>
          <w:tcPr>
            <w:tcW w:w="2355" w:type="dxa"/>
            <w:noWrap w:val="0"/>
            <w:vAlign w:val="center"/>
          </w:tcPr>
          <w:p w14:paraId="3D5DC6B2">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单位</w:t>
            </w:r>
          </w:p>
        </w:tc>
        <w:tc>
          <w:tcPr>
            <w:tcW w:w="2430" w:type="dxa"/>
            <w:noWrap w:val="0"/>
            <w:vAlign w:val="center"/>
          </w:tcPr>
          <w:p w14:paraId="540DDC05">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收费标准（元）</w:t>
            </w:r>
          </w:p>
        </w:tc>
      </w:tr>
      <w:tr w14:paraId="132DE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1350" w:type="dxa"/>
            <w:noWrap w:val="0"/>
            <w:vAlign w:val="center"/>
          </w:tcPr>
          <w:p w14:paraId="5821093C">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车行道</w:t>
            </w:r>
          </w:p>
        </w:tc>
        <w:tc>
          <w:tcPr>
            <w:tcW w:w="2505" w:type="dxa"/>
            <w:noWrap w:val="0"/>
            <w:vAlign w:val="center"/>
          </w:tcPr>
          <w:p w14:paraId="5A83CFDF">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沥青路面</w:t>
            </w:r>
          </w:p>
        </w:tc>
        <w:tc>
          <w:tcPr>
            <w:tcW w:w="2355" w:type="dxa"/>
            <w:noWrap w:val="0"/>
            <w:vAlign w:val="center"/>
          </w:tcPr>
          <w:p w14:paraId="139D1E97">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平方米</w:t>
            </w:r>
          </w:p>
        </w:tc>
        <w:tc>
          <w:tcPr>
            <w:tcW w:w="2430" w:type="dxa"/>
            <w:noWrap w:val="0"/>
            <w:vAlign w:val="center"/>
          </w:tcPr>
          <w:p w14:paraId="71DCB8FE">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165</w:t>
            </w:r>
          </w:p>
        </w:tc>
      </w:tr>
      <w:tr w14:paraId="2312D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350" w:type="dxa"/>
            <w:noWrap w:val="0"/>
            <w:vAlign w:val="center"/>
          </w:tcPr>
          <w:p w14:paraId="3E641123">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人行道</w:t>
            </w:r>
          </w:p>
        </w:tc>
        <w:tc>
          <w:tcPr>
            <w:tcW w:w="2505" w:type="dxa"/>
            <w:noWrap w:val="0"/>
            <w:vAlign w:val="center"/>
          </w:tcPr>
          <w:p w14:paraId="129B51D7">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预制彩块</w:t>
            </w:r>
          </w:p>
        </w:tc>
        <w:tc>
          <w:tcPr>
            <w:tcW w:w="2355" w:type="dxa"/>
            <w:noWrap w:val="0"/>
            <w:vAlign w:val="center"/>
          </w:tcPr>
          <w:p w14:paraId="2587DB17">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平方米</w:t>
            </w:r>
          </w:p>
        </w:tc>
        <w:tc>
          <w:tcPr>
            <w:tcW w:w="2430" w:type="dxa"/>
            <w:noWrap w:val="0"/>
            <w:vAlign w:val="center"/>
          </w:tcPr>
          <w:p w14:paraId="11FEBA38">
            <w:pPr>
              <w:keepNext w:val="0"/>
              <w:keepLines w:val="0"/>
              <w:pageBreakBefore w:val="0"/>
              <w:widowControl w:val="0"/>
              <w:wordWrap/>
              <w:topLinePunct w:val="0"/>
              <w:bidi w:val="0"/>
              <w:spacing w:line="540" w:lineRule="exact"/>
              <w:jc w:val="center"/>
              <w:textAlignment w:val="auto"/>
              <w:rPr>
                <w:rFonts w:hint="eastAsia" w:ascii="仿宋_GB2312" w:eastAsia="仿宋_GB2312"/>
                <w:color w:val="auto"/>
                <w:sz w:val="24"/>
              </w:rPr>
            </w:pPr>
            <w:r>
              <w:rPr>
                <w:rFonts w:hint="eastAsia" w:ascii="仿宋_GB2312" w:eastAsia="仿宋_GB2312"/>
                <w:color w:val="auto"/>
                <w:sz w:val="24"/>
              </w:rPr>
              <w:t>78</w:t>
            </w:r>
          </w:p>
        </w:tc>
      </w:tr>
    </w:tbl>
    <w:p w14:paraId="53DE54A1">
      <w:pPr>
        <w:keepNext w:val="0"/>
        <w:keepLines w:val="0"/>
        <w:pageBreakBefore w:val="0"/>
        <w:widowControl w:val="0"/>
        <w:wordWrap/>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新建、改建和扩建的城市道路在竣工后五年内，除抢建地下管线外，不准挖掘。确需挖掘的，按下列规定缴纳城市道路挖掘路面修复费:</w:t>
      </w:r>
    </w:p>
    <w:p w14:paraId="2404B028">
      <w:pPr>
        <w:keepNext w:val="0"/>
        <w:keepLines w:val="0"/>
        <w:pageBreakBefore w:val="0"/>
        <w:widowControl w:val="0"/>
        <w:wordWrap/>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（一）城市道路竣工一年内（含一年）挖掘的，按规定标准的五倍交纳;</w:t>
      </w:r>
    </w:p>
    <w:p w14:paraId="575F4F72">
      <w:pPr>
        <w:keepNext w:val="0"/>
        <w:keepLines w:val="0"/>
        <w:pageBreakBefore w:val="0"/>
        <w:widowControl w:val="0"/>
        <w:wordWrap/>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（二）城市道路竣工一年以上，三年以内（含三年）挖掘的，按规定标准的三倍交纳；</w:t>
      </w:r>
    </w:p>
    <w:p w14:paraId="523CE701">
      <w:pPr>
        <w:keepNext w:val="0"/>
        <w:keepLines w:val="0"/>
        <w:pageBreakBefore w:val="0"/>
        <w:widowControl w:val="0"/>
        <w:wordWrap/>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（三）城市道路竣工三年以上，五年以内（含五年）挖掘的，按规定标准的二倍交纳。</w:t>
      </w:r>
    </w:p>
    <w:p w14:paraId="062E5978">
      <w:pPr>
        <w:keepNext w:val="0"/>
        <w:keepLines w:val="0"/>
        <w:pageBreakBefore w:val="0"/>
        <w:widowControl w:val="0"/>
        <w:wordWrap/>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减免收费的情形：根据云南省财政厅关于降低部分行政事业性收费标准及有关问题的通知（云价收费[2017]8号）文件指示，收费标准降低30%。</w:t>
      </w:r>
    </w:p>
    <w:p w14:paraId="122C000F">
      <w:pPr>
        <w:keepNext w:val="0"/>
        <w:keepLines w:val="0"/>
        <w:pageBreakBefore w:val="0"/>
        <w:widowControl w:val="0"/>
        <w:wordWrap/>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缴费时间：领取证书前。 </w:t>
      </w:r>
    </w:p>
    <w:p w14:paraId="17AAC0E3">
      <w:pPr>
        <w:keepNext w:val="0"/>
        <w:keepLines w:val="0"/>
        <w:pageBreakBefore w:val="0"/>
        <w:widowControl w:val="0"/>
        <w:wordWrap/>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缴费地点：申请单位开户银行。</w:t>
      </w:r>
    </w:p>
    <w:p w14:paraId="4BDA126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十、办理流程</w:t>
      </w:r>
    </w:p>
    <w:p w14:paraId="786E7DC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 xml:space="preserve">（一）申请 </w:t>
      </w:r>
    </w:p>
    <w:p w14:paraId="6E7B97EC">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1.提交方式</w:t>
      </w:r>
    </w:p>
    <w:p w14:paraId="7711346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（1）窗口提交</w:t>
      </w:r>
    </w:p>
    <w:p w14:paraId="464A2E1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接收申请的实施机关：昆明市官渡区</w:t>
      </w:r>
      <w:r>
        <w:rPr>
          <w:rFonts w:hint="eastAsia" w:ascii="仿宋_GB2312" w:hAnsi="仿宋_GB2312" w:eastAsia="仿宋_GB2312" w:cs="仿宋_GB2312"/>
          <w:color w:val="auto"/>
          <w:sz w:val="32"/>
          <w:szCs w:val="32"/>
          <w:lang w:val="en-US" w:eastAsia="zh-CN"/>
        </w:rPr>
        <w:t>行政审批局</w:t>
      </w:r>
      <w:r>
        <w:rPr>
          <w:rFonts w:hint="eastAsia" w:ascii="仿宋_GB2312" w:hAnsi="仿宋_GB2312" w:eastAsia="仿宋_GB2312" w:cs="仿宋_GB2312"/>
          <w:color w:val="auto"/>
          <w:sz w:val="32"/>
          <w:szCs w:val="32"/>
        </w:rPr>
        <w:t>；</w:t>
      </w:r>
    </w:p>
    <w:p w14:paraId="202339C4">
      <w:pPr>
        <w:keepNext w:val="0"/>
        <w:keepLines w:val="0"/>
        <w:pageBreakBefore w:val="0"/>
        <w:widowControl w:val="0"/>
        <w:wordWrap/>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接收地址：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4F35DBAF">
      <w:pPr>
        <w:keepNext w:val="0"/>
        <w:keepLines w:val="0"/>
        <w:pageBreakBefore w:val="0"/>
        <w:widowControl w:val="0"/>
        <w:wordWrap/>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（2）网络提交</w:t>
      </w:r>
    </w:p>
    <w:p w14:paraId="18884946">
      <w:pPr>
        <w:keepNext w:val="0"/>
        <w:keepLines w:val="0"/>
        <w:pageBreakBefore w:val="0"/>
        <w:widowControl w:val="0"/>
        <w:wordWrap/>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网址：http://zwfw.yn.gov.cn/portal/#/home“云南省政务服务网”</w:t>
      </w:r>
    </w:p>
    <w:p w14:paraId="55C763CE">
      <w:pPr>
        <w:keepNext w:val="0"/>
        <w:keepLines w:val="0"/>
        <w:pageBreakBefore w:val="0"/>
        <w:widowControl w:val="0"/>
        <w:wordWrap/>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2.提交时间：</w:t>
      </w:r>
    </w:p>
    <w:p w14:paraId="797BDFEA">
      <w:pPr>
        <w:keepNext w:val="0"/>
        <w:keepLines w:val="0"/>
        <w:pageBreakBefore w:val="0"/>
        <w:widowControl w:val="0"/>
        <w:wordWrap/>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窗口提交：星期一至星期五上午9:00～12:00，下午13:00～17:00（法定节假日除外）。</w:t>
      </w:r>
    </w:p>
    <w:p w14:paraId="1498D2EE">
      <w:pPr>
        <w:keepNext w:val="0"/>
        <w:keepLines w:val="0"/>
        <w:pageBreakBefore w:val="0"/>
        <w:widowControl w:val="0"/>
        <w:wordWrap/>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网络提交：时间不限。</w:t>
      </w:r>
    </w:p>
    <w:p w14:paraId="4D0AFE3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二</w:t>
      </w:r>
      <w:r>
        <w:rPr>
          <w:rFonts w:hint="eastAsia" w:ascii="方正楷体_GBK" w:hAnsi="方正楷体_GBK" w:eastAsia="方正楷体_GBK" w:cs="方正楷体_GBK"/>
          <w:b w:val="0"/>
          <w:bCs/>
          <w:color w:val="auto"/>
          <w:sz w:val="32"/>
          <w:szCs w:val="32"/>
        </w:rPr>
        <w:t>）受理</w:t>
      </w:r>
    </w:p>
    <w:p w14:paraId="6BA67881">
      <w:pPr>
        <w:keepNext w:val="0"/>
        <w:keepLines w:val="0"/>
        <w:pageBreakBefore w:val="0"/>
        <w:widowControl w:val="0"/>
        <w:wordWrap/>
        <w:topLinePunct w:val="0"/>
        <w:autoSpaceDE/>
        <w:autoSpaceDN/>
        <w:bidi w:val="0"/>
        <w:spacing w:line="540" w:lineRule="exact"/>
        <w:ind w:firstLine="640" w:firstLineChars="200"/>
        <w:jc w:val="both"/>
        <w:textAlignment w:val="auto"/>
        <w:outlineLvl w:val="0"/>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符合本局行政审批职权范围，申请资料齐全且符合条件的，予以受理，出具《受理通知书》。</w:t>
      </w:r>
    </w:p>
    <w:p w14:paraId="2574F0B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三</w:t>
      </w:r>
      <w:r>
        <w:rPr>
          <w:rFonts w:hint="eastAsia" w:ascii="方正楷体_GBK" w:hAnsi="方正楷体_GBK" w:eastAsia="方正楷体_GBK" w:cs="方正楷体_GBK"/>
          <w:b w:val="0"/>
          <w:bCs/>
          <w:color w:val="auto"/>
          <w:sz w:val="32"/>
          <w:szCs w:val="32"/>
        </w:rPr>
        <w:t>）审核</w:t>
      </w:r>
    </w:p>
    <w:p w14:paraId="7459023E">
      <w:pPr>
        <w:keepNext w:val="0"/>
        <w:keepLines w:val="0"/>
        <w:pageBreakBefore w:val="0"/>
        <w:widowControl w:val="0"/>
        <w:wordWrap/>
        <w:topLinePunct w:val="0"/>
        <w:autoSpaceDE/>
        <w:autoSpaceDN/>
        <w:bidi w:val="0"/>
        <w:spacing w:line="540" w:lineRule="exact"/>
        <w:ind w:firstLine="640" w:firstLineChars="200"/>
        <w:jc w:val="both"/>
        <w:textAlignment w:val="auto"/>
        <w:outlineLvl w:val="0"/>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受理材料是否符合法定形式及要求，是否符合相应技术标准。</w:t>
      </w:r>
    </w:p>
    <w:p w14:paraId="23B4541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w:t>
      </w:r>
      <w:r>
        <w:rPr>
          <w:rFonts w:hint="eastAsia" w:ascii="方正楷体_GBK" w:hAnsi="方正楷体_GBK" w:eastAsia="方正楷体_GBK" w:cs="方正楷体_GBK"/>
          <w:b w:val="0"/>
          <w:bCs/>
          <w:color w:val="auto"/>
          <w:sz w:val="32"/>
          <w:szCs w:val="32"/>
          <w:lang w:val="en-US" w:eastAsia="zh-CN"/>
        </w:rPr>
        <w:t>四</w:t>
      </w:r>
      <w:r>
        <w:rPr>
          <w:rFonts w:hint="eastAsia" w:ascii="方正楷体_GBK" w:hAnsi="方正楷体_GBK" w:eastAsia="方正楷体_GBK" w:cs="方正楷体_GBK"/>
          <w:b w:val="0"/>
          <w:bCs/>
          <w:color w:val="auto"/>
          <w:sz w:val="32"/>
          <w:szCs w:val="32"/>
        </w:rPr>
        <w:t>）许可决定及送达方式</w:t>
      </w:r>
    </w:p>
    <w:p w14:paraId="53014BDB">
      <w:pPr>
        <w:keepNext w:val="0"/>
        <w:keepLines w:val="0"/>
        <w:pageBreakBefore w:val="0"/>
        <w:widowControl w:val="0"/>
        <w:wordWrap/>
        <w:topLinePunct w:val="0"/>
        <w:autoSpaceDE/>
        <w:autoSpaceDN/>
        <w:bidi w:val="0"/>
        <w:spacing w:line="540" w:lineRule="exact"/>
        <w:ind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自作出决定之日起</w:t>
      </w:r>
      <w:r>
        <w:rPr>
          <w:rFonts w:hint="eastAsia"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许可结果将在官渡区政府门户网站上公示。</w:t>
      </w:r>
    </w:p>
    <w:p w14:paraId="68B55F8F">
      <w:pPr>
        <w:keepNext w:val="0"/>
        <w:keepLines w:val="0"/>
        <w:pageBreakBefore w:val="0"/>
        <w:widowControl w:val="0"/>
        <w:wordWrap/>
        <w:topLinePunct w:val="0"/>
        <w:autoSpaceDE/>
        <w:autoSpaceDN/>
        <w:bidi w:val="0"/>
        <w:adjustRightInd w:val="0"/>
        <w:snapToGrid w:val="0"/>
        <w:spacing w:line="540" w:lineRule="exact"/>
        <w:ind w:firstLine="640" w:firstLineChars="200"/>
        <w:jc w:val="both"/>
        <w:textAlignment w:val="auto"/>
        <w:rPr>
          <w:rFonts w:hint="eastAsia" w:ascii="Times New Roman" w:hAnsi="Times New Roman" w:eastAsia="仿宋_GB2312" w:cs="Times New Roman"/>
          <w:b w:val="0"/>
          <w:bCs/>
          <w:color w:val="auto"/>
          <w:sz w:val="32"/>
          <w:szCs w:val="32"/>
          <w:lang w:val="en-US" w:eastAsia="zh-CN"/>
        </w:rPr>
      </w:pPr>
      <w:r>
        <w:rPr>
          <w:rFonts w:hint="default" w:ascii="Times New Roman" w:hAnsi="Times New Roman" w:eastAsia="仿宋_GB2312" w:cs="Times New Roman"/>
          <w:b w:val="0"/>
          <w:bCs/>
          <w:color w:val="auto"/>
          <w:sz w:val="32"/>
          <w:szCs w:val="32"/>
        </w:rPr>
        <w:t>办理结果：</w:t>
      </w:r>
      <w:r>
        <w:rPr>
          <w:rFonts w:hint="eastAsia" w:ascii="Times New Roman" w:hAnsi="Times New Roman" w:eastAsia="仿宋_GB2312" w:cs="Times New Roman"/>
          <w:b w:val="0"/>
          <w:bCs/>
          <w:color w:val="auto"/>
          <w:sz w:val="32"/>
          <w:szCs w:val="32"/>
          <w:lang w:val="en-US" w:eastAsia="zh-CN"/>
        </w:rPr>
        <w:t>昆明市官渡区市政设施建设类审批许可证。</w:t>
      </w:r>
    </w:p>
    <w:p w14:paraId="3E38B37F">
      <w:pPr>
        <w:keepNext w:val="0"/>
        <w:keepLines w:val="0"/>
        <w:pageBreakBefore w:val="0"/>
        <w:widowControl w:val="0"/>
        <w:wordWrap/>
        <w:topLinePunct w:val="0"/>
        <w:autoSpaceDE/>
        <w:autoSpaceDN/>
        <w:bidi w:val="0"/>
        <w:adjustRightInd w:val="0"/>
        <w:snapToGrid w:val="0"/>
        <w:spacing w:line="540" w:lineRule="exact"/>
        <w:ind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送达方式：到</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r>
        <w:rPr>
          <w:rFonts w:hint="eastAsia" w:ascii="Times New Roman" w:hAnsi="Times New Roman" w:eastAsia="仿宋_GB2312" w:cs="Times New Roman"/>
          <w:b w:val="0"/>
          <w:bCs/>
          <w:sz w:val="32"/>
          <w:szCs w:val="32"/>
          <w:lang w:val="en-US" w:eastAsia="zh-CN"/>
        </w:rPr>
        <w:t>领取。</w:t>
      </w:r>
    </w:p>
    <w:p w14:paraId="5B9192B3">
      <w:pPr>
        <w:keepNext w:val="0"/>
        <w:keepLines w:val="0"/>
        <w:pageBreakBefore w:val="0"/>
        <w:widowControl w:val="0"/>
        <w:wordWrap/>
        <w:topLinePunct w:val="0"/>
        <w:autoSpaceDE/>
        <w:autoSpaceDN/>
        <w:bidi w:val="0"/>
        <w:spacing w:line="540" w:lineRule="exact"/>
        <w:ind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十一、许可服务</w:t>
      </w:r>
    </w:p>
    <w:p w14:paraId="00CF1DD1">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（一）咨询</w:t>
      </w:r>
    </w:p>
    <w:p w14:paraId="5EE9EE45">
      <w:pPr>
        <w:keepNext w:val="0"/>
        <w:keepLines w:val="0"/>
        <w:pageBreakBefore w:val="0"/>
        <w:widowControl w:val="0"/>
        <w:wordWrap/>
        <w:topLinePunct w:val="0"/>
        <w:autoSpaceDE/>
        <w:autoSpaceDN/>
        <w:bidi w:val="0"/>
        <w:spacing w:line="540" w:lineRule="exact"/>
        <w:ind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1.咨询方式</w:t>
      </w:r>
    </w:p>
    <w:p w14:paraId="61B17C90">
      <w:pPr>
        <w:keepNext w:val="0"/>
        <w:keepLines w:val="0"/>
        <w:pageBreakBefore w:val="0"/>
        <w:widowControl w:val="0"/>
        <w:wordWrap/>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（1）窗口咨询。</w:t>
      </w:r>
    </w:p>
    <w:p w14:paraId="4FA96F2F">
      <w:pPr>
        <w:keepNext w:val="0"/>
        <w:keepLines w:val="0"/>
        <w:pageBreakBefore w:val="0"/>
        <w:widowControl w:val="0"/>
        <w:wordWrap/>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r>
        <w:rPr>
          <w:rFonts w:hint="eastAsia" w:ascii="仿宋_GB2312" w:hAnsi="仿宋_GB2312" w:eastAsia="仿宋_GB2312" w:cs="仿宋_GB2312"/>
          <w:b w:val="0"/>
          <w:bCs/>
          <w:sz w:val="32"/>
          <w:szCs w:val="32"/>
          <w:lang w:eastAsia="zh-CN"/>
        </w:rPr>
        <w:t>。</w:t>
      </w:r>
    </w:p>
    <w:p w14:paraId="09B66DC1">
      <w:pPr>
        <w:keepNext w:val="0"/>
        <w:keepLines w:val="0"/>
        <w:pageBreakBefore w:val="0"/>
        <w:widowControl w:val="0"/>
        <w:wordWrap/>
        <w:topLinePunct w:val="0"/>
        <w:autoSpaceDE/>
        <w:autoSpaceDN/>
        <w:bidi w:val="0"/>
        <w:spacing w:line="540" w:lineRule="exact"/>
        <w:ind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（2）电话咨询。电话号码：(0871) 6</w:t>
      </w:r>
      <w:r>
        <w:rPr>
          <w:rFonts w:hint="eastAsia" w:ascii="仿宋_GB2312" w:hAnsi="仿宋_GB2312" w:eastAsia="仿宋_GB2312" w:cs="仿宋_GB2312"/>
          <w:color w:val="auto"/>
          <w:sz w:val="32"/>
          <w:szCs w:val="32"/>
          <w:lang w:val="en-US" w:eastAsia="zh-CN"/>
        </w:rPr>
        <w:t>6190385。</w:t>
      </w:r>
    </w:p>
    <w:p w14:paraId="3CEDC657">
      <w:pPr>
        <w:keepNext w:val="0"/>
        <w:keepLines w:val="0"/>
        <w:pageBreakBefore w:val="0"/>
        <w:widowControl w:val="0"/>
        <w:wordWrap/>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网络咨询。http://zwfw.yn.gov.cn/portal/#/home“云南省政务服务网”</w:t>
      </w:r>
      <w:r>
        <w:rPr>
          <w:rFonts w:hint="eastAsia" w:ascii="仿宋_GB2312" w:hAnsi="仿宋_GB2312" w:eastAsia="仿宋_GB2312" w:cs="仿宋_GB2312"/>
          <w:color w:val="auto"/>
          <w:sz w:val="32"/>
          <w:szCs w:val="32"/>
          <w:lang w:eastAsia="zh-CN"/>
        </w:rPr>
        <w:t>。</w:t>
      </w:r>
    </w:p>
    <w:p w14:paraId="6BE2FB71">
      <w:pPr>
        <w:keepNext w:val="0"/>
        <w:keepLines w:val="0"/>
        <w:pageBreakBefore w:val="0"/>
        <w:widowControl w:val="0"/>
        <w:wordWrap/>
        <w:topLinePunct w:val="0"/>
        <w:autoSpaceDE/>
        <w:autoSpaceDN/>
        <w:bidi w:val="0"/>
        <w:spacing w:line="540" w:lineRule="exact"/>
        <w:ind w:firstLine="640" w:firstLineChars="200"/>
        <w:jc w:val="both"/>
        <w:textAlignment w:val="auto"/>
        <w:outlineLvl w:val="0"/>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2.咨询回复</w:t>
      </w:r>
    </w:p>
    <w:p w14:paraId="15D42470">
      <w:pPr>
        <w:keepNext w:val="0"/>
        <w:keepLines w:val="0"/>
        <w:pageBreakBefore w:val="0"/>
        <w:widowControl w:val="0"/>
        <w:wordWrap/>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回复方式：窗口回复、电话回复、网络回复。</w:t>
      </w:r>
    </w:p>
    <w:p w14:paraId="07C32677">
      <w:pPr>
        <w:keepNext w:val="0"/>
        <w:keepLines w:val="0"/>
        <w:pageBreakBefore w:val="0"/>
        <w:widowControl w:val="0"/>
        <w:wordWrap/>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回复机构：昆明市官渡区行政审批局。</w:t>
      </w:r>
    </w:p>
    <w:p w14:paraId="2276F73E">
      <w:pPr>
        <w:keepNext w:val="0"/>
        <w:keepLines w:val="0"/>
        <w:pageBreakBefore w:val="0"/>
        <w:widowControl w:val="0"/>
        <w:wordWrap/>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回复时限：窗口咨询和电话咨询当场回复；网络咨询自收到咨询件后3个工作日内回复。</w:t>
      </w:r>
    </w:p>
    <w:p w14:paraId="65B2E3D3">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（二）办理进程查询</w:t>
      </w:r>
    </w:p>
    <w:p w14:paraId="2BCF2040">
      <w:pPr>
        <w:keepNext w:val="0"/>
        <w:keepLines w:val="0"/>
        <w:pageBreakBefore w:val="0"/>
        <w:widowControl w:val="0"/>
        <w:wordWrap/>
        <w:topLinePunct w:val="0"/>
        <w:autoSpaceDE/>
        <w:autoSpaceDN/>
        <w:bidi w:val="0"/>
        <w:spacing w:line="54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申请人可通过电话号码：(0871)6</w:t>
      </w:r>
      <w:r>
        <w:rPr>
          <w:rFonts w:hint="eastAsia" w:ascii="仿宋_GB2312" w:hAnsi="仿宋_GB2312" w:eastAsia="仿宋_GB2312" w:cs="仿宋_GB2312"/>
          <w:color w:val="auto"/>
          <w:sz w:val="32"/>
          <w:szCs w:val="32"/>
          <w:lang w:val="en-US" w:eastAsia="zh-CN"/>
        </w:rPr>
        <w:t>6190385</w:t>
      </w:r>
      <w:r>
        <w:rPr>
          <w:rFonts w:hint="eastAsia" w:ascii="仿宋_GB2312" w:hAnsi="仿宋_GB2312" w:eastAsia="仿宋_GB2312" w:cs="仿宋_GB2312"/>
          <w:color w:val="auto"/>
          <w:sz w:val="32"/>
          <w:szCs w:val="32"/>
        </w:rPr>
        <w:t>或“云南省政务服务网”http://zwfw.yn.gov.cn/portal/#/home查询审批事项办理进程。</w:t>
      </w:r>
    </w:p>
    <w:p w14:paraId="6A463628">
      <w:pPr>
        <w:keepNext w:val="0"/>
        <w:keepLines w:val="0"/>
        <w:pageBreakBefore w:val="0"/>
        <w:widowControl w:val="0"/>
        <w:wordWrap/>
        <w:topLinePunct w:val="0"/>
        <w:autoSpaceDE/>
        <w:autoSpaceDN/>
        <w:bidi w:val="0"/>
        <w:spacing w:line="54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（三）监督投诉</w:t>
      </w:r>
    </w:p>
    <w:p w14:paraId="275D2E95">
      <w:pPr>
        <w:keepNext w:val="0"/>
        <w:keepLines w:val="0"/>
        <w:pageBreakBefore w:val="0"/>
        <w:widowControl w:val="0"/>
        <w:wordWrap/>
        <w:topLinePunct w:val="0"/>
        <w:autoSpaceDE/>
        <w:autoSpaceDN/>
        <w:bidi w:val="0"/>
        <w:adjustRightInd w:val="0"/>
        <w:snapToGrid w:val="0"/>
        <w:spacing w:line="540" w:lineRule="exact"/>
        <w:ind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窗口投诉：</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r>
        <w:rPr>
          <w:rFonts w:hint="eastAsia" w:ascii="仿宋_GB2312" w:hAnsi="仿宋_GB2312" w:eastAsia="仿宋_GB2312" w:cs="仿宋_GB2312"/>
          <w:b w:val="0"/>
          <w:bCs/>
          <w:sz w:val="32"/>
          <w:szCs w:val="32"/>
          <w:lang w:eastAsia="zh-CN"/>
        </w:rPr>
        <w:t>。</w:t>
      </w:r>
    </w:p>
    <w:p w14:paraId="4CA63D31">
      <w:pPr>
        <w:keepNext w:val="0"/>
        <w:keepLines w:val="0"/>
        <w:pageBreakBefore w:val="0"/>
        <w:widowControl w:val="0"/>
        <w:wordWrap/>
        <w:topLinePunct w:val="0"/>
        <w:autoSpaceDE/>
        <w:autoSpaceDN/>
        <w:bidi w:val="0"/>
        <w:spacing w:line="540" w:lineRule="exact"/>
        <w:ind w:firstLine="640" w:firstLineChars="200"/>
        <w:jc w:val="both"/>
        <w:textAlignment w:val="auto"/>
        <w:rPr>
          <w:rFonts w:hint="default"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rPr>
        <w:t>电话投诉：(0871) 6</w:t>
      </w:r>
      <w:r>
        <w:rPr>
          <w:rFonts w:hint="eastAsia" w:ascii="仿宋_GB2312" w:hAnsi="仿宋_GB2312" w:eastAsia="仿宋_GB2312" w:cs="仿宋_GB2312"/>
          <w:color w:val="auto"/>
          <w:sz w:val="32"/>
          <w:szCs w:val="32"/>
          <w:lang w:val="en-US" w:eastAsia="zh-CN"/>
        </w:rPr>
        <w:t>6190358</w:t>
      </w:r>
    </w:p>
    <w:p w14:paraId="3E611E56">
      <w:pPr>
        <w:keepNext w:val="0"/>
        <w:keepLines w:val="0"/>
        <w:pageBreakBefore w:val="0"/>
        <w:widowControl w:val="0"/>
        <w:wordWrap/>
        <w:topLinePunct w:val="0"/>
        <w:autoSpaceDE/>
        <w:autoSpaceDN/>
        <w:bidi w:val="0"/>
        <w:spacing w:line="540" w:lineRule="exact"/>
        <w:ind w:firstLine="640" w:firstLineChars="200"/>
        <w:jc w:val="both"/>
        <w:textAlignment w:val="auto"/>
        <w:rPr>
          <w:rFonts w:hint="eastAsia"/>
        </w:rPr>
      </w:pPr>
      <w:r>
        <w:rPr>
          <w:rFonts w:hint="eastAsia" w:ascii="仿宋_GB2312" w:hAnsi="仿宋_GB2312" w:eastAsia="仿宋_GB2312" w:cs="仿宋_GB2312"/>
          <w:color w:val="auto"/>
          <w:sz w:val="32"/>
          <w:szCs w:val="32"/>
        </w:rPr>
        <w:t>网上投诉：http://zwfw.yn.gov.cn/</w:t>
      </w:r>
    </w:p>
    <w:p w14:paraId="4020452F">
      <w:pPr>
        <w:keepNext w:val="0"/>
        <w:keepLines w:val="0"/>
        <w:pageBreakBefore w:val="0"/>
        <w:widowControl w:val="0"/>
        <w:wordWrap/>
        <w:topLinePunct w:val="0"/>
        <w:autoSpaceDE/>
        <w:autoSpaceDN/>
        <w:bidi w:val="0"/>
        <w:spacing w:line="540" w:lineRule="exact"/>
        <w:ind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（四）行政复议或行政诉讼</w:t>
      </w:r>
    </w:p>
    <w:p w14:paraId="61E57C33">
      <w:pPr>
        <w:keepNext w:val="0"/>
        <w:keepLines w:val="0"/>
        <w:pageBreakBefore w:val="0"/>
        <w:widowControl w:val="0"/>
        <w:wordWrap/>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公民、法人或者其他组织认为具体行政行为侵犯其合法权益的，可以向官渡区行政审批局进行投诉，可以自知道该具体行政行为之日起六十日内向官渡区人民政府提出行政复议，或应当自知道或应当知道作出行政行为之日起六个月内依法向有管辖权限的人民法院提起行政诉讼。</w:t>
      </w:r>
    </w:p>
    <w:p w14:paraId="29C6C39F">
      <w:pPr>
        <w:keepNext w:val="0"/>
        <w:keepLines w:val="0"/>
        <w:pageBreakBefore w:val="0"/>
        <w:widowControl w:val="0"/>
        <w:wordWrap/>
        <w:topLinePunct w:val="0"/>
        <w:autoSpaceDE/>
        <w:autoSpaceDN/>
        <w:bidi w:val="0"/>
        <w:spacing w:line="540" w:lineRule="exact"/>
        <w:ind w:firstLine="480" w:firstLineChars="200"/>
        <w:jc w:val="both"/>
        <w:textAlignment w:val="auto"/>
        <w:rPr>
          <w:rFonts w:hint="eastAsia" w:ascii="宋体" w:hAnsi="宋体"/>
          <w:color w:val="auto"/>
          <w:sz w:val="24"/>
        </w:rPr>
      </w:pPr>
    </w:p>
    <w:p w14:paraId="025F929A">
      <w:pPr>
        <w:keepNext w:val="0"/>
        <w:keepLines w:val="0"/>
        <w:pageBreakBefore w:val="0"/>
        <w:widowControl w:val="0"/>
        <w:wordWrap/>
        <w:topLinePunct w:val="0"/>
        <w:autoSpaceDE/>
        <w:autoSpaceDN/>
        <w:bidi w:val="0"/>
        <w:spacing w:line="540" w:lineRule="exact"/>
        <w:ind w:firstLine="480" w:firstLineChars="200"/>
        <w:jc w:val="both"/>
        <w:textAlignment w:val="auto"/>
        <w:rPr>
          <w:rFonts w:hint="eastAsia" w:ascii="宋体" w:hAnsi="宋体"/>
          <w:color w:val="auto"/>
          <w:sz w:val="24"/>
        </w:rPr>
      </w:pPr>
    </w:p>
    <w:p w14:paraId="721692E9">
      <w:pPr>
        <w:keepNext w:val="0"/>
        <w:keepLines w:val="0"/>
        <w:pageBreakBefore w:val="0"/>
        <w:widowControl w:val="0"/>
        <w:wordWrap/>
        <w:topLinePunct w:val="0"/>
        <w:autoSpaceDE/>
        <w:autoSpaceDN/>
        <w:bidi w:val="0"/>
        <w:spacing w:line="540" w:lineRule="exact"/>
        <w:ind w:firstLine="640" w:firstLineChars="200"/>
        <w:jc w:val="both"/>
        <w:textAlignment w:val="auto"/>
        <w:rPr>
          <w:rFonts w:hint="eastAsia" w:ascii="仿宋_GB2312" w:hAnsi="仿宋_GB2312" w:eastAsia="仿宋_GB2312" w:cs="仿宋_GB2312"/>
          <w:b w:val="0"/>
          <w:bCs/>
          <w:color w:val="auto"/>
          <w:sz w:val="32"/>
          <w:szCs w:val="32"/>
        </w:rPr>
      </w:pPr>
      <w:r>
        <w:rPr>
          <w:rFonts w:hint="eastAsia" w:ascii="仿宋_GB2312" w:hAnsi="仿宋_GB2312" w:eastAsia="仿宋_GB2312" w:cs="仿宋_GB2312"/>
          <w:b w:val="0"/>
          <w:bCs/>
          <w:color w:val="auto"/>
          <w:sz w:val="32"/>
          <w:szCs w:val="32"/>
        </w:rPr>
        <w:t>附件</w:t>
      </w:r>
      <w:r>
        <w:rPr>
          <w:rFonts w:hint="eastAsia" w:ascii="仿宋_GB2312" w:hAnsi="仿宋_GB2312" w:eastAsia="仿宋_GB2312" w:cs="仿宋_GB2312"/>
          <w:b w:val="0"/>
          <w:bCs/>
          <w:color w:val="auto"/>
          <w:sz w:val="32"/>
          <w:szCs w:val="32"/>
          <w:lang w:eastAsia="zh-CN"/>
        </w:rPr>
        <w:t>：</w:t>
      </w:r>
      <w:r>
        <w:rPr>
          <w:rFonts w:hint="eastAsia" w:ascii="仿宋_GB2312" w:hAnsi="仿宋_GB2312" w:eastAsia="仿宋_GB2312" w:cs="仿宋_GB2312"/>
          <w:b w:val="0"/>
          <w:bCs/>
          <w:color w:val="auto"/>
          <w:sz w:val="32"/>
          <w:szCs w:val="32"/>
        </w:rPr>
        <w:t>1</w:t>
      </w:r>
      <w:r>
        <w:rPr>
          <w:rFonts w:hint="eastAsia" w:ascii="仿宋_GB2312" w:hAnsi="仿宋_GB2312" w:eastAsia="仿宋_GB2312" w:cs="仿宋_GB2312"/>
          <w:b w:val="0"/>
          <w:bCs/>
          <w:color w:val="auto"/>
          <w:sz w:val="32"/>
          <w:szCs w:val="32"/>
          <w:lang w:val="en-US" w:eastAsia="zh-CN"/>
        </w:rPr>
        <w:t>.行政许可事项办件</w:t>
      </w:r>
      <w:r>
        <w:rPr>
          <w:rFonts w:hint="eastAsia" w:ascii="仿宋_GB2312" w:hAnsi="仿宋_GB2312" w:eastAsia="仿宋_GB2312" w:cs="仿宋_GB2312"/>
          <w:b w:val="0"/>
          <w:bCs/>
          <w:color w:val="auto"/>
          <w:sz w:val="32"/>
          <w:szCs w:val="32"/>
        </w:rPr>
        <w:t>流程图</w:t>
      </w:r>
    </w:p>
    <w:p w14:paraId="137AB453">
      <w:pPr>
        <w:keepNext w:val="0"/>
        <w:keepLines w:val="0"/>
        <w:pageBreakBefore w:val="0"/>
        <w:widowControl w:val="0"/>
        <w:wordWrap/>
        <w:topLinePunct w:val="0"/>
        <w:autoSpaceDE/>
        <w:autoSpaceDN/>
        <w:bidi w:val="0"/>
        <w:spacing w:line="540" w:lineRule="exact"/>
        <w:ind w:firstLine="640" w:firstLineChars="200"/>
        <w:jc w:val="both"/>
        <w:textAlignment w:val="auto"/>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 xml:space="preserve">      </w:t>
      </w:r>
      <w:r>
        <w:rPr>
          <w:rFonts w:hint="eastAsia" w:ascii="仿宋_GB2312" w:hAnsi="仿宋_GB2312" w:eastAsia="仿宋_GB2312" w:cs="仿宋_GB2312"/>
          <w:b w:val="0"/>
          <w:bCs/>
          <w:color w:val="auto"/>
          <w:sz w:val="32"/>
          <w:szCs w:val="32"/>
        </w:rPr>
        <w:t>2</w:t>
      </w:r>
      <w:r>
        <w:rPr>
          <w:rFonts w:hint="eastAsia" w:ascii="仿宋_GB2312" w:hAnsi="仿宋_GB2312" w:eastAsia="仿宋_GB2312" w:cs="仿宋_GB2312"/>
          <w:b w:val="0"/>
          <w:bCs/>
          <w:color w:val="auto"/>
          <w:sz w:val="32"/>
          <w:szCs w:val="32"/>
          <w:lang w:val="en-US" w:eastAsia="zh-CN"/>
        </w:rPr>
        <w:t>.相关表格</w:t>
      </w:r>
    </w:p>
    <w:p w14:paraId="01426592">
      <w:pPr>
        <w:keepNext w:val="0"/>
        <w:keepLines w:val="0"/>
        <w:pageBreakBefore w:val="0"/>
        <w:widowControl w:val="0"/>
        <w:kinsoku w:val="0"/>
        <w:wordWrap/>
        <w:overflowPunct w:val="0"/>
        <w:topLinePunct w:val="0"/>
        <w:bidi w:val="0"/>
        <w:spacing w:line="480" w:lineRule="exact"/>
        <w:jc w:val="both"/>
        <w:textAlignment w:val="auto"/>
        <w:rPr>
          <w:rFonts w:hint="eastAsia" w:ascii="黑体" w:hAnsi="黑体" w:eastAsia="黑体"/>
          <w:color w:val="auto"/>
          <w:sz w:val="24"/>
          <w:szCs w:val="24"/>
        </w:rPr>
      </w:pPr>
    </w:p>
    <w:p w14:paraId="778DDD91">
      <w:pPr>
        <w:keepNext w:val="0"/>
        <w:keepLines w:val="0"/>
        <w:pageBreakBefore w:val="0"/>
        <w:widowControl w:val="0"/>
        <w:kinsoku w:val="0"/>
        <w:wordWrap/>
        <w:overflowPunct w:val="0"/>
        <w:topLinePunct w:val="0"/>
        <w:bidi w:val="0"/>
        <w:spacing w:line="480" w:lineRule="exact"/>
        <w:jc w:val="both"/>
        <w:textAlignment w:val="auto"/>
        <w:rPr>
          <w:rFonts w:hint="eastAsia" w:ascii="黑体" w:hAnsi="黑体" w:eastAsia="黑体"/>
          <w:color w:val="auto"/>
          <w:sz w:val="28"/>
          <w:szCs w:val="28"/>
          <w:lang w:eastAsia="zh-CN"/>
        </w:rPr>
      </w:pPr>
      <w:r>
        <w:rPr>
          <w:rFonts w:hint="eastAsia" w:ascii="黑体" w:hAnsi="黑体" w:eastAsia="黑体"/>
          <w:color w:val="auto"/>
          <w:sz w:val="24"/>
          <w:szCs w:val="24"/>
        </w:rPr>
        <w:t>附件1</w:t>
      </w:r>
      <w:r>
        <w:rPr>
          <w:rFonts w:hint="eastAsia" w:ascii="黑体" w:hAnsi="黑体" w:eastAsia="黑体"/>
          <w:color w:val="auto"/>
          <w:sz w:val="28"/>
          <w:szCs w:val="28"/>
          <w:lang w:eastAsia="zh-CN"/>
        </w:rPr>
        <w:t>：</w:t>
      </w:r>
    </w:p>
    <w:p w14:paraId="1AB57309">
      <w:pPr>
        <w:keepNext w:val="0"/>
        <w:keepLines w:val="0"/>
        <w:pageBreakBefore w:val="0"/>
        <w:widowControl w:val="0"/>
        <w:kinsoku w:val="0"/>
        <w:wordWrap/>
        <w:overflowPunct w:val="0"/>
        <w:topLinePunct w:val="0"/>
        <w:bidi w:val="0"/>
        <w:spacing w:line="480" w:lineRule="exact"/>
        <w:jc w:val="center"/>
        <w:textAlignment w:val="auto"/>
        <w:rPr>
          <w:rFonts w:hint="eastAsia" w:ascii="黑体" w:hAnsi="黑体" w:eastAsia="黑体"/>
          <w:color w:val="auto"/>
          <w:sz w:val="24"/>
          <w:szCs w:val="24"/>
        </w:rPr>
      </w:pPr>
      <w:r>
        <w:rPr>
          <w:rFonts w:hint="eastAsia" w:ascii="方正小标宋简体" w:hAnsi="方正小标宋简体" w:eastAsia="方正小标宋简体" w:cs="方正小标宋简体"/>
          <w:b w:val="0"/>
          <w:bCs w:val="0"/>
          <w:sz w:val="44"/>
          <w:szCs w:val="44"/>
          <w:lang w:val="en-US" w:eastAsia="zh-CN"/>
        </w:rPr>
        <w:drawing>
          <wp:anchor distT="0" distB="0" distL="114300" distR="114300" simplePos="0" relativeHeight="251662336" behindDoc="0" locked="0" layoutInCell="1" allowOverlap="1">
            <wp:simplePos x="0" y="0"/>
            <wp:positionH relativeFrom="column">
              <wp:posOffset>-352425</wp:posOffset>
            </wp:positionH>
            <wp:positionV relativeFrom="paragraph">
              <wp:posOffset>233045</wp:posOffset>
            </wp:positionV>
            <wp:extent cx="6126480" cy="7267575"/>
            <wp:effectExtent l="0" t="0" r="0" b="0"/>
            <wp:wrapSquare wrapText="bothSides"/>
            <wp:docPr id="3" name="图片 57" descr="12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7" descr="123456"/>
                    <pic:cNvPicPr>
                      <a:picLocks noChangeAspect="1"/>
                    </pic:cNvPicPr>
                  </pic:nvPicPr>
                  <pic:blipFill>
                    <a:blip r:embed="rId11"/>
                    <a:stretch>
                      <a:fillRect/>
                    </a:stretch>
                  </pic:blipFill>
                  <pic:spPr>
                    <a:xfrm>
                      <a:off x="0" y="0"/>
                      <a:ext cx="6126480" cy="7267575"/>
                    </a:xfrm>
                    <a:prstGeom prst="rect">
                      <a:avLst/>
                    </a:prstGeom>
                    <a:noFill/>
                    <a:ln>
                      <a:noFill/>
                    </a:ln>
                  </pic:spPr>
                </pic:pic>
              </a:graphicData>
            </a:graphic>
          </wp:anchor>
        </w:drawing>
      </w:r>
    </w:p>
    <w:p w14:paraId="1ED0C09C">
      <w:pPr>
        <w:keepNext w:val="0"/>
        <w:keepLines w:val="0"/>
        <w:pageBreakBefore w:val="0"/>
        <w:widowControl w:val="0"/>
        <w:wordWrap/>
        <w:topLinePunct w:val="0"/>
        <w:bidi w:val="0"/>
        <w:spacing w:line="480" w:lineRule="exact"/>
        <w:textAlignment w:val="auto"/>
        <w:outlineLvl w:val="0"/>
        <w:rPr>
          <w:rFonts w:hint="eastAsia" w:ascii="黑体" w:hAnsi="黑体" w:eastAsia="黑体"/>
          <w:color w:val="auto"/>
          <w:sz w:val="24"/>
          <w:szCs w:val="24"/>
        </w:rPr>
      </w:pPr>
    </w:p>
    <w:p w14:paraId="28DC5BBB">
      <w:pPr>
        <w:keepNext w:val="0"/>
        <w:keepLines w:val="0"/>
        <w:pageBreakBefore w:val="0"/>
        <w:widowControl w:val="0"/>
        <w:wordWrap/>
        <w:topLinePunct w:val="0"/>
        <w:bidi w:val="0"/>
        <w:spacing w:line="480" w:lineRule="exact"/>
        <w:textAlignment w:val="auto"/>
        <w:outlineLvl w:val="0"/>
        <w:rPr>
          <w:rFonts w:hint="eastAsia" w:ascii="黑体" w:hAnsi="黑体" w:eastAsia="黑体"/>
          <w:color w:val="auto"/>
          <w:sz w:val="28"/>
          <w:szCs w:val="28"/>
        </w:rPr>
      </w:pPr>
      <w:r>
        <w:rPr>
          <w:rFonts w:hint="eastAsia" w:ascii="黑体" w:hAnsi="黑体" w:eastAsia="黑体"/>
          <w:color w:val="auto"/>
          <w:sz w:val="24"/>
          <w:szCs w:val="24"/>
        </w:rPr>
        <w:t>附件2</w:t>
      </w:r>
      <w:r>
        <w:rPr>
          <w:rFonts w:hint="eastAsia" w:ascii="黑体" w:hAnsi="黑体" w:eastAsia="黑体"/>
          <w:color w:val="auto"/>
          <w:sz w:val="24"/>
          <w:szCs w:val="24"/>
          <w:lang w:eastAsia="zh-CN"/>
        </w:rPr>
        <w:t>：</w:t>
      </w:r>
      <w:bookmarkStart w:id="0" w:name="_GoBack"/>
      <w:bookmarkEnd w:id="0"/>
      <w:r>
        <w:rPr>
          <w:rFonts w:hint="eastAsia" w:ascii="黑体" w:hAnsi="黑体" w:eastAsia="黑体"/>
          <w:color w:val="auto"/>
          <w:sz w:val="28"/>
          <w:szCs w:val="28"/>
        </w:rPr>
        <w:t xml:space="preserve"> </w:t>
      </w:r>
    </w:p>
    <w:p w14:paraId="77E5BEA7">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仿宋_GB2312" w:hAnsi="仿宋_GB2312" w:eastAsia="仿宋_GB2312" w:cs="仿宋_GB2312"/>
          <w:sz w:val="32"/>
          <w:szCs w:val="32"/>
          <w:lang w:eastAsia="zh-CN"/>
        </w:rPr>
      </w:pPr>
    </w:p>
    <w:p w14:paraId="655BC98A">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eastAsia="zh-CN"/>
        </w:rPr>
      </w:pPr>
    </w:p>
    <w:p w14:paraId="15EF6CDE">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eastAsia="zh-CN"/>
        </w:rPr>
      </w:pPr>
    </w:p>
    <w:p w14:paraId="79AE089D">
      <w:pPr>
        <w:keepNext w:val="0"/>
        <w:keepLines w:val="0"/>
        <w:pageBreakBefore w:val="0"/>
        <w:widowControl w:val="0"/>
        <w:kinsoku/>
        <w:wordWrap/>
        <w:overflowPunct/>
        <w:topLinePunct w:val="0"/>
        <w:autoSpaceDE/>
        <w:autoSpaceDN/>
        <w:bidi w:val="0"/>
        <w:adjustRightInd w:val="0"/>
        <w:snapToGrid w:val="0"/>
        <w:spacing w:line="480" w:lineRule="exact"/>
        <w:ind w:firstLine="640" w:firstLineChars="200"/>
        <w:textAlignment w:val="auto"/>
        <w:rPr>
          <w:rFonts w:hint="eastAsia" w:ascii="仿宋_GB2312" w:hAnsi="仿宋_GB2312" w:eastAsia="仿宋_GB2312" w:cs="仿宋_GB2312"/>
          <w:sz w:val="32"/>
          <w:szCs w:val="32"/>
          <w:lang w:eastAsia="zh-CN"/>
        </w:rPr>
      </w:pPr>
    </w:p>
    <w:p w14:paraId="52562FED">
      <w:pPr>
        <w:keepNext w:val="0"/>
        <w:keepLines w:val="0"/>
        <w:pageBreakBefore w:val="0"/>
        <w:widowControl w:val="0"/>
        <w:wordWrap/>
        <w:topLinePunct w:val="0"/>
        <w:autoSpaceDE w:val="0"/>
        <w:autoSpaceDN w:val="0"/>
        <w:bidi w:val="0"/>
        <w:adjustRightInd w:val="0"/>
        <w:spacing w:line="480" w:lineRule="exact"/>
        <w:jc w:val="center"/>
        <w:textAlignment w:val="auto"/>
        <w:rPr>
          <w:rFonts w:eastAsia="黑体"/>
          <w:spacing w:val="20"/>
          <w:kern w:val="0"/>
          <w:sz w:val="48"/>
          <w:szCs w:val="48"/>
        </w:rPr>
      </w:pPr>
      <w:r>
        <w:rPr>
          <w:rFonts w:hint="eastAsia" w:eastAsia="黑体"/>
          <w:spacing w:val="20"/>
          <w:kern w:val="0"/>
          <w:sz w:val="48"/>
          <w:szCs w:val="48"/>
        </w:rPr>
        <w:t>市政设施建设类审批事项</w:t>
      </w:r>
      <w:r>
        <w:rPr>
          <w:rFonts w:hint="eastAsia" w:eastAsia="黑体"/>
          <w:spacing w:val="20"/>
          <w:kern w:val="0"/>
          <w:sz w:val="48"/>
          <w:szCs w:val="48"/>
          <w:lang w:eastAsia="zh-TW"/>
        </w:rPr>
        <w:t>申请表</w:t>
      </w:r>
    </w:p>
    <w:p w14:paraId="421FAADD">
      <w:pPr>
        <w:keepNext w:val="0"/>
        <w:keepLines w:val="0"/>
        <w:pageBreakBefore w:val="0"/>
        <w:widowControl w:val="0"/>
        <w:wordWrap/>
        <w:topLinePunct w:val="0"/>
        <w:bidi w:val="0"/>
        <w:spacing w:line="480" w:lineRule="exact"/>
        <w:textAlignment w:val="auto"/>
        <w:rPr>
          <w:rFonts w:hint="eastAsia"/>
          <w:sz w:val="52"/>
          <w:szCs w:val="52"/>
        </w:rPr>
      </w:pPr>
    </w:p>
    <w:p w14:paraId="59D45D52">
      <w:pPr>
        <w:keepNext w:val="0"/>
        <w:keepLines w:val="0"/>
        <w:pageBreakBefore w:val="0"/>
        <w:widowControl w:val="0"/>
        <w:wordWrap/>
        <w:topLinePunct w:val="0"/>
        <w:bidi w:val="0"/>
        <w:spacing w:line="480" w:lineRule="exact"/>
        <w:textAlignment w:val="auto"/>
        <w:rPr>
          <w:rFonts w:hint="eastAsia"/>
        </w:rPr>
      </w:pPr>
    </w:p>
    <w:p w14:paraId="7907E07A">
      <w:pPr>
        <w:keepNext w:val="0"/>
        <w:keepLines w:val="0"/>
        <w:pageBreakBefore w:val="0"/>
        <w:widowControl w:val="0"/>
        <w:wordWrap/>
        <w:topLinePunct w:val="0"/>
        <w:bidi w:val="0"/>
        <w:spacing w:line="480" w:lineRule="exact"/>
        <w:textAlignment w:val="auto"/>
        <w:rPr>
          <w:rFonts w:hint="eastAsia"/>
        </w:rPr>
      </w:pPr>
    </w:p>
    <w:p w14:paraId="72C01139">
      <w:pPr>
        <w:keepNext w:val="0"/>
        <w:keepLines w:val="0"/>
        <w:pageBreakBefore w:val="0"/>
        <w:widowControl w:val="0"/>
        <w:wordWrap/>
        <w:topLinePunct w:val="0"/>
        <w:bidi w:val="0"/>
        <w:spacing w:line="480" w:lineRule="exact"/>
        <w:textAlignment w:val="auto"/>
        <w:rPr>
          <w:rFonts w:hint="eastAsia"/>
        </w:rPr>
      </w:pPr>
    </w:p>
    <w:p w14:paraId="3EDDDA5F">
      <w:pPr>
        <w:keepNext w:val="0"/>
        <w:keepLines w:val="0"/>
        <w:pageBreakBefore w:val="0"/>
        <w:widowControl w:val="0"/>
        <w:wordWrap/>
        <w:topLinePunct w:val="0"/>
        <w:bidi w:val="0"/>
        <w:spacing w:line="480" w:lineRule="exact"/>
        <w:textAlignment w:val="auto"/>
        <w:rPr>
          <w:rFonts w:hint="eastAsia"/>
        </w:rPr>
      </w:pPr>
    </w:p>
    <w:p w14:paraId="385DB1F0">
      <w:pPr>
        <w:keepNext w:val="0"/>
        <w:keepLines w:val="0"/>
        <w:pageBreakBefore w:val="0"/>
        <w:widowControl w:val="0"/>
        <w:wordWrap/>
        <w:topLinePunct w:val="0"/>
        <w:bidi w:val="0"/>
        <w:spacing w:line="480" w:lineRule="exact"/>
        <w:textAlignment w:val="auto"/>
        <w:rPr>
          <w:rFonts w:hint="eastAsia"/>
        </w:rPr>
      </w:pPr>
    </w:p>
    <w:p w14:paraId="23EEAD10">
      <w:pPr>
        <w:keepNext w:val="0"/>
        <w:keepLines w:val="0"/>
        <w:pageBreakBefore w:val="0"/>
        <w:widowControl w:val="0"/>
        <w:wordWrap/>
        <w:topLinePunct w:val="0"/>
        <w:bidi w:val="0"/>
        <w:spacing w:line="480" w:lineRule="exact"/>
        <w:textAlignment w:val="auto"/>
        <w:rPr>
          <w:rFonts w:hint="eastAsia"/>
        </w:rPr>
      </w:pPr>
    </w:p>
    <w:p w14:paraId="718A5C50">
      <w:pPr>
        <w:keepNext w:val="0"/>
        <w:keepLines w:val="0"/>
        <w:pageBreakBefore w:val="0"/>
        <w:widowControl w:val="0"/>
        <w:wordWrap/>
        <w:topLinePunct w:val="0"/>
        <w:bidi w:val="0"/>
        <w:spacing w:line="480" w:lineRule="exact"/>
        <w:ind w:firstLine="1620" w:firstLineChars="450"/>
        <w:textAlignment w:val="auto"/>
        <w:rPr>
          <w:rFonts w:hint="eastAsia" w:ascii="仿宋_GB2312" w:eastAsia="仿宋_GB2312"/>
          <w:sz w:val="36"/>
          <w:szCs w:val="32"/>
        </w:rPr>
      </w:pPr>
      <w:r>
        <w:rPr>
          <w:rFonts w:hint="eastAsia" w:ascii="仿宋_GB2312" w:eastAsia="仿宋_GB2312"/>
          <w:sz w:val="36"/>
          <w:szCs w:val="32"/>
        </w:rPr>
        <w:t>申请单位</w:t>
      </w:r>
      <w:r>
        <w:rPr>
          <w:rFonts w:hint="eastAsia" w:ascii="仿宋_GB2312" w:eastAsia="仿宋_GB2312"/>
          <w:sz w:val="36"/>
          <w:szCs w:val="32"/>
          <w:u w:val="single"/>
        </w:rPr>
        <w:t xml:space="preserve">                         </w:t>
      </w:r>
      <w:r>
        <w:rPr>
          <w:rFonts w:hint="eastAsia" w:ascii="仿宋_GB2312" w:eastAsia="仿宋_GB2312"/>
          <w:sz w:val="36"/>
          <w:szCs w:val="32"/>
        </w:rPr>
        <w:t xml:space="preserve">  </w:t>
      </w:r>
    </w:p>
    <w:p w14:paraId="774C2D80">
      <w:pPr>
        <w:keepNext w:val="0"/>
        <w:keepLines w:val="0"/>
        <w:pageBreakBefore w:val="0"/>
        <w:widowControl w:val="0"/>
        <w:wordWrap/>
        <w:topLinePunct w:val="0"/>
        <w:bidi w:val="0"/>
        <w:spacing w:line="480" w:lineRule="exact"/>
        <w:ind w:firstLine="1800" w:firstLineChars="500"/>
        <w:textAlignment w:val="auto"/>
        <w:rPr>
          <w:rFonts w:hint="eastAsia" w:ascii="仿宋_GB2312" w:eastAsia="仿宋_GB2312"/>
          <w:sz w:val="36"/>
          <w:szCs w:val="32"/>
        </w:rPr>
      </w:pPr>
    </w:p>
    <w:p w14:paraId="0B3659CC">
      <w:pPr>
        <w:keepNext w:val="0"/>
        <w:keepLines w:val="0"/>
        <w:pageBreakBefore w:val="0"/>
        <w:widowControl w:val="0"/>
        <w:wordWrap/>
        <w:topLinePunct w:val="0"/>
        <w:bidi w:val="0"/>
        <w:spacing w:line="480" w:lineRule="exact"/>
        <w:ind w:firstLine="1620" w:firstLineChars="450"/>
        <w:textAlignment w:val="auto"/>
        <w:rPr>
          <w:rFonts w:hint="eastAsia" w:ascii="仿宋_GB2312" w:eastAsia="仿宋_GB2312"/>
          <w:sz w:val="36"/>
          <w:szCs w:val="32"/>
        </w:rPr>
      </w:pPr>
      <w:r>
        <w:rPr>
          <w:rFonts w:hint="eastAsia" w:ascii="仿宋_GB2312" w:eastAsia="仿宋_GB2312"/>
          <w:sz w:val="36"/>
          <w:szCs w:val="32"/>
        </w:rPr>
        <w:t>法人代表</w:t>
      </w:r>
      <w:r>
        <w:rPr>
          <w:rFonts w:hint="eastAsia" w:ascii="仿宋_GB2312" w:eastAsia="仿宋_GB2312"/>
          <w:sz w:val="36"/>
          <w:szCs w:val="32"/>
          <w:u w:val="single"/>
        </w:rPr>
        <w:t xml:space="preserve">                         </w:t>
      </w:r>
      <w:r>
        <w:rPr>
          <w:rFonts w:hint="eastAsia" w:ascii="仿宋_GB2312" w:eastAsia="仿宋_GB2312"/>
          <w:sz w:val="36"/>
          <w:szCs w:val="32"/>
        </w:rPr>
        <w:t xml:space="preserve"> </w:t>
      </w:r>
    </w:p>
    <w:p w14:paraId="177E8861">
      <w:pPr>
        <w:keepNext w:val="0"/>
        <w:keepLines w:val="0"/>
        <w:pageBreakBefore w:val="0"/>
        <w:widowControl w:val="0"/>
        <w:wordWrap/>
        <w:topLinePunct w:val="0"/>
        <w:bidi w:val="0"/>
        <w:spacing w:line="480" w:lineRule="exact"/>
        <w:ind w:firstLine="1800" w:firstLineChars="500"/>
        <w:textAlignment w:val="auto"/>
        <w:rPr>
          <w:rFonts w:hint="eastAsia" w:ascii="仿宋_GB2312" w:eastAsia="仿宋_GB2312"/>
          <w:sz w:val="36"/>
          <w:szCs w:val="32"/>
        </w:rPr>
      </w:pPr>
    </w:p>
    <w:p w14:paraId="73E2F777">
      <w:pPr>
        <w:keepNext w:val="0"/>
        <w:keepLines w:val="0"/>
        <w:pageBreakBefore w:val="0"/>
        <w:widowControl w:val="0"/>
        <w:wordWrap/>
        <w:topLinePunct w:val="0"/>
        <w:bidi w:val="0"/>
        <w:spacing w:line="480" w:lineRule="exact"/>
        <w:ind w:firstLine="1620" w:firstLineChars="450"/>
        <w:textAlignment w:val="auto"/>
        <w:rPr>
          <w:rFonts w:hint="eastAsia" w:ascii="仿宋_GB2312" w:eastAsia="仿宋_GB2312"/>
          <w:sz w:val="36"/>
          <w:szCs w:val="32"/>
        </w:rPr>
      </w:pPr>
      <w:r>
        <w:rPr>
          <w:rFonts w:hint="eastAsia" w:ascii="仿宋_GB2312" w:eastAsia="仿宋_GB2312"/>
          <w:sz w:val="36"/>
          <w:szCs w:val="32"/>
        </w:rPr>
        <w:t>填表时间</w:t>
      </w:r>
      <w:r>
        <w:rPr>
          <w:rFonts w:hint="eastAsia" w:ascii="仿宋_GB2312" w:eastAsia="仿宋_GB2312"/>
          <w:sz w:val="36"/>
          <w:szCs w:val="32"/>
          <w:u w:val="single"/>
        </w:rPr>
        <w:t xml:space="preserve">                         </w:t>
      </w:r>
      <w:r>
        <w:rPr>
          <w:rFonts w:hint="eastAsia" w:ascii="仿宋_GB2312" w:eastAsia="仿宋_GB2312"/>
          <w:sz w:val="36"/>
          <w:szCs w:val="32"/>
        </w:rPr>
        <w:t xml:space="preserve"> </w:t>
      </w:r>
    </w:p>
    <w:p w14:paraId="15307073">
      <w:pPr>
        <w:keepNext w:val="0"/>
        <w:keepLines w:val="0"/>
        <w:pageBreakBefore w:val="0"/>
        <w:widowControl w:val="0"/>
        <w:wordWrap/>
        <w:topLinePunct w:val="0"/>
        <w:bidi w:val="0"/>
        <w:spacing w:line="480" w:lineRule="exact"/>
        <w:textAlignment w:val="auto"/>
        <w:rPr>
          <w:rFonts w:hint="eastAsia" w:ascii="仿宋_GB2312" w:eastAsia="仿宋_GB2312"/>
          <w:sz w:val="32"/>
          <w:szCs w:val="32"/>
        </w:rPr>
      </w:pPr>
    </w:p>
    <w:p w14:paraId="31A98A69">
      <w:pPr>
        <w:keepNext w:val="0"/>
        <w:keepLines w:val="0"/>
        <w:pageBreakBefore w:val="0"/>
        <w:widowControl w:val="0"/>
        <w:wordWrap/>
        <w:topLinePunct w:val="0"/>
        <w:bidi w:val="0"/>
        <w:spacing w:line="480" w:lineRule="exact"/>
        <w:textAlignment w:val="auto"/>
        <w:rPr>
          <w:rFonts w:hint="eastAsia"/>
          <w:sz w:val="32"/>
          <w:szCs w:val="32"/>
        </w:rPr>
      </w:pPr>
    </w:p>
    <w:p w14:paraId="2BC23FBE">
      <w:pPr>
        <w:keepNext w:val="0"/>
        <w:keepLines w:val="0"/>
        <w:pageBreakBefore w:val="0"/>
        <w:widowControl w:val="0"/>
        <w:wordWrap/>
        <w:topLinePunct w:val="0"/>
        <w:bidi w:val="0"/>
        <w:spacing w:line="480" w:lineRule="exact"/>
        <w:textAlignment w:val="auto"/>
        <w:rPr>
          <w:rFonts w:hint="eastAsia"/>
          <w:sz w:val="32"/>
          <w:szCs w:val="32"/>
        </w:rPr>
      </w:pPr>
    </w:p>
    <w:p w14:paraId="1BC8F8E3">
      <w:pPr>
        <w:keepNext w:val="0"/>
        <w:keepLines w:val="0"/>
        <w:pageBreakBefore w:val="0"/>
        <w:widowControl w:val="0"/>
        <w:wordWrap/>
        <w:topLinePunct w:val="0"/>
        <w:bidi w:val="0"/>
        <w:spacing w:line="480" w:lineRule="exact"/>
        <w:textAlignment w:val="auto"/>
        <w:rPr>
          <w:rFonts w:hint="eastAsia"/>
          <w:sz w:val="32"/>
          <w:szCs w:val="32"/>
        </w:rPr>
      </w:pPr>
    </w:p>
    <w:p w14:paraId="4038B00F">
      <w:pPr>
        <w:keepNext w:val="0"/>
        <w:keepLines w:val="0"/>
        <w:pageBreakBefore w:val="0"/>
        <w:widowControl w:val="0"/>
        <w:wordWrap/>
        <w:topLinePunct w:val="0"/>
        <w:bidi w:val="0"/>
        <w:spacing w:line="480" w:lineRule="exact"/>
        <w:textAlignment w:val="auto"/>
        <w:rPr>
          <w:rFonts w:hint="eastAsia"/>
          <w:sz w:val="32"/>
          <w:szCs w:val="32"/>
        </w:rPr>
      </w:pPr>
    </w:p>
    <w:p w14:paraId="23849ABD">
      <w:pPr>
        <w:keepNext w:val="0"/>
        <w:keepLines w:val="0"/>
        <w:pageBreakBefore w:val="0"/>
        <w:widowControl w:val="0"/>
        <w:wordWrap/>
        <w:topLinePunct w:val="0"/>
        <w:bidi w:val="0"/>
        <w:spacing w:line="480" w:lineRule="exact"/>
        <w:textAlignment w:val="auto"/>
        <w:rPr>
          <w:rFonts w:hint="eastAsia"/>
          <w:sz w:val="32"/>
          <w:szCs w:val="32"/>
        </w:rPr>
      </w:pPr>
    </w:p>
    <w:p w14:paraId="6781ECA6">
      <w:pPr>
        <w:keepNext w:val="0"/>
        <w:keepLines w:val="0"/>
        <w:pageBreakBefore w:val="0"/>
        <w:widowControl w:val="0"/>
        <w:wordWrap/>
        <w:topLinePunct w:val="0"/>
        <w:bidi w:val="0"/>
        <w:spacing w:line="480" w:lineRule="exact"/>
        <w:textAlignment w:val="auto"/>
        <w:rPr>
          <w:rFonts w:hint="eastAsia"/>
          <w:sz w:val="32"/>
          <w:szCs w:val="32"/>
        </w:rPr>
      </w:pPr>
    </w:p>
    <w:p w14:paraId="13B502BF">
      <w:pPr>
        <w:keepNext w:val="0"/>
        <w:keepLines w:val="0"/>
        <w:pageBreakBefore w:val="0"/>
        <w:widowControl w:val="0"/>
        <w:wordWrap/>
        <w:topLinePunct w:val="0"/>
        <w:bidi w:val="0"/>
        <w:spacing w:line="480" w:lineRule="exact"/>
        <w:textAlignment w:val="auto"/>
        <w:rPr>
          <w:rFonts w:hint="eastAsia"/>
          <w:sz w:val="32"/>
          <w:szCs w:val="32"/>
        </w:rPr>
      </w:pPr>
    </w:p>
    <w:p w14:paraId="1E609819">
      <w:pPr>
        <w:keepNext w:val="0"/>
        <w:keepLines w:val="0"/>
        <w:pageBreakBefore w:val="0"/>
        <w:widowControl w:val="0"/>
        <w:wordWrap/>
        <w:topLinePunct w:val="0"/>
        <w:bidi w:val="0"/>
        <w:spacing w:line="480" w:lineRule="exact"/>
        <w:ind w:left="-540" w:leftChars="-257"/>
        <w:textAlignment w:val="auto"/>
        <w:rPr>
          <w:rFonts w:hint="eastAsia"/>
          <w:sz w:val="32"/>
          <w:szCs w:val="32"/>
        </w:rPr>
      </w:pPr>
    </w:p>
    <w:p w14:paraId="5B836283">
      <w:pPr>
        <w:keepNext w:val="0"/>
        <w:keepLines w:val="0"/>
        <w:pageBreakBefore w:val="0"/>
        <w:widowControl w:val="0"/>
        <w:wordWrap/>
        <w:topLinePunct w:val="0"/>
        <w:bidi w:val="0"/>
        <w:spacing w:line="480" w:lineRule="exact"/>
        <w:jc w:val="center"/>
        <w:textAlignment w:val="auto"/>
        <w:rPr>
          <w:rFonts w:hint="eastAsia" w:ascii="仿宋_GB2312" w:eastAsia="仿宋_GB2312"/>
          <w:sz w:val="24"/>
        </w:rPr>
      </w:pPr>
      <w:r>
        <w:rPr>
          <w:rFonts w:hint="eastAsia" w:ascii="黑体" w:eastAsia="黑体"/>
          <w:b/>
          <w:sz w:val="44"/>
          <w:szCs w:val="44"/>
        </w:rPr>
        <w:t>填  表  说  明</w:t>
      </w:r>
    </w:p>
    <w:p w14:paraId="5B4E630F">
      <w:pPr>
        <w:keepNext w:val="0"/>
        <w:keepLines w:val="0"/>
        <w:pageBreakBefore w:val="0"/>
        <w:widowControl w:val="0"/>
        <w:wordWrap/>
        <w:topLinePunct w:val="0"/>
        <w:bidi w:val="0"/>
        <w:spacing w:line="480" w:lineRule="exact"/>
        <w:textAlignment w:val="auto"/>
        <w:rPr>
          <w:rFonts w:hint="eastAsia" w:ascii="方正仿宋_GBK" w:eastAsia="方正仿宋_GBK"/>
          <w:sz w:val="24"/>
        </w:rPr>
      </w:pPr>
      <w:r>
        <w:rPr>
          <w:rFonts w:hint="eastAsia" w:ascii="仿宋_GB2312" w:eastAsia="仿宋_GB2312"/>
          <w:sz w:val="24"/>
        </w:rPr>
        <w:t>1、</w:t>
      </w:r>
      <w:r>
        <w:rPr>
          <w:rFonts w:hint="eastAsia" w:ascii="方正仿宋_GBK" w:eastAsia="方正仿宋_GBK"/>
          <w:sz w:val="24"/>
        </w:rPr>
        <w:t>本申请表由</w:t>
      </w:r>
      <w:r>
        <w:rPr>
          <w:rFonts w:hint="eastAsia" w:ascii="方正仿宋_GBK" w:eastAsia="方正仿宋_GBK"/>
          <w:sz w:val="24"/>
          <w:lang w:eastAsia="zh-CN"/>
        </w:rPr>
        <w:t>云南省住房和城乡建设厅</w:t>
      </w:r>
      <w:r>
        <w:rPr>
          <w:rFonts w:hint="eastAsia" w:ascii="方正仿宋_GBK" w:eastAsia="方正仿宋_GBK"/>
          <w:sz w:val="24"/>
        </w:rPr>
        <w:t>统一印制，统一编号。</w:t>
      </w:r>
    </w:p>
    <w:p w14:paraId="351BBBC5">
      <w:pPr>
        <w:keepNext w:val="0"/>
        <w:keepLines w:val="0"/>
        <w:pageBreakBefore w:val="0"/>
        <w:widowControl w:val="0"/>
        <w:wordWrap/>
        <w:topLinePunct w:val="0"/>
        <w:bidi w:val="0"/>
        <w:spacing w:line="480" w:lineRule="exact"/>
        <w:textAlignment w:val="auto"/>
        <w:rPr>
          <w:rFonts w:hint="eastAsia" w:ascii="方正仿宋_GBK" w:eastAsia="方正仿宋_GBK"/>
          <w:sz w:val="24"/>
          <w:lang w:val="en-US" w:eastAsia="zh-CN"/>
        </w:rPr>
      </w:pPr>
      <w:r>
        <w:rPr>
          <w:rFonts w:hint="eastAsia" w:ascii="方正仿宋_GBK" w:eastAsia="方正仿宋_GBK"/>
          <w:sz w:val="24"/>
        </w:rPr>
        <w:t>2、</w:t>
      </w:r>
      <w:r>
        <w:rPr>
          <w:rFonts w:hint="eastAsia" w:ascii="方正仿宋_GBK" w:eastAsia="方正仿宋_GBK"/>
          <w:sz w:val="24"/>
          <w:lang w:val="en-US" w:eastAsia="zh-CN"/>
        </w:rPr>
        <w:t>本表适用于</w:t>
      </w:r>
      <w:r>
        <w:rPr>
          <w:rFonts w:hint="default" w:ascii="方正仿宋_GBK" w:eastAsia="方正仿宋_GBK"/>
          <w:sz w:val="24"/>
          <w:lang w:val="en-US" w:eastAsia="zh-CN"/>
        </w:rPr>
        <w:t>新建、扩建、改建工程需依附或者穿越城市道路市政公用设施审批</w:t>
      </w:r>
      <w:r>
        <w:rPr>
          <w:rFonts w:hint="eastAsia" w:ascii="方正仿宋_GBK" w:eastAsia="方正仿宋_GBK"/>
          <w:sz w:val="24"/>
          <w:lang w:val="en-US" w:eastAsia="zh-CN"/>
        </w:rPr>
        <w:t>，</w:t>
      </w:r>
      <w:r>
        <w:rPr>
          <w:rFonts w:hint="default" w:ascii="方正仿宋_GBK" w:eastAsia="方正仿宋_GBK"/>
          <w:sz w:val="24"/>
          <w:lang w:val="en-US" w:eastAsia="zh-CN"/>
        </w:rPr>
        <w:t>依附于城市道路建设各种管线、杆线等设施审批</w:t>
      </w:r>
      <w:r>
        <w:rPr>
          <w:rFonts w:hint="eastAsia" w:ascii="方正仿宋_GBK" w:eastAsia="方正仿宋_GBK"/>
          <w:sz w:val="24"/>
          <w:lang w:val="en-US" w:eastAsia="zh-CN"/>
        </w:rPr>
        <w:t>，</w:t>
      </w:r>
      <w:r>
        <w:rPr>
          <w:rFonts w:hint="default" w:ascii="方正仿宋_GBK" w:eastAsia="方正仿宋_GBK"/>
          <w:sz w:val="24"/>
          <w:lang w:val="en-US" w:eastAsia="zh-CN"/>
        </w:rPr>
        <w:t>自建设专用道路、管线与公用设施连接审批</w:t>
      </w:r>
      <w:r>
        <w:rPr>
          <w:rFonts w:hint="eastAsia" w:ascii="方正仿宋_GBK" w:eastAsia="方正仿宋_GBK"/>
          <w:sz w:val="24"/>
          <w:lang w:val="en-US" w:eastAsia="zh-CN"/>
        </w:rPr>
        <w:t>，</w:t>
      </w:r>
      <w:r>
        <w:rPr>
          <w:rFonts w:hint="default" w:ascii="方正仿宋_GBK" w:eastAsia="方正仿宋_GBK"/>
          <w:sz w:val="24"/>
          <w:lang w:val="en-US" w:eastAsia="zh-CN"/>
        </w:rPr>
        <w:t>占用、挖掘城市道路审批</w:t>
      </w:r>
      <w:r>
        <w:rPr>
          <w:rFonts w:hint="eastAsia" w:ascii="方正仿宋_GBK" w:eastAsia="方正仿宋_GBK"/>
          <w:sz w:val="24"/>
          <w:lang w:val="en-US" w:eastAsia="zh-CN"/>
        </w:rPr>
        <w:t>，</w:t>
      </w:r>
      <w:r>
        <w:rPr>
          <w:rFonts w:hint="default" w:ascii="方正仿宋_GBK" w:eastAsia="方正仿宋_GBK"/>
          <w:sz w:val="24"/>
          <w:lang w:val="en-US" w:eastAsia="zh-CN"/>
        </w:rPr>
        <w:t>城市桥梁上架设各类市政管线审批</w:t>
      </w:r>
      <w:r>
        <w:rPr>
          <w:rFonts w:hint="eastAsia" w:ascii="方正仿宋_GBK" w:eastAsia="方正仿宋_GBK"/>
          <w:sz w:val="24"/>
          <w:lang w:val="en-US" w:eastAsia="zh-CN"/>
        </w:rPr>
        <w:t>的审批申请。</w:t>
      </w:r>
    </w:p>
    <w:p w14:paraId="2EA3ADCD">
      <w:pPr>
        <w:keepNext w:val="0"/>
        <w:keepLines w:val="0"/>
        <w:pageBreakBefore w:val="0"/>
        <w:widowControl w:val="0"/>
        <w:wordWrap/>
        <w:topLinePunct w:val="0"/>
        <w:bidi w:val="0"/>
        <w:spacing w:line="480" w:lineRule="exact"/>
        <w:textAlignment w:val="auto"/>
        <w:rPr>
          <w:rFonts w:hint="eastAsia" w:ascii="方正仿宋_GBK" w:eastAsia="方正仿宋_GBK"/>
          <w:sz w:val="24"/>
        </w:rPr>
      </w:pPr>
      <w:r>
        <w:rPr>
          <w:rFonts w:hint="eastAsia" w:ascii="方正仿宋_GBK" w:eastAsia="方正仿宋_GBK"/>
          <w:sz w:val="24"/>
        </w:rPr>
        <w:t>3、填报内容必须客观真实。</w:t>
      </w:r>
    </w:p>
    <w:p w14:paraId="7172C391">
      <w:pPr>
        <w:keepNext w:val="0"/>
        <w:keepLines w:val="0"/>
        <w:pageBreakBefore w:val="0"/>
        <w:widowControl w:val="0"/>
        <w:wordWrap/>
        <w:topLinePunct w:val="0"/>
        <w:bidi w:val="0"/>
        <w:spacing w:line="480" w:lineRule="exact"/>
        <w:textAlignment w:val="auto"/>
        <w:rPr>
          <w:rFonts w:hint="eastAsia" w:ascii="方正仿宋_GBK" w:eastAsia="方正仿宋_GBK"/>
          <w:sz w:val="24"/>
        </w:rPr>
      </w:pPr>
      <w:r>
        <w:rPr>
          <w:rFonts w:hint="eastAsia" w:ascii="方正仿宋_GBK" w:eastAsia="方正仿宋_GBK"/>
          <w:sz w:val="24"/>
        </w:rPr>
        <w:t>4、表中“申请单位”是应为全称。如是企业、公司其名称应与市场监管部门注册批准的名称相符。</w:t>
      </w:r>
    </w:p>
    <w:p w14:paraId="567B4863">
      <w:pPr>
        <w:keepNext w:val="0"/>
        <w:keepLines w:val="0"/>
        <w:pageBreakBefore w:val="0"/>
        <w:widowControl w:val="0"/>
        <w:wordWrap/>
        <w:topLinePunct w:val="0"/>
        <w:bidi w:val="0"/>
        <w:spacing w:line="480" w:lineRule="exact"/>
        <w:textAlignment w:val="auto"/>
        <w:rPr>
          <w:rFonts w:hint="eastAsia" w:ascii="方正仿宋_GBK" w:eastAsia="方正仿宋_GBK"/>
          <w:sz w:val="24"/>
        </w:rPr>
      </w:pPr>
      <w:r>
        <w:rPr>
          <w:rFonts w:hint="eastAsia" w:ascii="方正仿宋_GBK" w:eastAsia="方正仿宋_GBK"/>
          <w:sz w:val="24"/>
        </w:rPr>
        <w:t>5、表中“施工单位”是指具体实施工程的单位名称，即在市场监管部门注册批准名称（全称）。如是自建，应在此栏中注明。</w:t>
      </w:r>
    </w:p>
    <w:p w14:paraId="35ECB0AD">
      <w:pPr>
        <w:keepNext w:val="0"/>
        <w:keepLines w:val="0"/>
        <w:pageBreakBefore w:val="0"/>
        <w:widowControl w:val="0"/>
        <w:wordWrap/>
        <w:topLinePunct w:val="0"/>
        <w:bidi w:val="0"/>
        <w:spacing w:line="480" w:lineRule="exact"/>
        <w:textAlignment w:val="auto"/>
        <w:rPr>
          <w:rFonts w:hint="eastAsia" w:ascii="方正仿宋_GBK" w:eastAsia="方正仿宋_GBK"/>
          <w:sz w:val="24"/>
        </w:rPr>
      </w:pPr>
      <w:r>
        <w:rPr>
          <w:rFonts w:hint="eastAsia" w:ascii="方正仿宋_GBK" w:eastAsia="方正仿宋_GBK"/>
          <w:sz w:val="24"/>
        </w:rPr>
        <w:t>6、表中“地点”请准确填写，具体到区、路、街和门牌号，如无门牌号，应写明参照物。</w:t>
      </w:r>
    </w:p>
    <w:p w14:paraId="0F28ADA7">
      <w:pPr>
        <w:keepNext w:val="0"/>
        <w:keepLines w:val="0"/>
        <w:pageBreakBefore w:val="0"/>
        <w:widowControl w:val="0"/>
        <w:wordWrap/>
        <w:topLinePunct w:val="0"/>
        <w:bidi w:val="0"/>
        <w:spacing w:line="480" w:lineRule="exact"/>
        <w:textAlignment w:val="auto"/>
        <w:rPr>
          <w:rFonts w:hint="eastAsia" w:ascii="方正仿宋_GBK" w:eastAsia="方正仿宋_GBK"/>
          <w:sz w:val="24"/>
        </w:rPr>
      </w:pPr>
      <w:r>
        <w:rPr>
          <w:rFonts w:hint="eastAsia" w:ascii="方正仿宋_GBK" w:eastAsia="方正仿宋_GBK"/>
          <w:sz w:val="24"/>
        </w:rPr>
        <w:t>7、表中“设施种类”请按城市管理部门核定的设施名称填写，如“透水砖人行道”、“水泥混凝土车行道”等等。</w:t>
      </w:r>
    </w:p>
    <w:p w14:paraId="6C73D76D">
      <w:pPr>
        <w:keepNext w:val="0"/>
        <w:keepLines w:val="0"/>
        <w:pageBreakBefore w:val="0"/>
        <w:widowControl w:val="0"/>
        <w:wordWrap/>
        <w:topLinePunct w:val="0"/>
        <w:bidi w:val="0"/>
        <w:spacing w:line="480" w:lineRule="exact"/>
        <w:textAlignment w:val="auto"/>
        <w:rPr>
          <w:rFonts w:hint="eastAsia" w:ascii="方正仿宋_GBK" w:eastAsia="方正仿宋_GBK"/>
          <w:sz w:val="24"/>
        </w:rPr>
      </w:pPr>
      <w:r>
        <w:rPr>
          <w:rFonts w:hint="eastAsia" w:ascii="方正仿宋_GBK" w:eastAsia="方正仿宋_GBK"/>
          <w:sz w:val="24"/>
        </w:rPr>
        <w:t>8、表中“用途”须详实填写，并不得擅自改变用途。</w:t>
      </w:r>
    </w:p>
    <w:p w14:paraId="04986A47">
      <w:pPr>
        <w:keepNext w:val="0"/>
        <w:keepLines w:val="0"/>
        <w:pageBreakBefore w:val="0"/>
        <w:widowControl w:val="0"/>
        <w:wordWrap/>
        <w:topLinePunct w:val="0"/>
        <w:bidi w:val="0"/>
        <w:spacing w:line="480" w:lineRule="exact"/>
        <w:textAlignment w:val="auto"/>
        <w:rPr>
          <w:rFonts w:hint="eastAsia" w:ascii="方正仿宋_GBK" w:eastAsia="方正仿宋_GBK"/>
          <w:sz w:val="24"/>
        </w:rPr>
      </w:pPr>
      <w:r>
        <w:rPr>
          <w:rFonts w:hint="eastAsia" w:ascii="方正仿宋_GBK" w:eastAsia="方正仿宋_GBK"/>
          <w:sz w:val="24"/>
          <w:lang w:val="en-US" w:eastAsia="zh-CN"/>
        </w:rPr>
        <w:t>9</w:t>
      </w:r>
      <w:r>
        <w:rPr>
          <w:rFonts w:hint="eastAsia" w:ascii="方正仿宋_GBK" w:eastAsia="方正仿宋_GBK"/>
          <w:sz w:val="24"/>
        </w:rPr>
        <w:t>、本表须用钢笔或签字笔填写或打印，字迹工整，内容准确，不能随意涂改。</w:t>
      </w:r>
    </w:p>
    <w:p w14:paraId="0913039B">
      <w:pPr>
        <w:keepNext w:val="0"/>
        <w:keepLines w:val="0"/>
        <w:pageBreakBefore w:val="0"/>
        <w:widowControl w:val="0"/>
        <w:wordWrap/>
        <w:topLinePunct w:val="0"/>
        <w:bidi w:val="0"/>
        <w:spacing w:line="480" w:lineRule="exact"/>
        <w:textAlignment w:val="auto"/>
        <w:rPr>
          <w:rFonts w:hint="eastAsia" w:ascii="方正仿宋_GBK" w:eastAsia="方正仿宋_GBK"/>
          <w:sz w:val="24"/>
          <w:lang w:val="en-US" w:eastAsia="zh-CN"/>
        </w:rPr>
        <w:sectPr>
          <w:headerReference r:id="rId5" w:type="default"/>
          <w:footerReference r:id="rId6" w:type="default"/>
          <w:footerReference r:id="rId7" w:type="even"/>
          <w:pgSz w:w="11906" w:h="16838"/>
          <w:pgMar w:top="1723" w:right="1463" w:bottom="1723" w:left="1463" w:header="851" w:footer="992" w:gutter="0"/>
          <w:pgNumType w:fmt="decimal" w:start="1"/>
          <w:cols w:space="720" w:num="1"/>
          <w:docGrid w:type="lines" w:linePitch="312" w:charSpace="0"/>
        </w:sectPr>
      </w:pPr>
      <w:r>
        <w:rPr>
          <w:rFonts w:hint="eastAsia" w:ascii="方正仿宋_GBK" w:eastAsia="方正仿宋_GBK"/>
          <w:sz w:val="24"/>
        </w:rPr>
        <w:t>联系地址：</w:t>
      </w:r>
      <w:r>
        <w:rPr>
          <w:rFonts w:hint="default" w:ascii="方正仿宋_GBK" w:eastAsia="方正仿宋_GBK"/>
          <w:sz w:val="24"/>
          <w:lang w:val="en-US" w:eastAsia="zh-CN"/>
        </w:rPr>
        <w:t>××××××××××××</w:t>
      </w:r>
      <w:r>
        <w:rPr>
          <w:rFonts w:hint="eastAsia" w:ascii="方正仿宋_GBK" w:eastAsia="方正仿宋_GBK"/>
          <w:sz w:val="24"/>
        </w:rPr>
        <w:t xml:space="preserve">  联系电话：</w:t>
      </w:r>
      <w:r>
        <w:rPr>
          <w:rFonts w:hint="default" w:ascii="方正仿宋_GBK" w:eastAsia="方正仿宋_GBK"/>
          <w:sz w:val="24"/>
          <w:lang w:val="en-US" w:eastAsia="zh-CN"/>
        </w:rPr>
        <w:t>××××××××××××</w:t>
      </w:r>
    </w:p>
    <w:p w14:paraId="41C3B5F0">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eastAsia="黑体"/>
          <w:spacing w:val="20"/>
          <w:kern w:val="0"/>
          <w:sz w:val="44"/>
          <w:szCs w:val="28"/>
        </w:rPr>
      </w:pPr>
      <w:r>
        <w:rPr>
          <w:rFonts w:hint="eastAsia" w:eastAsia="黑体"/>
          <w:spacing w:val="20"/>
          <w:kern w:val="0"/>
          <w:sz w:val="44"/>
          <w:szCs w:val="28"/>
        </w:rPr>
        <w:t>市政设施建设类审批事项</w:t>
      </w:r>
      <w:r>
        <w:rPr>
          <w:rFonts w:hint="eastAsia" w:eastAsia="黑体"/>
          <w:spacing w:val="20"/>
          <w:kern w:val="0"/>
          <w:sz w:val="44"/>
          <w:szCs w:val="28"/>
          <w:lang w:eastAsia="zh-TW"/>
        </w:rPr>
        <w:t>申请表</w:t>
      </w:r>
    </w:p>
    <w:tbl>
      <w:tblPr>
        <w:tblStyle w:val="14"/>
        <w:tblW w:w="0" w:type="auto"/>
        <w:tblInd w:w="-5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20"/>
        <w:gridCol w:w="1271"/>
        <w:gridCol w:w="169"/>
        <w:gridCol w:w="408"/>
        <w:gridCol w:w="2442"/>
        <w:gridCol w:w="1035"/>
        <w:gridCol w:w="206"/>
        <w:gridCol w:w="1864"/>
        <w:gridCol w:w="1966"/>
      </w:tblGrid>
      <w:tr w14:paraId="2BE13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97" w:hRule="atLeast"/>
        </w:trPr>
        <w:tc>
          <w:tcPr>
            <w:tcW w:w="1691" w:type="dxa"/>
            <w:gridSpan w:val="2"/>
            <w:tcBorders>
              <w:top w:val="single" w:color="auto" w:sz="4" w:space="0"/>
              <w:left w:val="single" w:color="auto" w:sz="4" w:space="0"/>
              <w:right w:val="single" w:color="auto" w:sz="4" w:space="0"/>
            </w:tcBorders>
            <w:noWrap w:val="0"/>
            <w:vAlign w:val="center"/>
          </w:tcPr>
          <w:p w14:paraId="6789BE02">
            <w:pPr>
              <w:keepNext w:val="0"/>
              <w:keepLines w:val="0"/>
              <w:pageBreakBefore w:val="0"/>
              <w:widowControl w:val="0"/>
              <w:wordWrap/>
              <w:topLinePunct w:val="0"/>
              <w:autoSpaceDE w:val="0"/>
              <w:autoSpaceDN w:val="0"/>
              <w:bidi w:val="0"/>
              <w:adjustRightInd w:val="0"/>
              <w:spacing w:line="480" w:lineRule="exact"/>
              <w:ind w:right="24" w:firstLine="210" w:firstLineChars="100"/>
              <w:textAlignment w:val="auto"/>
              <w:rPr>
                <w:rFonts w:hint="eastAsia" w:ascii="宋体"/>
                <w:kern w:val="0"/>
                <w:szCs w:val="16"/>
              </w:rPr>
            </w:pPr>
            <w:r>
              <w:rPr>
                <w:rFonts w:hint="eastAsia" w:ascii="宋体"/>
                <w:kern w:val="0"/>
                <w:szCs w:val="16"/>
              </w:rPr>
              <w:t>申请项目名称</w:t>
            </w:r>
          </w:p>
        </w:tc>
        <w:tc>
          <w:tcPr>
            <w:tcW w:w="8090" w:type="dxa"/>
            <w:gridSpan w:val="7"/>
            <w:tcBorders>
              <w:top w:val="single" w:color="auto" w:sz="4" w:space="0"/>
              <w:left w:val="single" w:color="auto" w:sz="4" w:space="0"/>
              <w:bottom w:val="single" w:color="auto" w:sz="4" w:space="0"/>
              <w:right w:val="single" w:color="auto" w:sz="4" w:space="0"/>
            </w:tcBorders>
            <w:noWrap w:val="0"/>
            <w:vAlign w:val="center"/>
          </w:tcPr>
          <w:p w14:paraId="3CCD35CC">
            <w:pPr>
              <w:keepNext w:val="0"/>
              <w:keepLines w:val="0"/>
              <w:pageBreakBefore w:val="0"/>
              <w:widowControl w:val="0"/>
              <w:wordWrap/>
              <w:topLinePunct w:val="0"/>
              <w:autoSpaceDE w:val="0"/>
              <w:autoSpaceDN w:val="0"/>
              <w:bidi w:val="0"/>
              <w:adjustRightInd w:val="0"/>
              <w:spacing w:line="480" w:lineRule="exact"/>
              <w:ind w:firstLine="525" w:firstLineChars="250"/>
              <w:textAlignment w:val="auto"/>
              <w:rPr>
                <w:rFonts w:hint="eastAsia" w:ascii="宋体"/>
                <w:kern w:val="0"/>
                <w:szCs w:val="20"/>
              </w:rPr>
            </w:pPr>
          </w:p>
        </w:tc>
      </w:tr>
      <w:tr w14:paraId="480B2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97" w:hRule="atLeast"/>
        </w:trPr>
        <w:tc>
          <w:tcPr>
            <w:tcW w:w="1691" w:type="dxa"/>
            <w:gridSpan w:val="2"/>
            <w:tcBorders>
              <w:top w:val="single" w:color="auto" w:sz="4" w:space="0"/>
              <w:left w:val="single" w:color="auto" w:sz="4" w:space="0"/>
              <w:right w:val="single" w:color="auto" w:sz="4" w:space="0"/>
            </w:tcBorders>
            <w:noWrap w:val="0"/>
            <w:vAlign w:val="center"/>
          </w:tcPr>
          <w:p w14:paraId="17174F36">
            <w:pPr>
              <w:keepNext w:val="0"/>
              <w:keepLines w:val="0"/>
              <w:pageBreakBefore w:val="0"/>
              <w:widowControl w:val="0"/>
              <w:wordWrap/>
              <w:topLinePunct w:val="0"/>
              <w:autoSpaceDE w:val="0"/>
              <w:autoSpaceDN w:val="0"/>
              <w:bidi w:val="0"/>
              <w:adjustRightInd w:val="0"/>
              <w:spacing w:line="480" w:lineRule="exact"/>
              <w:ind w:right="24" w:firstLine="210" w:firstLineChars="100"/>
              <w:textAlignment w:val="auto"/>
              <w:rPr>
                <w:rFonts w:hint="eastAsia" w:ascii="宋体"/>
                <w:kern w:val="0"/>
                <w:szCs w:val="16"/>
              </w:rPr>
            </w:pPr>
            <w:r>
              <w:rPr>
                <w:rFonts w:hint="eastAsia" w:ascii="宋体"/>
                <w:kern w:val="0"/>
                <w:szCs w:val="16"/>
              </w:rPr>
              <w:t>申请项目地点</w:t>
            </w:r>
          </w:p>
        </w:tc>
        <w:tc>
          <w:tcPr>
            <w:tcW w:w="8090" w:type="dxa"/>
            <w:gridSpan w:val="7"/>
            <w:tcBorders>
              <w:top w:val="single" w:color="auto" w:sz="4" w:space="0"/>
              <w:left w:val="single" w:color="auto" w:sz="4" w:space="0"/>
              <w:bottom w:val="single" w:color="auto" w:sz="4" w:space="0"/>
              <w:right w:val="single" w:color="auto" w:sz="4" w:space="0"/>
            </w:tcBorders>
            <w:noWrap w:val="0"/>
            <w:vAlign w:val="center"/>
          </w:tcPr>
          <w:p w14:paraId="4863E9F7">
            <w:pPr>
              <w:keepNext w:val="0"/>
              <w:keepLines w:val="0"/>
              <w:pageBreakBefore w:val="0"/>
              <w:widowControl w:val="0"/>
              <w:wordWrap/>
              <w:topLinePunct w:val="0"/>
              <w:autoSpaceDE w:val="0"/>
              <w:autoSpaceDN w:val="0"/>
              <w:bidi w:val="0"/>
              <w:adjustRightInd w:val="0"/>
              <w:spacing w:line="480" w:lineRule="exact"/>
              <w:ind w:firstLine="525" w:firstLineChars="250"/>
              <w:textAlignment w:val="auto"/>
              <w:rPr>
                <w:rFonts w:hint="eastAsia" w:ascii="宋体"/>
                <w:kern w:val="0"/>
                <w:szCs w:val="20"/>
              </w:rPr>
            </w:pPr>
          </w:p>
        </w:tc>
      </w:tr>
      <w:tr w14:paraId="2EA59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02" w:hRule="atLeast"/>
        </w:trPr>
        <w:tc>
          <w:tcPr>
            <w:tcW w:w="1691" w:type="dxa"/>
            <w:gridSpan w:val="2"/>
            <w:tcBorders>
              <w:top w:val="single" w:color="auto" w:sz="4" w:space="0"/>
              <w:left w:val="single" w:color="auto" w:sz="4" w:space="0"/>
              <w:right w:val="single" w:color="auto" w:sz="4" w:space="0"/>
            </w:tcBorders>
            <w:noWrap w:val="0"/>
            <w:vAlign w:val="center"/>
          </w:tcPr>
          <w:p w14:paraId="5D2C51E7">
            <w:pPr>
              <w:keepNext w:val="0"/>
              <w:keepLines w:val="0"/>
              <w:pageBreakBefore w:val="0"/>
              <w:widowControl w:val="0"/>
              <w:wordWrap/>
              <w:topLinePunct w:val="0"/>
              <w:autoSpaceDE w:val="0"/>
              <w:autoSpaceDN w:val="0"/>
              <w:bidi w:val="0"/>
              <w:adjustRightInd w:val="0"/>
              <w:spacing w:line="480" w:lineRule="exact"/>
              <w:ind w:right="24" w:firstLine="420" w:firstLineChars="200"/>
              <w:textAlignment w:val="auto"/>
              <w:rPr>
                <w:rFonts w:hint="eastAsia" w:ascii="宋体"/>
                <w:kern w:val="0"/>
                <w:szCs w:val="16"/>
              </w:rPr>
            </w:pPr>
            <w:r>
              <w:rPr>
                <w:rFonts w:hint="eastAsia" w:ascii="宋体"/>
                <w:kern w:val="0"/>
                <w:szCs w:val="16"/>
              </w:rPr>
              <w:t>申请时间</w:t>
            </w:r>
          </w:p>
        </w:tc>
        <w:tc>
          <w:tcPr>
            <w:tcW w:w="8090" w:type="dxa"/>
            <w:gridSpan w:val="7"/>
            <w:tcBorders>
              <w:top w:val="single" w:color="auto" w:sz="4" w:space="0"/>
              <w:left w:val="single" w:color="auto" w:sz="4" w:space="0"/>
              <w:bottom w:val="single" w:color="auto" w:sz="4" w:space="0"/>
              <w:right w:val="single" w:color="auto" w:sz="4" w:space="0"/>
            </w:tcBorders>
            <w:noWrap w:val="0"/>
            <w:vAlign w:val="center"/>
          </w:tcPr>
          <w:p w14:paraId="01C87310">
            <w:pPr>
              <w:keepNext w:val="0"/>
              <w:keepLines w:val="0"/>
              <w:pageBreakBefore w:val="0"/>
              <w:widowControl w:val="0"/>
              <w:wordWrap/>
              <w:topLinePunct w:val="0"/>
              <w:autoSpaceDE w:val="0"/>
              <w:autoSpaceDN w:val="0"/>
              <w:bidi w:val="0"/>
              <w:adjustRightInd w:val="0"/>
              <w:spacing w:line="480" w:lineRule="exact"/>
              <w:ind w:firstLine="525" w:firstLineChars="250"/>
              <w:textAlignment w:val="auto"/>
              <w:rPr>
                <w:rFonts w:hint="eastAsia" w:ascii="宋体"/>
                <w:kern w:val="0"/>
                <w:szCs w:val="20"/>
              </w:rPr>
            </w:pPr>
          </w:p>
        </w:tc>
      </w:tr>
      <w:tr w14:paraId="39CAC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7" w:hRule="atLeast"/>
        </w:trPr>
        <w:tc>
          <w:tcPr>
            <w:tcW w:w="420" w:type="dxa"/>
            <w:vMerge w:val="restart"/>
            <w:tcBorders>
              <w:top w:val="single" w:color="auto" w:sz="4" w:space="0"/>
              <w:left w:val="single" w:color="auto" w:sz="4" w:space="0"/>
              <w:right w:val="single" w:color="auto" w:sz="4" w:space="0"/>
            </w:tcBorders>
            <w:noWrap w:val="0"/>
            <w:vAlign w:val="center"/>
          </w:tcPr>
          <w:p w14:paraId="033D82A9">
            <w:pPr>
              <w:keepNext w:val="0"/>
              <w:keepLines w:val="0"/>
              <w:pageBreakBefore w:val="0"/>
              <w:widowControl w:val="0"/>
              <w:wordWrap/>
              <w:topLinePunct w:val="0"/>
              <w:autoSpaceDE w:val="0"/>
              <w:autoSpaceDN w:val="0"/>
              <w:bidi w:val="0"/>
              <w:adjustRightInd w:val="0"/>
              <w:spacing w:line="480" w:lineRule="exact"/>
              <w:jc w:val="center"/>
              <w:textAlignment w:val="auto"/>
              <w:rPr>
                <w:kern w:val="0"/>
                <w:szCs w:val="16"/>
              </w:rPr>
            </w:pPr>
            <w:r>
              <w:rPr>
                <w:rFonts w:hint="eastAsia"/>
                <w:kern w:val="0"/>
                <w:szCs w:val="16"/>
              </w:rPr>
              <w:t>建设</w:t>
            </w:r>
          </w:p>
          <w:p w14:paraId="7ACBA701">
            <w:pPr>
              <w:keepNext w:val="0"/>
              <w:keepLines w:val="0"/>
              <w:pageBreakBefore w:val="0"/>
              <w:widowControl w:val="0"/>
              <w:wordWrap/>
              <w:topLinePunct w:val="0"/>
              <w:autoSpaceDE w:val="0"/>
              <w:autoSpaceDN w:val="0"/>
              <w:bidi w:val="0"/>
              <w:adjustRightInd w:val="0"/>
              <w:spacing w:line="480" w:lineRule="exact"/>
              <w:jc w:val="center"/>
              <w:textAlignment w:val="auto"/>
              <w:rPr>
                <w:kern w:val="0"/>
                <w:szCs w:val="16"/>
              </w:rPr>
            </w:pPr>
            <w:r>
              <w:rPr>
                <w:rFonts w:hint="eastAsia"/>
                <w:kern w:val="0"/>
                <w:szCs w:val="18"/>
                <w:lang w:eastAsia="zh-TW"/>
              </w:rPr>
              <w:t>单</w:t>
            </w:r>
          </w:p>
          <w:p w14:paraId="6BC3BE14">
            <w:pPr>
              <w:keepNext w:val="0"/>
              <w:keepLines w:val="0"/>
              <w:pageBreakBefore w:val="0"/>
              <w:widowControl w:val="0"/>
              <w:wordWrap/>
              <w:topLinePunct w:val="0"/>
              <w:autoSpaceDE w:val="0"/>
              <w:autoSpaceDN w:val="0"/>
              <w:bidi w:val="0"/>
              <w:adjustRightInd w:val="0"/>
              <w:spacing w:line="480" w:lineRule="exact"/>
              <w:jc w:val="center"/>
              <w:textAlignment w:val="auto"/>
              <w:rPr>
                <w:kern w:val="0"/>
                <w:szCs w:val="16"/>
              </w:rPr>
            </w:pPr>
            <w:r>
              <w:rPr>
                <w:rFonts w:hint="eastAsia"/>
                <w:kern w:val="0"/>
                <w:szCs w:val="16"/>
              </w:rPr>
              <w:t>位</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65C411DA">
            <w:pPr>
              <w:keepNext w:val="0"/>
              <w:keepLines w:val="0"/>
              <w:pageBreakBefore w:val="0"/>
              <w:widowControl w:val="0"/>
              <w:wordWrap/>
              <w:topLinePunct w:val="0"/>
              <w:autoSpaceDE w:val="0"/>
              <w:autoSpaceDN w:val="0"/>
              <w:bidi w:val="0"/>
              <w:adjustRightInd w:val="0"/>
              <w:spacing w:line="480" w:lineRule="exact"/>
              <w:ind w:right="24" w:firstLine="210" w:firstLineChars="100"/>
              <w:textAlignment w:val="auto"/>
              <w:rPr>
                <w:rFonts w:hint="eastAsia" w:ascii="宋体"/>
                <w:kern w:val="0"/>
                <w:szCs w:val="18"/>
              </w:rPr>
            </w:pPr>
            <w:r>
              <w:rPr>
                <w:rFonts w:hint="eastAsia" w:ascii="宋体"/>
                <w:kern w:val="0"/>
                <w:szCs w:val="16"/>
                <w:lang w:eastAsia="zh-TW"/>
              </w:rPr>
              <w:t>名</w:t>
            </w:r>
            <w:r>
              <w:rPr>
                <w:rFonts w:hint="eastAsia" w:ascii="宋体"/>
                <w:kern w:val="0"/>
                <w:szCs w:val="18"/>
                <w:lang w:eastAsia="zh-TW"/>
              </w:rPr>
              <w:t>称</w:t>
            </w:r>
          </w:p>
        </w:tc>
        <w:tc>
          <w:tcPr>
            <w:tcW w:w="8090" w:type="dxa"/>
            <w:gridSpan w:val="7"/>
            <w:tcBorders>
              <w:top w:val="single" w:color="auto" w:sz="4" w:space="0"/>
              <w:left w:val="single" w:color="auto" w:sz="4" w:space="0"/>
              <w:bottom w:val="single" w:color="auto" w:sz="4" w:space="0"/>
              <w:right w:val="single" w:color="auto" w:sz="4" w:space="0"/>
            </w:tcBorders>
            <w:noWrap w:val="0"/>
            <w:vAlign w:val="center"/>
          </w:tcPr>
          <w:p w14:paraId="0A2A0BD9">
            <w:pPr>
              <w:keepNext w:val="0"/>
              <w:keepLines w:val="0"/>
              <w:pageBreakBefore w:val="0"/>
              <w:widowControl w:val="0"/>
              <w:wordWrap/>
              <w:topLinePunct w:val="0"/>
              <w:autoSpaceDE w:val="0"/>
              <w:autoSpaceDN w:val="0"/>
              <w:bidi w:val="0"/>
              <w:adjustRightInd w:val="0"/>
              <w:spacing w:line="480" w:lineRule="exact"/>
              <w:ind w:firstLine="525" w:firstLineChars="250"/>
              <w:textAlignment w:val="auto"/>
              <w:rPr>
                <w:rFonts w:hint="eastAsia" w:ascii="宋体"/>
                <w:kern w:val="0"/>
                <w:szCs w:val="20"/>
              </w:rPr>
            </w:pPr>
            <w:r>
              <w:rPr>
                <w:rFonts w:hint="eastAsia" w:ascii="宋体"/>
                <w:kern w:val="0"/>
                <w:szCs w:val="20"/>
              </w:rPr>
              <w:t>(</w:t>
            </w:r>
            <w:r>
              <w:rPr>
                <w:rFonts w:hint="eastAsia" w:ascii="宋体"/>
                <w:kern w:val="0"/>
                <w:szCs w:val="20"/>
                <w:lang w:eastAsia="zh-TW"/>
              </w:rPr>
              <w:t>公章</w:t>
            </w:r>
            <w:r>
              <w:rPr>
                <w:rFonts w:hint="eastAsia" w:ascii="宋体"/>
                <w:kern w:val="0"/>
                <w:szCs w:val="20"/>
              </w:rPr>
              <w:t>)</w:t>
            </w:r>
          </w:p>
        </w:tc>
      </w:tr>
      <w:tr w14:paraId="31F8F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1" w:hRule="atLeast"/>
        </w:trPr>
        <w:tc>
          <w:tcPr>
            <w:tcW w:w="420" w:type="dxa"/>
            <w:vMerge w:val="continue"/>
            <w:tcBorders>
              <w:top w:val="single" w:color="auto" w:sz="4" w:space="0"/>
              <w:left w:val="single" w:color="auto" w:sz="4" w:space="0"/>
              <w:bottom w:val="single" w:color="auto" w:sz="4" w:space="0"/>
              <w:right w:val="single" w:color="auto" w:sz="4" w:space="0"/>
            </w:tcBorders>
            <w:noWrap w:val="0"/>
            <w:vAlign w:val="center"/>
          </w:tcPr>
          <w:p w14:paraId="70B9EF30">
            <w:pPr>
              <w:keepNext w:val="0"/>
              <w:keepLines w:val="0"/>
              <w:pageBreakBefore w:val="0"/>
              <w:widowControl w:val="0"/>
              <w:wordWrap/>
              <w:topLinePunct w:val="0"/>
              <w:bidi w:val="0"/>
              <w:spacing w:line="480" w:lineRule="exact"/>
              <w:textAlignment w:val="auto"/>
            </w:pPr>
          </w:p>
        </w:tc>
        <w:tc>
          <w:tcPr>
            <w:tcW w:w="4290" w:type="dxa"/>
            <w:gridSpan w:val="4"/>
            <w:tcBorders>
              <w:top w:val="single" w:color="auto" w:sz="4" w:space="0"/>
              <w:left w:val="single" w:color="auto" w:sz="4" w:space="0"/>
              <w:bottom w:val="single" w:color="auto" w:sz="4" w:space="0"/>
              <w:right w:val="single" w:color="auto" w:sz="4" w:space="0"/>
            </w:tcBorders>
            <w:noWrap w:val="0"/>
            <w:vAlign w:val="center"/>
          </w:tcPr>
          <w:p w14:paraId="77F4EA80">
            <w:pPr>
              <w:keepNext w:val="0"/>
              <w:keepLines w:val="0"/>
              <w:pageBreakBefore w:val="0"/>
              <w:widowControl w:val="0"/>
              <w:wordWrap/>
              <w:topLinePunct w:val="0"/>
              <w:autoSpaceDE w:val="0"/>
              <w:autoSpaceDN w:val="0"/>
              <w:bidi w:val="0"/>
              <w:adjustRightInd w:val="0"/>
              <w:spacing w:line="480" w:lineRule="exact"/>
              <w:ind w:firstLine="170"/>
              <w:jc w:val="left"/>
              <w:textAlignment w:val="auto"/>
              <w:rPr>
                <w:rFonts w:hint="eastAsia" w:ascii="宋体"/>
                <w:kern w:val="0"/>
                <w:szCs w:val="18"/>
              </w:rPr>
            </w:pPr>
            <w:r>
              <w:rPr>
                <w:rFonts w:hint="eastAsia" w:ascii="宋体"/>
                <w:kern w:val="0"/>
                <w:szCs w:val="18"/>
              </w:rPr>
              <w:t>统一社会信用代码</w:t>
            </w:r>
          </w:p>
        </w:tc>
        <w:tc>
          <w:tcPr>
            <w:tcW w:w="5071" w:type="dxa"/>
            <w:gridSpan w:val="4"/>
            <w:tcBorders>
              <w:top w:val="single" w:color="auto" w:sz="4" w:space="0"/>
              <w:left w:val="single" w:color="auto" w:sz="4" w:space="0"/>
              <w:bottom w:val="single" w:color="auto" w:sz="4" w:space="0"/>
              <w:right w:val="single" w:color="auto" w:sz="4" w:space="0"/>
            </w:tcBorders>
            <w:noWrap w:val="0"/>
            <w:vAlign w:val="center"/>
          </w:tcPr>
          <w:p w14:paraId="5CB02EC6">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8"/>
              </w:rPr>
            </w:pPr>
          </w:p>
        </w:tc>
      </w:tr>
      <w:tr w14:paraId="775C5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59" w:hRule="atLeast"/>
        </w:trPr>
        <w:tc>
          <w:tcPr>
            <w:tcW w:w="420" w:type="dxa"/>
            <w:vMerge w:val="continue"/>
            <w:tcBorders>
              <w:top w:val="single" w:color="auto" w:sz="4" w:space="0"/>
              <w:left w:val="single" w:color="auto" w:sz="4" w:space="0"/>
              <w:bottom w:val="single" w:color="auto" w:sz="4" w:space="0"/>
              <w:right w:val="single" w:color="auto" w:sz="4" w:space="0"/>
            </w:tcBorders>
            <w:noWrap w:val="0"/>
            <w:vAlign w:val="center"/>
          </w:tcPr>
          <w:p w14:paraId="02BEA498">
            <w:pPr>
              <w:keepNext w:val="0"/>
              <w:keepLines w:val="0"/>
              <w:pageBreakBefore w:val="0"/>
              <w:widowControl w:val="0"/>
              <w:wordWrap/>
              <w:topLinePunct w:val="0"/>
              <w:bidi w:val="0"/>
              <w:spacing w:line="480" w:lineRule="exact"/>
              <w:textAlignment w:val="auto"/>
            </w:pPr>
          </w:p>
        </w:tc>
        <w:tc>
          <w:tcPr>
            <w:tcW w:w="1271" w:type="dxa"/>
            <w:tcBorders>
              <w:top w:val="single" w:color="auto" w:sz="4" w:space="0"/>
              <w:left w:val="single" w:color="auto" w:sz="4" w:space="0"/>
              <w:bottom w:val="single" w:color="auto" w:sz="4" w:space="0"/>
              <w:right w:val="single" w:color="auto" w:sz="4" w:space="0"/>
            </w:tcBorders>
            <w:noWrap w:val="0"/>
            <w:vAlign w:val="center"/>
          </w:tcPr>
          <w:p w14:paraId="1FD370E4">
            <w:pPr>
              <w:keepNext w:val="0"/>
              <w:keepLines w:val="0"/>
              <w:pageBreakBefore w:val="0"/>
              <w:widowControl w:val="0"/>
              <w:wordWrap/>
              <w:topLinePunct w:val="0"/>
              <w:autoSpaceDE w:val="0"/>
              <w:autoSpaceDN w:val="0"/>
              <w:bidi w:val="0"/>
              <w:adjustRightInd w:val="0"/>
              <w:spacing w:line="480" w:lineRule="exact"/>
              <w:ind w:firstLine="210" w:firstLineChars="100"/>
              <w:textAlignment w:val="auto"/>
              <w:rPr>
                <w:rFonts w:hint="eastAsia" w:ascii="宋体"/>
                <w:kern w:val="0"/>
                <w:szCs w:val="18"/>
              </w:rPr>
            </w:pPr>
            <w:r>
              <w:rPr>
                <w:rFonts w:hint="eastAsia" w:ascii="宋体"/>
                <w:kern w:val="0"/>
                <w:szCs w:val="18"/>
                <w:lang w:eastAsia="zh-TW"/>
              </w:rPr>
              <w:t>通讯地址</w:t>
            </w:r>
          </w:p>
        </w:tc>
        <w:tc>
          <w:tcPr>
            <w:tcW w:w="3019" w:type="dxa"/>
            <w:gridSpan w:val="3"/>
            <w:tcBorders>
              <w:top w:val="single" w:color="auto" w:sz="4" w:space="0"/>
              <w:left w:val="single" w:color="auto" w:sz="4" w:space="0"/>
              <w:bottom w:val="single" w:color="auto" w:sz="4" w:space="0"/>
              <w:right w:val="single" w:color="auto" w:sz="4" w:space="0"/>
            </w:tcBorders>
            <w:noWrap w:val="0"/>
            <w:vAlign w:val="center"/>
          </w:tcPr>
          <w:p w14:paraId="54CD6205">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8"/>
              </w:rPr>
            </w:pPr>
          </w:p>
        </w:tc>
        <w:tc>
          <w:tcPr>
            <w:tcW w:w="1241" w:type="dxa"/>
            <w:gridSpan w:val="2"/>
            <w:tcBorders>
              <w:top w:val="single" w:color="auto" w:sz="4" w:space="0"/>
              <w:left w:val="single" w:color="auto" w:sz="4" w:space="0"/>
              <w:bottom w:val="single" w:color="auto" w:sz="4" w:space="0"/>
              <w:right w:val="single" w:color="auto" w:sz="4" w:space="0"/>
            </w:tcBorders>
            <w:noWrap w:val="0"/>
            <w:vAlign w:val="center"/>
          </w:tcPr>
          <w:p w14:paraId="51555C80">
            <w:pPr>
              <w:keepNext w:val="0"/>
              <w:keepLines w:val="0"/>
              <w:pageBreakBefore w:val="0"/>
              <w:widowControl w:val="0"/>
              <w:wordWrap/>
              <w:topLinePunct w:val="0"/>
              <w:autoSpaceDE w:val="0"/>
              <w:autoSpaceDN w:val="0"/>
              <w:bidi w:val="0"/>
              <w:adjustRightInd w:val="0"/>
              <w:spacing w:line="480" w:lineRule="exact"/>
              <w:ind w:left="24" w:right="129"/>
              <w:jc w:val="center"/>
              <w:textAlignment w:val="auto"/>
              <w:rPr>
                <w:rFonts w:hint="eastAsia" w:ascii="宋体"/>
                <w:kern w:val="0"/>
                <w:szCs w:val="18"/>
              </w:rPr>
            </w:pPr>
            <w:r>
              <w:rPr>
                <w:rFonts w:hint="eastAsia" w:ascii="宋体"/>
                <w:kern w:val="0"/>
                <w:szCs w:val="18"/>
              </w:rPr>
              <w:t>办公电话</w:t>
            </w:r>
          </w:p>
        </w:tc>
        <w:tc>
          <w:tcPr>
            <w:tcW w:w="3830" w:type="dxa"/>
            <w:gridSpan w:val="2"/>
            <w:tcBorders>
              <w:top w:val="single" w:color="auto" w:sz="4" w:space="0"/>
              <w:left w:val="single" w:color="auto" w:sz="4" w:space="0"/>
              <w:bottom w:val="single" w:color="auto" w:sz="4" w:space="0"/>
              <w:right w:val="single" w:color="auto" w:sz="4" w:space="0"/>
            </w:tcBorders>
            <w:noWrap w:val="0"/>
            <w:vAlign w:val="center"/>
          </w:tcPr>
          <w:p w14:paraId="28CB43E6">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8"/>
              </w:rPr>
            </w:pPr>
          </w:p>
        </w:tc>
      </w:tr>
      <w:tr w14:paraId="78931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26" w:hRule="atLeast"/>
        </w:trPr>
        <w:tc>
          <w:tcPr>
            <w:tcW w:w="420" w:type="dxa"/>
            <w:vMerge w:val="continue"/>
            <w:tcBorders>
              <w:top w:val="single" w:color="auto" w:sz="4" w:space="0"/>
              <w:left w:val="single" w:color="auto" w:sz="4" w:space="0"/>
              <w:bottom w:val="single" w:color="auto" w:sz="4" w:space="0"/>
              <w:right w:val="single" w:color="auto" w:sz="4" w:space="0"/>
            </w:tcBorders>
            <w:noWrap w:val="0"/>
            <w:vAlign w:val="center"/>
          </w:tcPr>
          <w:p w14:paraId="003AC17F">
            <w:pPr>
              <w:keepNext w:val="0"/>
              <w:keepLines w:val="0"/>
              <w:pageBreakBefore w:val="0"/>
              <w:widowControl w:val="0"/>
              <w:wordWrap/>
              <w:topLinePunct w:val="0"/>
              <w:bidi w:val="0"/>
              <w:spacing w:line="480" w:lineRule="exact"/>
              <w:textAlignment w:val="auto"/>
            </w:pPr>
          </w:p>
        </w:tc>
        <w:tc>
          <w:tcPr>
            <w:tcW w:w="1271" w:type="dxa"/>
            <w:tcBorders>
              <w:top w:val="single" w:color="auto" w:sz="4" w:space="0"/>
              <w:left w:val="single" w:color="auto" w:sz="4" w:space="0"/>
              <w:bottom w:val="single" w:color="auto" w:sz="4" w:space="0"/>
              <w:right w:val="single" w:color="auto" w:sz="4" w:space="0"/>
            </w:tcBorders>
            <w:noWrap w:val="0"/>
            <w:vAlign w:val="center"/>
          </w:tcPr>
          <w:p w14:paraId="3C1474C5">
            <w:pPr>
              <w:keepNext w:val="0"/>
              <w:keepLines w:val="0"/>
              <w:pageBreakBefore w:val="0"/>
              <w:widowControl w:val="0"/>
              <w:wordWrap/>
              <w:topLinePunct w:val="0"/>
              <w:autoSpaceDE w:val="0"/>
              <w:autoSpaceDN w:val="0"/>
              <w:bidi w:val="0"/>
              <w:adjustRightInd w:val="0"/>
              <w:spacing w:line="480" w:lineRule="exact"/>
              <w:ind w:right="24" w:firstLine="210" w:firstLineChars="100"/>
              <w:textAlignment w:val="auto"/>
              <w:rPr>
                <w:rFonts w:hint="eastAsia" w:ascii="宋体"/>
                <w:kern w:val="0"/>
                <w:szCs w:val="18"/>
              </w:rPr>
            </w:pPr>
            <w:r>
              <w:rPr>
                <w:rFonts w:hint="eastAsia" w:ascii="宋体"/>
                <w:kern w:val="0"/>
                <w:szCs w:val="18"/>
                <w:lang w:eastAsia="zh-TW"/>
              </w:rPr>
              <w:t>经办人</w:t>
            </w:r>
          </w:p>
        </w:tc>
        <w:tc>
          <w:tcPr>
            <w:tcW w:w="3019" w:type="dxa"/>
            <w:gridSpan w:val="3"/>
            <w:tcBorders>
              <w:top w:val="single" w:color="auto" w:sz="4" w:space="0"/>
              <w:left w:val="single" w:color="auto" w:sz="4" w:space="0"/>
              <w:bottom w:val="single" w:color="auto" w:sz="4" w:space="0"/>
              <w:right w:val="single" w:color="auto" w:sz="4" w:space="0"/>
            </w:tcBorders>
            <w:noWrap w:val="0"/>
            <w:vAlign w:val="center"/>
          </w:tcPr>
          <w:p w14:paraId="61A433E5">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8"/>
              </w:rPr>
            </w:pPr>
          </w:p>
        </w:tc>
        <w:tc>
          <w:tcPr>
            <w:tcW w:w="1241" w:type="dxa"/>
            <w:gridSpan w:val="2"/>
            <w:tcBorders>
              <w:top w:val="single" w:color="auto" w:sz="4" w:space="0"/>
              <w:left w:val="single" w:color="auto" w:sz="4" w:space="0"/>
              <w:bottom w:val="single" w:color="auto" w:sz="4" w:space="0"/>
              <w:right w:val="single" w:color="auto" w:sz="4" w:space="0"/>
            </w:tcBorders>
            <w:noWrap w:val="0"/>
            <w:vAlign w:val="center"/>
          </w:tcPr>
          <w:p w14:paraId="421571B0">
            <w:pPr>
              <w:keepNext w:val="0"/>
              <w:keepLines w:val="0"/>
              <w:pageBreakBefore w:val="0"/>
              <w:widowControl w:val="0"/>
              <w:wordWrap/>
              <w:topLinePunct w:val="0"/>
              <w:autoSpaceDE w:val="0"/>
              <w:autoSpaceDN w:val="0"/>
              <w:bidi w:val="0"/>
              <w:adjustRightInd w:val="0"/>
              <w:spacing w:line="480" w:lineRule="exact"/>
              <w:ind w:left="24" w:right="129"/>
              <w:jc w:val="center"/>
              <w:textAlignment w:val="auto"/>
              <w:rPr>
                <w:rFonts w:hint="eastAsia" w:ascii="宋体"/>
                <w:kern w:val="0"/>
                <w:szCs w:val="18"/>
              </w:rPr>
            </w:pPr>
            <w:r>
              <w:rPr>
                <w:rFonts w:hint="eastAsia" w:ascii="宋体"/>
                <w:kern w:val="0"/>
                <w:szCs w:val="18"/>
                <w:lang w:eastAsia="zh-TW"/>
              </w:rPr>
              <w:t>电话</w:t>
            </w:r>
          </w:p>
        </w:tc>
        <w:tc>
          <w:tcPr>
            <w:tcW w:w="3830" w:type="dxa"/>
            <w:gridSpan w:val="2"/>
            <w:tcBorders>
              <w:top w:val="single" w:color="auto" w:sz="4" w:space="0"/>
              <w:left w:val="single" w:color="auto" w:sz="4" w:space="0"/>
              <w:bottom w:val="single" w:color="auto" w:sz="4" w:space="0"/>
              <w:right w:val="single" w:color="auto" w:sz="4" w:space="0"/>
            </w:tcBorders>
            <w:noWrap w:val="0"/>
            <w:vAlign w:val="center"/>
          </w:tcPr>
          <w:p w14:paraId="489BE689">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8"/>
              </w:rPr>
            </w:pPr>
          </w:p>
        </w:tc>
      </w:tr>
      <w:tr w14:paraId="5C3B5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6" w:hRule="atLeast"/>
        </w:trPr>
        <w:tc>
          <w:tcPr>
            <w:tcW w:w="420" w:type="dxa"/>
            <w:vMerge w:val="continue"/>
            <w:tcBorders>
              <w:top w:val="single" w:color="auto" w:sz="4" w:space="0"/>
              <w:left w:val="single" w:color="auto" w:sz="4" w:space="0"/>
              <w:bottom w:val="single" w:color="auto" w:sz="4" w:space="0"/>
              <w:right w:val="single" w:color="auto" w:sz="4" w:space="0"/>
            </w:tcBorders>
            <w:noWrap w:val="0"/>
            <w:vAlign w:val="center"/>
          </w:tcPr>
          <w:p w14:paraId="5D26C982">
            <w:pPr>
              <w:keepNext w:val="0"/>
              <w:keepLines w:val="0"/>
              <w:pageBreakBefore w:val="0"/>
              <w:widowControl w:val="0"/>
              <w:wordWrap/>
              <w:topLinePunct w:val="0"/>
              <w:bidi w:val="0"/>
              <w:spacing w:line="480" w:lineRule="exact"/>
              <w:textAlignment w:val="auto"/>
            </w:pPr>
          </w:p>
        </w:tc>
        <w:tc>
          <w:tcPr>
            <w:tcW w:w="4290" w:type="dxa"/>
            <w:gridSpan w:val="4"/>
            <w:tcBorders>
              <w:top w:val="single" w:color="auto" w:sz="4" w:space="0"/>
              <w:left w:val="single" w:color="auto" w:sz="4" w:space="0"/>
              <w:bottom w:val="single" w:color="auto" w:sz="4" w:space="0"/>
              <w:right w:val="single" w:color="auto" w:sz="4" w:space="0"/>
            </w:tcBorders>
            <w:noWrap w:val="0"/>
            <w:vAlign w:val="center"/>
          </w:tcPr>
          <w:p w14:paraId="2D786887">
            <w:pPr>
              <w:keepNext w:val="0"/>
              <w:keepLines w:val="0"/>
              <w:pageBreakBefore w:val="0"/>
              <w:widowControl w:val="0"/>
              <w:wordWrap/>
              <w:topLinePunct w:val="0"/>
              <w:autoSpaceDE w:val="0"/>
              <w:autoSpaceDN w:val="0"/>
              <w:bidi w:val="0"/>
              <w:adjustRightInd w:val="0"/>
              <w:spacing w:line="480" w:lineRule="exact"/>
              <w:ind w:right="24" w:firstLine="170"/>
              <w:jc w:val="left"/>
              <w:textAlignment w:val="auto"/>
              <w:rPr>
                <w:rFonts w:hint="eastAsia" w:ascii="宋体"/>
                <w:kern w:val="0"/>
                <w:szCs w:val="18"/>
                <w:lang w:eastAsia="zh-TW"/>
              </w:rPr>
            </w:pPr>
            <w:r>
              <w:rPr>
                <w:rFonts w:hint="eastAsia" w:ascii="宋体"/>
                <w:kern w:val="0"/>
                <w:szCs w:val="18"/>
                <w:lang w:eastAsia="zh-TW"/>
              </w:rPr>
              <w:t>身份证号码</w:t>
            </w:r>
          </w:p>
        </w:tc>
        <w:tc>
          <w:tcPr>
            <w:tcW w:w="5071" w:type="dxa"/>
            <w:gridSpan w:val="4"/>
            <w:tcBorders>
              <w:top w:val="single" w:color="auto" w:sz="4" w:space="0"/>
              <w:left w:val="single" w:color="auto" w:sz="4" w:space="0"/>
              <w:bottom w:val="single" w:color="auto" w:sz="4" w:space="0"/>
              <w:right w:val="single" w:color="auto" w:sz="4" w:space="0"/>
            </w:tcBorders>
            <w:noWrap w:val="0"/>
            <w:vAlign w:val="center"/>
          </w:tcPr>
          <w:p w14:paraId="417D9C71">
            <w:pPr>
              <w:keepNext w:val="0"/>
              <w:keepLines w:val="0"/>
              <w:pageBreakBefore w:val="0"/>
              <w:widowControl w:val="0"/>
              <w:wordWrap/>
              <w:topLinePunct w:val="0"/>
              <w:autoSpaceDE w:val="0"/>
              <w:autoSpaceDN w:val="0"/>
              <w:bidi w:val="0"/>
              <w:adjustRightInd w:val="0"/>
              <w:spacing w:line="480" w:lineRule="exact"/>
              <w:ind w:left="24" w:right="129"/>
              <w:jc w:val="center"/>
              <w:textAlignment w:val="auto"/>
              <w:rPr>
                <w:rFonts w:hint="eastAsia" w:ascii="宋体"/>
                <w:kern w:val="0"/>
                <w:szCs w:val="18"/>
                <w:lang w:eastAsia="zh-TW"/>
              </w:rPr>
            </w:pPr>
          </w:p>
        </w:tc>
      </w:tr>
      <w:tr w14:paraId="19014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31" w:hRule="atLeast"/>
        </w:trPr>
        <w:tc>
          <w:tcPr>
            <w:tcW w:w="420" w:type="dxa"/>
            <w:vMerge w:val="restart"/>
            <w:tcBorders>
              <w:top w:val="single" w:color="auto" w:sz="4" w:space="0"/>
              <w:left w:val="single" w:color="auto" w:sz="4" w:space="0"/>
              <w:right w:val="single" w:color="auto" w:sz="4" w:space="0"/>
            </w:tcBorders>
            <w:noWrap w:val="0"/>
            <w:vAlign w:val="center"/>
          </w:tcPr>
          <w:p w14:paraId="598A7172">
            <w:pPr>
              <w:keepNext w:val="0"/>
              <w:keepLines w:val="0"/>
              <w:pageBreakBefore w:val="0"/>
              <w:widowControl w:val="0"/>
              <w:wordWrap/>
              <w:topLinePunct w:val="0"/>
              <w:autoSpaceDE w:val="0"/>
              <w:autoSpaceDN w:val="0"/>
              <w:bidi w:val="0"/>
              <w:adjustRightInd w:val="0"/>
              <w:spacing w:line="480" w:lineRule="exact"/>
              <w:jc w:val="center"/>
              <w:textAlignment w:val="auto"/>
              <w:rPr>
                <w:kern w:val="0"/>
                <w:szCs w:val="18"/>
              </w:rPr>
            </w:pPr>
            <w:r>
              <w:rPr>
                <w:rFonts w:hint="eastAsia"/>
                <w:kern w:val="0"/>
                <w:szCs w:val="18"/>
                <w:lang w:eastAsia="zh-TW"/>
              </w:rPr>
              <w:t>施</w:t>
            </w:r>
          </w:p>
          <w:p w14:paraId="1AAB22A2">
            <w:pPr>
              <w:keepNext w:val="0"/>
              <w:keepLines w:val="0"/>
              <w:pageBreakBefore w:val="0"/>
              <w:widowControl w:val="0"/>
              <w:wordWrap/>
              <w:topLinePunct w:val="0"/>
              <w:autoSpaceDE w:val="0"/>
              <w:autoSpaceDN w:val="0"/>
              <w:bidi w:val="0"/>
              <w:adjustRightInd w:val="0"/>
              <w:spacing w:line="480" w:lineRule="exact"/>
              <w:jc w:val="center"/>
              <w:textAlignment w:val="auto"/>
              <w:rPr>
                <w:kern w:val="0"/>
                <w:szCs w:val="18"/>
              </w:rPr>
            </w:pPr>
            <w:r>
              <w:rPr>
                <w:rFonts w:hint="eastAsia"/>
                <w:kern w:val="0"/>
                <w:szCs w:val="16"/>
                <w:lang w:eastAsia="zh-TW"/>
              </w:rPr>
              <w:t>工</w:t>
            </w:r>
          </w:p>
          <w:p w14:paraId="24262E01">
            <w:pPr>
              <w:keepNext w:val="0"/>
              <w:keepLines w:val="0"/>
              <w:pageBreakBefore w:val="0"/>
              <w:widowControl w:val="0"/>
              <w:wordWrap/>
              <w:topLinePunct w:val="0"/>
              <w:autoSpaceDE w:val="0"/>
              <w:autoSpaceDN w:val="0"/>
              <w:bidi w:val="0"/>
              <w:adjustRightInd w:val="0"/>
              <w:spacing w:line="480" w:lineRule="exact"/>
              <w:jc w:val="center"/>
              <w:textAlignment w:val="auto"/>
              <w:rPr>
                <w:kern w:val="0"/>
                <w:szCs w:val="18"/>
              </w:rPr>
            </w:pPr>
            <w:r>
              <w:rPr>
                <w:rFonts w:hint="eastAsia"/>
                <w:kern w:val="0"/>
                <w:szCs w:val="16"/>
              </w:rPr>
              <w:t>单</w:t>
            </w:r>
          </w:p>
          <w:p w14:paraId="02C1B65A">
            <w:pPr>
              <w:keepNext w:val="0"/>
              <w:keepLines w:val="0"/>
              <w:pageBreakBefore w:val="0"/>
              <w:widowControl w:val="0"/>
              <w:wordWrap/>
              <w:topLinePunct w:val="0"/>
              <w:autoSpaceDE w:val="0"/>
              <w:autoSpaceDN w:val="0"/>
              <w:bidi w:val="0"/>
              <w:adjustRightInd w:val="0"/>
              <w:spacing w:line="480" w:lineRule="exact"/>
              <w:jc w:val="center"/>
              <w:textAlignment w:val="auto"/>
              <w:rPr>
                <w:kern w:val="0"/>
                <w:szCs w:val="18"/>
              </w:rPr>
            </w:pPr>
            <w:r>
              <w:rPr>
                <w:rFonts w:hint="eastAsia"/>
                <w:kern w:val="0"/>
                <w:szCs w:val="16"/>
              </w:rPr>
              <w:t>位</w:t>
            </w:r>
          </w:p>
        </w:tc>
        <w:tc>
          <w:tcPr>
            <w:tcW w:w="1271" w:type="dxa"/>
            <w:tcBorders>
              <w:top w:val="single" w:color="auto" w:sz="4" w:space="0"/>
              <w:left w:val="single" w:color="auto" w:sz="4" w:space="0"/>
              <w:bottom w:val="single" w:color="auto" w:sz="4" w:space="0"/>
              <w:right w:val="single" w:color="auto" w:sz="4" w:space="0"/>
            </w:tcBorders>
            <w:noWrap w:val="0"/>
            <w:vAlign w:val="center"/>
          </w:tcPr>
          <w:p w14:paraId="244AFAF0">
            <w:pPr>
              <w:keepNext w:val="0"/>
              <w:keepLines w:val="0"/>
              <w:pageBreakBefore w:val="0"/>
              <w:widowControl w:val="0"/>
              <w:wordWrap/>
              <w:topLinePunct w:val="0"/>
              <w:autoSpaceDE w:val="0"/>
              <w:autoSpaceDN w:val="0"/>
              <w:bidi w:val="0"/>
              <w:adjustRightInd w:val="0"/>
              <w:spacing w:line="480" w:lineRule="exact"/>
              <w:ind w:right="24" w:firstLine="210" w:firstLineChars="100"/>
              <w:textAlignment w:val="auto"/>
              <w:rPr>
                <w:rFonts w:hint="eastAsia" w:ascii="宋体"/>
                <w:kern w:val="0"/>
                <w:szCs w:val="18"/>
              </w:rPr>
            </w:pPr>
            <w:r>
              <w:rPr>
                <w:rFonts w:hint="eastAsia" w:ascii="宋体"/>
                <w:kern w:val="0"/>
                <w:szCs w:val="18"/>
                <w:lang w:eastAsia="zh-TW"/>
              </w:rPr>
              <w:t>名称</w:t>
            </w:r>
          </w:p>
        </w:tc>
        <w:tc>
          <w:tcPr>
            <w:tcW w:w="8090" w:type="dxa"/>
            <w:gridSpan w:val="7"/>
            <w:tcBorders>
              <w:top w:val="single" w:color="auto" w:sz="4" w:space="0"/>
              <w:left w:val="single" w:color="auto" w:sz="4" w:space="0"/>
              <w:bottom w:val="single" w:color="auto" w:sz="4" w:space="0"/>
              <w:right w:val="single" w:color="auto" w:sz="4" w:space="0"/>
            </w:tcBorders>
            <w:noWrap w:val="0"/>
            <w:vAlign w:val="center"/>
          </w:tcPr>
          <w:p w14:paraId="5631ACF4">
            <w:pPr>
              <w:keepNext w:val="0"/>
              <w:keepLines w:val="0"/>
              <w:pageBreakBefore w:val="0"/>
              <w:widowControl w:val="0"/>
              <w:wordWrap/>
              <w:topLinePunct w:val="0"/>
              <w:autoSpaceDE w:val="0"/>
              <w:autoSpaceDN w:val="0"/>
              <w:bidi w:val="0"/>
              <w:adjustRightInd w:val="0"/>
              <w:spacing w:line="480" w:lineRule="exact"/>
              <w:ind w:firstLine="735" w:firstLineChars="350"/>
              <w:textAlignment w:val="auto"/>
              <w:rPr>
                <w:rFonts w:hint="eastAsia" w:ascii="宋体"/>
                <w:kern w:val="0"/>
                <w:szCs w:val="22"/>
              </w:rPr>
            </w:pPr>
            <w:r>
              <w:rPr>
                <w:rFonts w:hint="eastAsia" w:ascii="宋体"/>
                <w:kern w:val="0"/>
                <w:szCs w:val="22"/>
              </w:rPr>
              <w:t>(</w:t>
            </w:r>
            <w:r>
              <w:rPr>
                <w:rFonts w:hint="eastAsia" w:ascii="宋体"/>
                <w:kern w:val="0"/>
                <w:szCs w:val="22"/>
                <w:lang w:eastAsia="zh-TW"/>
              </w:rPr>
              <w:t>公章</w:t>
            </w:r>
            <w:r>
              <w:rPr>
                <w:rFonts w:hint="eastAsia" w:ascii="宋体"/>
                <w:kern w:val="0"/>
                <w:szCs w:val="22"/>
              </w:rPr>
              <w:t>)</w:t>
            </w:r>
          </w:p>
        </w:tc>
      </w:tr>
      <w:tr w14:paraId="14834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59" w:hRule="atLeast"/>
        </w:trPr>
        <w:tc>
          <w:tcPr>
            <w:tcW w:w="420" w:type="dxa"/>
            <w:vMerge w:val="continue"/>
            <w:tcBorders>
              <w:top w:val="single" w:color="auto" w:sz="4" w:space="0"/>
              <w:left w:val="single" w:color="auto" w:sz="4" w:space="0"/>
              <w:bottom w:val="single" w:color="auto" w:sz="4" w:space="0"/>
              <w:right w:val="single" w:color="auto" w:sz="4" w:space="0"/>
            </w:tcBorders>
            <w:noWrap w:val="0"/>
            <w:vAlign w:val="center"/>
          </w:tcPr>
          <w:p w14:paraId="46F370C7">
            <w:pPr>
              <w:keepNext w:val="0"/>
              <w:keepLines w:val="0"/>
              <w:pageBreakBefore w:val="0"/>
              <w:widowControl w:val="0"/>
              <w:wordWrap/>
              <w:topLinePunct w:val="0"/>
              <w:bidi w:val="0"/>
              <w:spacing w:line="480" w:lineRule="exact"/>
              <w:textAlignment w:val="auto"/>
            </w:pPr>
          </w:p>
        </w:tc>
        <w:tc>
          <w:tcPr>
            <w:tcW w:w="4290" w:type="dxa"/>
            <w:gridSpan w:val="4"/>
            <w:tcBorders>
              <w:top w:val="single" w:color="auto" w:sz="4" w:space="0"/>
              <w:left w:val="single" w:color="auto" w:sz="4" w:space="0"/>
              <w:bottom w:val="single" w:color="auto" w:sz="4" w:space="0"/>
              <w:right w:val="single" w:color="auto" w:sz="4" w:space="0"/>
            </w:tcBorders>
            <w:noWrap w:val="0"/>
            <w:vAlign w:val="center"/>
          </w:tcPr>
          <w:p w14:paraId="11DA2A40">
            <w:pPr>
              <w:keepNext w:val="0"/>
              <w:keepLines w:val="0"/>
              <w:pageBreakBefore w:val="0"/>
              <w:widowControl w:val="0"/>
              <w:wordWrap/>
              <w:topLinePunct w:val="0"/>
              <w:autoSpaceDE w:val="0"/>
              <w:autoSpaceDN w:val="0"/>
              <w:bidi w:val="0"/>
              <w:adjustRightInd w:val="0"/>
              <w:spacing w:line="480" w:lineRule="exact"/>
              <w:ind w:right="24" w:firstLine="210" w:firstLineChars="100"/>
              <w:jc w:val="left"/>
              <w:textAlignment w:val="auto"/>
              <w:rPr>
                <w:rFonts w:hint="eastAsia" w:ascii="宋体"/>
                <w:kern w:val="0"/>
                <w:szCs w:val="16"/>
              </w:rPr>
            </w:pPr>
            <w:r>
              <w:rPr>
                <w:rFonts w:hint="eastAsia" w:ascii="宋体"/>
                <w:kern w:val="0"/>
                <w:szCs w:val="18"/>
              </w:rPr>
              <w:t>统一社会信用代码</w:t>
            </w:r>
          </w:p>
        </w:tc>
        <w:tc>
          <w:tcPr>
            <w:tcW w:w="5071" w:type="dxa"/>
            <w:gridSpan w:val="4"/>
            <w:tcBorders>
              <w:top w:val="single" w:color="auto" w:sz="4" w:space="0"/>
              <w:left w:val="single" w:color="auto" w:sz="4" w:space="0"/>
              <w:bottom w:val="single" w:color="auto" w:sz="4" w:space="0"/>
              <w:right w:val="single" w:color="auto" w:sz="4" w:space="0"/>
            </w:tcBorders>
            <w:noWrap w:val="0"/>
            <w:vAlign w:val="center"/>
          </w:tcPr>
          <w:p w14:paraId="64AF5F4B">
            <w:pPr>
              <w:keepNext w:val="0"/>
              <w:keepLines w:val="0"/>
              <w:pageBreakBefore w:val="0"/>
              <w:widowControl w:val="0"/>
              <w:wordWrap/>
              <w:topLinePunct w:val="0"/>
              <w:autoSpaceDE w:val="0"/>
              <w:autoSpaceDN w:val="0"/>
              <w:bidi w:val="0"/>
              <w:adjustRightInd w:val="0"/>
              <w:spacing w:line="480" w:lineRule="exact"/>
              <w:ind w:left="24" w:right="24" w:firstLine="210" w:firstLineChars="100"/>
              <w:jc w:val="center"/>
              <w:textAlignment w:val="auto"/>
              <w:rPr>
                <w:rFonts w:hint="eastAsia" w:ascii="宋体"/>
                <w:kern w:val="0"/>
                <w:szCs w:val="16"/>
              </w:rPr>
            </w:pPr>
          </w:p>
        </w:tc>
      </w:tr>
      <w:tr w14:paraId="1DD53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9" w:hRule="atLeast"/>
        </w:trPr>
        <w:tc>
          <w:tcPr>
            <w:tcW w:w="420" w:type="dxa"/>
            <w:vMerge w:val="continue"/>
            <w:tcBorders>
              <w:top w:val="single" w:color="auto" w:sz="4" w:space="0"/>
              <w:left w:val="single" w:color="auto" w:sz="4" w:space="0"/>
              <w:bottom w:val="single" w:color="auto" w:sz="4" w:space="0"/>
              <w:right w:val="single" w:color="auto" w:sz="4" w:space="0"/>
            </w:tcBorders>
            <w:noWrap w:val="0"/>
            <w:vAlign w:val="center"/>
          </w:tcPr>
          <w:p w14:paraId="54247C9B">
            <w:pPr>
              <w:keepNext w:val="0"/>
              <w:keepLines w:val="0"/>
              <w:pageBreakBefore w:val="0"/>
              <w:widowControl w:val="0"/>
              <w:wordWrap/>
              <w:topLinePunct w:val="0"/>
              <w:bidi w:val="0"/>
              <w:spacing w:line="480" w:lineRule="exact"/>
              <w:textAlignment w:val="auto"/>
            </w:pPr>
          </w:p>
        </w:tc>
        <w:tc>
          <w:tcPr>
            <w:tcW w:w="1271" w:type="dxa"/>
            <w:tcBorders>
              <w:top w:val="single" w:color="auto" w:sz="4" w:space="0"/>
              <w:left w:val="single" w:color="auto" w:sz="4" w:space="0"/>
              <w:bottom w:val="single" w:color="auto" w:sz="4" w:space="0"/>
              <w:right w:val="single" w:color="auto" w:sz="4" w:space="0"/>
            </w:tcBorders>
            <w:noWrap w:val="0"/>
            <w:vAlign w:val="center"/>
          </w:tcPr>
          <w:p w14:paraId="4C93779C">
            <w:pPr>
              <w:keepNext w:val="0"/>
              <w:keepLines w:val="0"/>
              <w:pageBreakBefore w:val="0"/>
              <w:widowControl w:val="0"/>
              <w:wordWrap/>
              <w:topLinePunct w:val="0"/>
              <w:autoSpaceDE w:val="0"/>
              <w:autoSpaceDN w:val="0"/>
              <w:bidi w:val="0"/>
              <w:adjustRightInd w:val="0"/>
              <w:spacing w:line="480" w:lineRule="exact"/>
              <w:ind w:right="24" w:firstLine="210" w:firstLineChars="100"/>
              <w:textAlignment w:val="auto"/>
              <w:rPr>
                <w:rFonts w:hint="eastAsia" w:ascii="宋体"/>
                <w:kern w:val="0"/>
                <w:szCs w:val="16"/>
              </w:rPr>
            </w:pPr>
            <w:r>
              <w:rPr>
                <w:rFonts w:hint="eastAsia" w:ascii="宋体"/>
                <w:kern w:val="0"/>
                <w:szCs w:val="16"/>
              </w:rPr>
              <w:t>通</w:t>
            </w:r>
            <w:r>
              <w:rPr>
                <w:rFonts w:hint="eastAsia" w:ascii="宋体"/>
                <w:kern w:val="0"/>
                <w:szCs w:val="16"/>
                <w:lang w:eastAsia="zh-TW"/>
              </w:rPr>
              <w:t>讯地址</w:t>
            </w:r>
          </w:p>
        </w:tc>
        <w:tc>
          <w:tcPr>
            <w:tcW w:w="3019" w:type="dxa"/>
            <w:gridSpan w:val="3"/>
            <w:tcBorders>
              <w:top w:val="single" w:color="auto" w:sz="4" w:space="0"/>
              <w:left w:val="single" w:color="auto" w:sz="4" w:space="0"/>
              <w:bottom w:val="single" w:color="auto" w:sz="4" w:space="0"/>
              <w:right w:val="single" w:color="auto" w:sz="4" w:space="0"/>
            </w:tcBorders>
            <w:noWrap w:val="0"/>
            <w:vAlign w:val="center"/>
          </w:tcPr>
          <w:p w14:paraId="435244E1">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6"/>
              </w:rPr>
            </w:pPr>
          </w:p>
        </w:tc>
        <w:tc>
          <w:tcPr>
            <w:tcW w:w="1241" w:type="dxa"/>
            <w:gridSpan w:val="2"/>
            <w:tcBorders>
              <w:top w:val="single" w:color="auto" w:sz="4" w:space="0"/>
              <w:left w:val="single" w:color="auto" w:sz="4" w:space="0"/>
              <w:bottom w:val="single" w:color="auto" w:sz="4" w:space="0"/>
              <w:right w:val="single" w:color="auto" w:sz="4" w:space="0"/>
            </w:tcBorders>
            <w:noWrap w:val="0"/>
            <w:vAlign w:val="center"/>
          </w:tcPr>
          <w:p w14:paraId="29886916">
            <w:pPr>
              <w:keepNext w:val="0"/>
              <w:keepLines w:val="0"/>
              <w:pageBreakBefore w:val="0"/>
              <w:widowControl w:val="0"/>
              <w:wordWrap/>
              <w:topLinePunct w:val="0"/>
              <w:autoSpaceDE w:val="0"/>
              <w:autoSpaceDN w:val="0"/>
              <w:bidi w:val="0"/>
              <w:adjustRightInd w:val="0"/>
              <w:spacing w:line="480" w:lineRule="exact"/>
              <w:ind w:left="24" w:right="129"/>
              <w:jc w:val="center"/>
              <w:textAlignment w:val="auto"/>
              <w:rPr>
                <w:rFonts w:hint="eastAsia" w:ascii="宋体"/>
                <w:kern w:val="0"/>
                <w:szCs w:val="16"/>
              </w:rPr>
            </w:pPr>
            <w:r>
              <w:rPr>
                <w:rFonts w:hint="eastAsia" w:ascii="宋体"/>
                <w:kern w:val="0"/>
                <w:szCs w:val="16"/>
              </w:rPr>
              <w:t>办公电话</w:t>
            </w:r>
          </w:p>
        </w:tc>
        <w:tc>
          <w:tcPr>
            <w:tcW w:w="3830" w:type="dxa"/>
            <w:gridSpan w:val="2"/>
            <w:tcBorders>
              <w:top w:val="single" w:color="auto" w:sz="4" w:space="0"/>
              <w:left w:val="single" w:color="auto" w:sz="4" w:space="0"/>
              <w:bottom w:val="single" w:color="auto" w:sz="4" w:space="0"/>
              <w:right w:val="single" w:color="auto" w:sz="4" w:space="0"/>
            </w:tcBorders>
            <w:noWrap w:val="0"/>
            <w:vAlign w:val="center"/>
          </w:tcPr>
          <w:p w14:paraId="7817F0D7">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6"/>
              </w:rPr>
            </w:pPr>
          </w:p>
        </w:tc>
      </w:tr>
      <w:tr w14:paraId="4294D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32" w:hRule="atLeast"/>
        </w:trPr>
        <w:tc>
          <w:tcPr>
            <w:tcW w:w="420" w:type="dxa"/>
            <w:vMerge w:val="continue"/>
            <w:tcBorders>
              <w:top w:val="single" w:color="auto" w:sz="4" w:space="0"/>
              <w:left w:val="single" w:color="auto" w:sz="4" w:space="0"/>
              <w:bottom w:val="single" w:color="auto" w:sz="4" w:space="0"/>
              <w:right w:val="single" w:color="auto" w:sz="4" w:space="0"/>
            </w:tcBorders>
            <w:noWrap w:val="0"/>
            <w:vAlign w:val="center"/>
          </w:tcPr>
          <w:p w14:paraId="586031D4">
            <w:pPr>
              <w:keepNext w:val="0"/>
              <w:keepLines w:val="0"/>
              <w:pageBreakBefore w:val="0"/>
              <w:widowControl w:val="0"/>
              <w:wordWrap/>
              <w:topLinePunct w:val="0"/>
              <w:bidi w:val="0"/>
              <w:spacing w:line="480" w:lineRule="exact"/>
              <w:textAlignment w:val="auto"/>
            </w:pPr>
          </w:p>
        </w:tc>
        <w:tc>
          <w:tcPr>
            <w:tcW w:w="1271" w:type="dxa"/>
            <w:tcBorders>
              <w:top w:val="single" w:color="auto" w:sz="4" w:space="0"/>
              <w:left w:val="single" w:color="auto" w:sz="4" w:space="0"/>
              <w:bottom w:val="single" w:color="auto" w:sz="4" w:space="0"/>
              <w:right w:val="single" w:color="auto" w:sz="4" w:space="0"/>
            </w:tcBorders>
            <w:noWrap w:val="0"/>
            <w:vAlign w:val="center"/>
          </w:tcPr>
          <w:p w14:paraId="06F958B9">
            <w:pPr>
              <w:keepNext w:val="0"/>
              <w:keepLines w:val="0"/>
              <w:pageBreakBefore w:val="0"/>
              <w:widowControl w:val="0"/>
              <w:wordWrap/>
              <w:topLinePunct w:val="0"/>
              <w:autoSpaceDE w:val="0"/>
              <w:autoSpaceDN w:val="0"/>
              <w:bidi w:val="0"/>
              <w:adjustRightInd w:val="0"/>
              <w:spacing w:line="480" w:lineRule="exact"/>
              <w:ind w:right="24" w:firstLine="210" w:firstLineChars="100"/>
              <w:textAlignment w:val="auto"/>
              <w:rPr>
                <w:rFonts w:hint="eastAsia" w:ascii="宋体"/>
                <w:kern w:val="0"/>
                <w:szCs w:val="16"/>
              </w:rPr>
            </w:pPr>
            <w:r>
              <w:rPr>
                <w:rFonts w:hint="eastAsia" w:ascii="宋体"/>
                <w:kern w:val="0"/>
                <w:szCs w:val="16"/>
                <w:lang w:eastAsia="zh-TW"/>
              </w:rPr>
              <w:t>经办人</w:t>
            </w:r>
          </w:p>
        </w:tc>
        <w:tc>
          <w:tcPr>
            <w:tcW w:w="3019" w:type="dxa"/>
            <w:gridSpan w:val="3"/>
            <w:tcBorders>
              <w:top w:val="single" w:color="auto" w:sz="4" w:space="0"/>
              <w:left w:val="single" w:color="auto" w:sz="4" w:space="0"/>
              <w:bottom w:val="single" w:color="auto" w:sz="4" w:space="0"/>
              <w:right w:val="single" w:color="auto" w:sz="4" w:space="0"/>
            </w:tcBorders>
            <w:noWrap w:val="0"/>
            <w:vAlign w:val="center"/>
          </w:tcPr>
          <w:p w14:paraId="67DAED31">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6"/>
              </w:rPr>
            </w:pPr>
          </w:p>
        </w:tc>
        <w:tc>
          <w:tcPr>
            <w:tcW w:w="1241" w:type="dxa"/>
            <w:gridSpan w:val="2"/>
            <w:tcBorders>
              <w:top w:val="single" w:color="auto" w:sz="4" w:space="0"/>
              <w:left w:val="single" w:color="auto" w:sz="4" w:space="0"/>
              <w:bottom w:val="single" w:color="auto" w:sz="4" w:space="0"/>
              <w:right w:val="single" w:color="auto" w:sz="4" w:space="0"/>
            </w:tcBorders>
            <w:noWrap w:val="0"/>
            <w:vAlign w:val="center"/>
          </w:tcPr>
          <w:p w14:paraId="0FAEF60E">
            <w:pPr>
              <w:keepNext w:val="0"/>
              <w:keepLines w:val="0"/>
              <w:pageBreakBefore w:val="0"/>
              <w:widowControl w:val="0"/>
              <w:wordWrap/>
              <w:topLinePunct w:val="0"/>
              <w:autoSpaceDE w:val="0"/>
              <w:autoSpaceDN w:val="0"/>
              <w:bidi w:val="0"/>
              <w:adjustRightInd w:val="0"/>
              <w:spacing w:line="480" w:lineRule="exact"/>
              <w:ind w:left="24" w:right="129"/>
              <w:jc w:val="center"/>
              <w:textAlignment w:val="auto"/>
              <w:rPr>
                <w:rFonts w:hint="eastAsia" w:ascii="宋体"/>
                <w:kern w:val="0"/>
                <w:szCs w:val="16"/>
              </w:rPr>
            </w:pPr>
            <w:r>
              <w:rPr>
                <w:rFonts w:hint="eastAsia" w:ascii="宋体"/>
                <w:kern w:val="0"/>
                <w:szCs w:val="16"/>
                <w:lang w:eastAsia="zh-TW"/>
              </w:rPr>
              <w:t>电话</w:t>
            </w:r>
          </w:p>
        </w:tc>
        <w:tc>
          <w:tcPr>
            <w:tcW w:w="3830" w:type="dxa"/>
            <w:gridSpan w:val="2"/>
            <w:tcBorders>
              <w:top w:val="single" w:color="auto" w:sz="4" w:space="0"/>
              <w:left w:val="single" w:color="auto" w:sz="4" w:space="0"/>
              <w:bottom w:val="nil"/>
              <w:right w:val="single" w:color="auto" w:sz="4" w:space="0"/>
            </w:tcBorders>
            <w:noWrap w:val="0"/>
            <w:vAlign w:val="center"/>
          </w:tcPr>
          <w:p w14:paraId="65C78125">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ascii="宋体"/>
                <w:kern w:val="0"/>
                <w:szCs w:val="16"/>
              </w:rPr>
            </w:pPr>
          </w:p>
        </w:tc>
      </w:tr>
      <w:tr w14:paraId="3A8FE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2" w:hRule="atLeast"/>
        </w:trPr>
        <w:tc>
          <w:tcPr>
            <w:tcW w:w="420" w:type="dxa"/>
            <w:vMerge w:val="continue"/>
            <w:tcBorders>
              <w:top w:val="single" w:color="auto" w:sz="4" w:space="0"/>
              <w:left w:val="single" w:color="auto" w:sz="4" w:space="0"/>
              <w:bottom w:val="single" w:color="auto" w:sz="4" w:space="0"/>
              <w:right w:val="single" w:color="auto" w:sz="4" w:space="0"/>
            </w:tcBorders>
            <w:noWrap w:val="0"/>
            <w:vAlign w:val="center"/>
          </w:tcPr>
          <w:p w14:paraId="36237526">
            <w:pPr>
              <w:keepNext w:val="0"/>
              <w:keepLines w:val="0"/>
              <w:pageBreakBefore w:val="0"/>
              <w:widowControl w:val="0"/>
              <w:wordWrap/>
              <w:topLinePunct w:val="0"/>
              <w:bidi w:val="0"/>
              <w:spacing w:line="480" w:lineRule="exact"/>
              <w:textAlignment w:val="auto"/>
            </w:pPr>
          </w:p>
        </w:tc>
        <w:tc>
          <w:tcPr>
            <w:tcW w:w="4290" w:type="dxa"/>
            <w:gridSpan w:val="4"/>
            <w:tcBorders>
              <w:top w:val="single" w:color="auto" w:sz="4" w:space="0"/>
              <w:left w:val="single" w:color="auto" w:sz="4" w:space="0"/>
              <w:bottom w:val="single" w:color="auto" w:sz="4" w:space="0"/>
              <w:right w:val="single" w:color="auto" w:sz="4" w:space="0"/>
            </w:tcBorders>
            <w:noWrap w:val="0"/>
            <w:vAlign w:val="center"/>
          </w:tcPr>
          <w:p w14:paraId="37728794">
            <w:pPr>
              <w:keepNext w:val="0"/>
              <w:keepLines w:val="0"/>
              <w:pageBreakBefore w:val="0"/>
              <w:widowControl w:val="0"/>
              <w:wordWrap/>
              <w:topLinePunct w:val="0"/>
              <w:autoSpaceDE w:val="0"/>
              <w:autoSpaceDN w:val="0"/>
              <w:bidi w:val="0"/>
              <w:adjustRightInd w:val="0"/>
              <w:spacing w:line="480" w:lineRule="exact"/>
              <w:ind w:right="24" w:firstLine="210" w:firstLineChars="100"/>
              <w:jc w:val="left"/>
              <w:textAlignment w:val="auto"/>
              <w:rPr>
                <w:rFonts w:hint="eastAsia" w:ascii="宋体"/>
                <w:kern w:val="0"/>
                <w:szCs w:val="16"/>
                <w:lang w:eastAsia="zh-TW"/>
              </w:rPr>
            </w:pPr>
            <w:r>
              <w:rPr>
                <w:rFonts w:hint="eastAsia" w:ascii="宋体"/>
                <w:kern w:val="0"/>
                <w:szCs w:val="18"/>
                <w:lang w:eastAsia="zh-TW"/>
              </w:rPr>
              <w:t>身份证号码</w:t>
            </w:r>
          </w:p>
        </w:tc>
        <w:tc>
          <w:tcPr>
            <w:tcW w:w="5071" w:type="dxa"/>
            <w:gridSpan w:val="4"/>
            <w:tcBorders>
              <w:top w:val="single" w:color="auto" w:sz="4" w:space="0"/>
              <w:left w:val="single" w:color="auto" w:sz="4" w:space="0"/>
              <w:bottom w:val="single" w:color="auto" w:sz="4" w:space="0"/>
              <w:right w:val="single" w:color="auto" w:sz="4" w:space="0"/>
            </w:tcBorders>
            <w:noWrap w:val="0"/>
            <w:vAlign w:val="center"/>
          </w:tcPr>
          <w:p w14:paraId="135F7CD1">
            <w:pPr>
              <w:keepNext w:val="0"/>
              <w:keepLines w:val="0"/>
              <w:pageBreakBefore w:val="0"/>
              <w:widowControl w:val="0"/>
              <w:wordWrap/>
              <w:topLinePunct w:val="0"/>
              <w:autoSpaceDE w:val="0"/>
              <w:autoSpaceDN w:val="0"/>
              <w:bidi w:val="0"/>
              <w:adjustRightInd w:val="0"/>
              <w:spacing w:line="480" w:lineRule="exact"/>
              <w:ind w:left="24" w:right="129"/>
              <w:jc w:val="center"/>
              <w:textAlignment w:val="auto"/>
              <w:rPr>
                <w:rFonts w:hint="eastAsia" w:ascii="宋体"/>
                <w:kern w:val="0"/>
                <w:szCs w:val="16"/>
                <w:lang w:eastAsia="zh-TW"/>
              </w:rPr>
            </w:pPr>
          </w:p>
        </w:tc>
      </w:tr>
      <w:tr w14:paraId="1FF97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77" w:hRule="atLeast"/>
        </w:trPr>
        <w:tc>
          <w:tcPr>
            <w:tcW w:w="9781" w:type="dxa"/>
            <w:gridSpan w:val="9"/>
            <w:tcBorders>
              <w:top w:val="single" w:color="auto" w:sz="4" w:space="0"/>
              <w:left w:val="single" w:color="auto" w:sz="4" w:space="0"/>
              <w:bottom w:val="single" w:color="auto" w:sz="4" w:space="0"/>
              <w:right w:val="single" w:color="auto" w:sz="4" w:space="0"/>
            </w:tcBorders>
            <w:noWrap w:val="0"/>
            <w:vAlign w:val="center"/>
          </w:tcPr>
          <w:p w14:paraId="3C18B5CF">
            <w:pPr>
              <w:keepNext w:val="0"/>
              <w:keepLines w:val="0"/>
              <w:pageBreakBefore w:val="0"/>
              <w:widowControl w:val="0"/>
              <w:wordWrap/>
              <w:topLinePunct w:val="0"/>
              <w:autoSpaceDE w:val="0"/>
              <w:autoSpaceDN w:val="0"/>
              <w:bidi w:val="0"/>
              <w:adjustRightInd w:val="0"/>
              <w:spacing w:line="480" w:lineRule="exact"/>
              <w:jc w:val="center"/>
              <w:textAlignment w:val="auto"/>
              <w:rPr>
                <w:kern w:val="0"/>
                <w:szCs w:val="16"/>
              </w:rPr>
            </w:pPr>
            <w:r>
              <w:rPr>
                <w:rFonts w:hint="eastAsia"/>
                <w:kern w:val="0"/>
                <w:szCs w:val="16"/>
              </w:rPr>
              <w:t>申请事项类别（填写选项编号并在对应选项后填写申请信息）：</w:t>
            </w:r>
          </w:p>
        </w:tc>
      </w:tr>
      <w:tr w14:paraId="3E743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66" w:hRule="atLeast"/>
        </w:trPr>
        <w:tc>
          <w:tcPr>
            <w:tcW w:w="2268" w:type="dxa"/>
            <w:gridSpan w:val="4"/>
            <w:vMerge w:val="restart"/>
            <w:tcBorders>
              <w:top w:val="single" w:color="auto" w:sz="4" w:space="0"/>
              <w:left w:val="single" w:color="auto" w:sz="4" w:space="0"/>
              <w:right w:val="single" w:color="auto" w:sz="4" w:space="0"/>
            </w:tcBorders>
            <w:noWrap w:val="0"/>
            <w:vAlign w:val="center"/>
          </w:tcPr>
          <w:p w14:paraId="33D2366E">
            <w:pPr>
              <w:keepNext w:val="0"/>
              <w:keepLines w:val="0"/>
              <w:pageBreakBefore w:val="0"/>
              <w:widowControl w:val="0"/>
              <w:wordWrap/>
              <w:topLinePunct w:val="0"/>
              <w:autoSpaceDE w:val="0"/>
              <w:autoSpaceDN w:val="0"/>
              <w:bidi w:val="0"/>
              <w:adjustRightInd w:val="0"/>
              <w:spacing w:line="480" w:lineRule="exact"/>
              <w:jc w:val="left"/>
              <w:textAlignment w:val="auto"/>
              <w:rPr>
                <w:kern w:val="0"/>
                <w:szCs w:val="16"/>
              </w:rPr>
            </w:pPr>
            <w:r>
              <w:rPr>
                <w:rFonts w:hint="eastAsia"/>
                <w:kern w:val="0"/>
                <w:szCs w:val="16"/>
              </w:rPr>
              <w:t>（1）</w:t>
            </w:r>
            <w:r>
              <w:rPr>
                <w:rFonts w:ascii="Helvetica" w:hAnsi="Helvetica" w:eastAsia="Helvetica" w:cs="Helvetica"/>
                <w:i w:val="0"/>
                <w:caps w:val="0"/>
                <w:color w:val="333333"/>
                <w:spacing w:val="0"/>
                <w:sz w:val="21"/>
                <w:szCs w:val="21"/>
                <w:shd w:val="clear" w:color="auto" w:fill="FFFFFF"/>
              </w:rPr>
              <w:t>新建、扩建、改建工程需依附或者穿越城市道路市政公用设施</w:t>
            </w:r>
          </w:p>
        </w:tc>
        <w:tc>
          <w:tcPr>
            <w:tcW w:w="7513" w:type="dxa"/>
            <w:gridSpan w:val="5"/>
            <w:tcBorders>
              <w:top w:val="single" w:color="auto" w:sz="4" w:space="0"/>
              <w:left w:val="single" w:color="auto" w:sz="4" w:space="0"/>
              <w:right w:val="single" w:color="auto" w:sz="4" w:space="0"/>
            </w:tcBorders>
            <w:noWrap w:val="0"/>
            <w:vAlign w:val="center"/>
          </w:tcPr>
          <w:p w14:paraId="4166EAAD">
            <w:pPr>
              <w:keepNext w:val="0"/>
              <w:keepLines w:val="0"/>
              <w:pageBreakBefore w:val="0"/>
              <w:widowControl w:val="0"/>
              <w:wordWrap/>
              <w:topLinePunct w:val="0"/>
              <w:autoSpaceDE w:val="0"/>
              <w:autoSpaceDN w:val="0"/>
              <w:bidi w:val="0"/>
              <w:adjustRightInd w:val="0"/>
              <w:spacing w:line="480" w:lineRule="exact"/>
              <w:jc w:val="left"/>
              <w:textAlignment w:val="auto"/>
              <w:rPr>
                <w:rFonts w:hint="eastAsia"/>
                <w:kern w:val="0"/>
                <w:szCs w:val="16"/>
              </w:rPr>
            </w:pPr>
          </w:p>
          <w:p w14:paraId="163D97DB">
            <w:pPr>
              <w:keepNext w:val="0"/>
              <w:keepLines w:val="0"/>
              <w:pageBreakBefore w:val="0"/>
              <w:widowControl w:val="0"/>
              <w:wordWrap/>
              <w:topLinePunct w:val="0"/>
              <w:autoSpaceDE w:val="0"/>
              <w:autoSpaceDN w:val="0"/>
              <w:bidi w:val="0"/>
              <w:adjustRightInd w:val="0"/>
              <w:spacing w:line="480" w:lineRule="exact"/>
              <w:jc w:val="left"/>
              <w:textAlignment w:val="auto"/>
              <w:rPr>
                <w:kern w:val="0"/>
                <w:szCs w:val="16"/>
              </w:rPr>
            </w:pPr>
          </w:p>
        </w:tc>
      </w:tr>
      <w:tr w14:paraId="187D6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72" w:hRule="atLeast"/>
        </w:trPr>
        <w:tc>
          <w:tcPr>
            <w:tcW w:w="2268" w:type="dxa"/>
            <w:gridSpan w:val="4"/>
            <w:vMerge w:val="restart"/>
            <w:tcBorders>
              <w:top w:val="single" w:color="auto" w:sz="4" w:space="0"/>
              <w:left w:val="single" w:color="auto" w:sz="4" w:space="0"/>
              <w:right w:val="single" w:color="auto" w:sz="4" w:space="0"/>
            </w:tcBorders>
            <w:noWrap w:val="0"/>
            <w:vAlign w:val="center"/>
          </w:tcPr>
          <w:p w14:paraId="18C0DE10">
            <w:pPr>
              <w:keepNext w:val="0"/>
              <w:keepLines w:val="0"/>
              <w:pageBreakBefore w:val="0"/>
              <w:widowControl w:val="0"/>
              <w:wordWrap/>
              <w:topLinePunct w:val="0"/>
              <w:autoSpaceDE w:val="0"/>
              <w:autoSpaceDN w:val="0"/>
              <w:bidi w:val="0"/>
              <w:adjustRightInd w:val="0"/>
              <w:spacing w:line="480" w:lineRule="exact"/>
              <w:jc w:val="left"/>
              <w:textAlignment w:val="auto"/>
              <w:rPr>
                <w:kern w:val="0"/>
                <w:szCs w:val="16"/>
              </w:rPr>
            </w:pPr>
            <w:r>
              <w:rPr>
                <w:rFonts w:hint="eastAsia"/>
                <w:kern w:val="0"/>
                <w:szCs w:val="16"/>
              </w:rPr>
              <w:t>（2）依附于城市道路建设各种管线、杆线等设施</w:t>
            </w:r>
          </w:p>
        </w:tc>
        <w:tc>
          <w:tcPr>
            <w:tcW w:w="7513" w:type="dxa"/>
            <w:gridSpan w:val="5"/>
            <w:tcBorders>
              <w:top w:val="single" w:color="auto" w:sz="4" w:space="0"/>
              <w:left w:val="single" w:color="auto" w:sz="4" w:space="0"/>
              <w:right w:val="single" w:color="auto" w:sz="4" w:space="0"/>
            </w:tcBorders>
            <w:noWrap w:val="0"/>
            <w:vAlign w:val="center"/>
          </w:tcPr>
          <w:p w14:paraId="0DBD3872">
            <w:pPr>
              <w:keepNext w:val="0"/>
              <w:keepLines w:val="0"/>
              <w:pageBreakBefore w:val="0"/>
              <w:widowControl w:val="0"/>
              <w:wordWrap/>
              <w:topLinePunct w:val="0"/>
              <w:autoSpaceDE w:val="0"/>
              <w:autoSpaceDN w:val="0"/>
              <w:bidi w:val="0"/>
              <w:adjustRightInd w:val="0"/>
              <w:spacing w:line="480" w:lineRule="exact"/>
              <w:ind w:left="105" w:hanging="105" w:hangingChars="50"/>
              <w:jc w:val="center"/>
              <w:textAlignment w:val="auto"/>
              <w:rPr>
                <w:kern w:val="0"/>
                <w:szCs w:val="16"/>
              </w:rPr>
            </w:pPr>
          </w:p>
        </w:tc>
      </w:tr>
      <w:tr w14:paraId="16E00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61" w:hRule="atLeast"/>
        </w:trPr>
        <w:tc>
          <w:tcPr>
            <w:tcW w:w="2268" w:type="dxa"/>
            <w:gridSpan w:val="4"/>
            <w:vMerge w:val="restart"/>
            <w:tcBorders>
              <w:top w:val="single" w:color="auto" w:sz="4" w:space="0"/>
              <w:left w:val="single" w:color="auto" w:sz="4" w:space="0"/>
              <w:right w:val="single" w:color="auto" w:sz="4" w:space="0"/>
            </w:tcBorders>
            <w:noWrap w:val="0"/>
            <w:vAlign w:val="center"/>
          </w:tcPr>
          <w:p w14:paraId="09BD0019">
            <w:pPr>
              <w:keepNext w:val="0"/>
              <w:keepLines w:val="0"/>
              <w:pageBreakBefore w:val="0"/>
              <w:widowControl w:val="0"/>
              <w:wordWrap/>
              <w:topLinePunct w:val="0"/>
              <w:autoSpaceDE w:val="0"/>
              <w:autoSpaceDN w:val="0"/>
              <w:bidi w:val="0"/>
              <w:adjustRightInd w:val="0"/>
              <w:spacing w:line="480" w:lineRule="exact"/>
              <w:jc w:val="left"/>
              <w:textAlignment w:val="auto"/>
              <w:rPr>
                <w:kern w:val="0"/>
                <w:szCs w:val="16"/>
              </w:rPr>
            </w:pPr>
            <w:r>
              <w:rPr>
                <w:rFonts w:hint="eastAsia"/>
                <w:kern w:val="0"/>
                <w:szCs w:val="16"/>
              </w:rPr>
              <w:t>（3）占用、挖掘城市道路</w:t>
            </w:r>
          </w:p>
        </w:tc>
        <w:tc>
          <w:tcPr>
            <w:tcW w:w="7513" w:type="dxa"/>
            <w:gridSpan w:val="5"/>
            <w:tcBorders>
              <w:top w:val="single" w:color="auto" w:sz="4" w:space="0"/>
              <w:left w:val="single" w:color="auto" w:sz="4" w:space="0"/>
              <w:bottom w:val="single" w:color="auto" w:sz="4" w:space="0"/>
              <w:right w:val="single" w:color="auto" w:sz="4" w:space="0"/>
            </w:tcBorders>
            <w:noWrap w:val="0"/>
            <w:vAlign w:val="center"/>
          </w:tcPr>
          <w:p w14:paraId="72B1C1F7">
            <w:pPr>
              <w:keepNext w:val="0"/>
              <w:keepLines w:val="0"/>
              <w:pageBreakBefore w:val="0"/>
              <w:widowControl w:val="0"/>
              <w:wordWrap/>
              <w:topLinePunct w:val="0"/>
              <w:autoSpaceDE w:val="0"/>
              <w:autoSpaceDN w:val="0"/>
              <w:bidi w:val="0"/>
              <w:adjustRightInd w:val="0"/>
              <w:spacing w:line="480" w:lineRule="exact"/>
              <w:textAlignment w:val="auto"/>
              <w:rPr>
                <w:kern w:val="0"/>
                <w:szCs w:val="16"/>
              </w:rPr>
            </w:pPr>
          </w:p>
        </w:tc>
      </w:tr>
      <w:tr w14:paraId="5C640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4" w:hRule="atLeast"/>
        </w:trPr>
        <w:tc>
          <w:tcPr>
            <w:tcW w:w="2268" w:type="dxa"/>
            <w:gridSpan w:val="4"/>
            <w:tcBorders>
              <w:top w:val="single" w:color="auto" w:sz="4" w:space="0"/>
              <w:left w:val="single" w:color="auto" w:sz="4" w:space="0"/>
              <w:right w:val="single" w:color="auto" w:sz="4" w:space="0"/>
            </w:tcBorders>
            <w:noWrap w:val="0"/>
            <w:vAlign w:val="center"/>
          </w:tcPr>
          <w:p w14:paraId="7449066C">
            <w:pPr>
              <w:keepNext w:val="0"/>
              <w:keepLines w:val="0"/>
              <w:pageBreakBefore w:val="0"/>
              <w:widowControl w:val="0"/>
              <w:numPr>
                <w:ilvl w:val="0"/>
                <w:numId w:val="2"/>
              </w:numPr>
              <w:wordWrap/>
              <w:topLinePunct w:val="0"/>
              <w:autoSpaceDE w:val="0"/>
              <w:autoSpaceDN w:val="0"/>
              <w:bidi w:val="0"/>
              <w:adjustRightInd w:val="0"/>
              <w:spacing w:line="480" w:lineRule="exact"/>
              <w:jc w:val="left"/>
              <w:textAlignment w:val="auto"/>
              <w:rPr>
                <w:kern w:val="0"/>
                <w:szCs w:val="16"/>
              </w:rPr>
            </w:pPr>
            <w:r>
              <w:rPr>
                <w:rFonts w:ascii="Helvetica" w:hAnsi="Helvetica" w:eastAsia="Helvetica" w:cs="Helvetica"/>
                <w:i w:val="0"/>
                <w:caps w:val="0"/>
                <w:color w:val="333333"/>
                <w:spacing w:val="0"/>
                <w:sz w:val="21"/>
                <w:szCs w:val="21"/>
                <w:shd w:val="clear" w:color="auto" w:fill="FFFFFF"/>
              </w:rPr>
              <w:t>城市桥梁上架设各类市政管线</w:t>
            </w:r>
          </w:p>
        </w:tc>
        <w:tc>
          <w:tcPr>
            <w:tcW w:w="7513" w:type="dxa"/>
            <w:gridSpan w:val="5"/>
            <w:tcBorders>
              <w:top w:val="single" w:color="auto" w:sz="4" w:space="0"/>
              <w:left w:val="single" w:color="auto" w:sz="4" w:space="0"/>
              <w:bottom w:val="single" w:color="auto" w:sz="4" w:space="0"/>
              <w:right w:val="single" w:color="auto" w:sz="4" w:space="0"/>
            </w:tcBorders>
            <w:noWrap w:val="0"/>
            <w:vAlign w:val="center"/>
          </w:tcPr>
          <w:p w14:paraId="4391DCF2">
            <w:pPr>
              <w:keepNext w:val="0"/>
              <w:keepLines w:val="0"/>
              <w:pageBreakBefore w:val="0"/>
              <w:widowControl w:val="0"/>
              <w:wordWrap/>
              <w:topLinePunct w:val="0"/>
              <w:autoSpaceDE w:val="0"/>
              <w:autoSpaceDN w:val="0"/>
              <w:bidi w:val="0"/>
              <w:adjustRightInd w:val="0"/>
              <w:spacing w:line="480" w:lineRule="exact"/>
              <w:ind w:left="105" w:hanging="105" w:hangingChars="50"/>
              <w:jc w:val="center"/>
              <w:textAlignment w:val="auto"/>
              <w:rPr>
                <w:kern w:val="0"/>
                <w:szCs w:val="16"/>
              </w:rPr>
            </w:pPr>
          </w:p>
        </w:tc>
      </w:tr>
      <w:tr w14:paraId="35063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31" w:hRule="atLeast"/>
        </w:trPr>
        <w:tc>
          <w:tcPr>
            <w:tcW w:w="9781" w:type="dxa"/>
            <w:gridSpan w:val="9"/>
            <w:tcBorders>
              <w:left w:val="single" w:color="auto" w:sz="4" w:space="0"/>
              <w:bottom w:val="single" w:color="auto" w:sz="4" w:space="0"/>
              <w:right w:val="single" w:color="auto" w:sz="4" w:space="0"/>
            </w:tcBorders>
            <w:noWrap w:val="0"/>
            <w:vAlign w:val="top"/>
          </w:tcPr>
          <w:p w14:paraId="4ECD878E">
            <w:pPr>
              <w:keepNext w:val="0"/>
              <w:keepLines w:val="0"/>
              <w:pageBreakBefore w:val="0"/>
              <w:widowControl w:val="0"/>
              <w:tabs>
                <w:tab w:val="left" w:pos="1560"/>
              </w:tabs>
              <w:wordWrap/>
              <w:topLinePunct w:val="0"/>
              <w:bidi w:val="0"/>
              <w:spacing w:line="480" w:lineRule="exact"/>
              <w:jc w:val="center"/>
              <w:textAlignment w:val="auto"/>
              <w:rPr>
                <w:rFonts w:hint="eastAsia" w:ascii="方正仿宋_GBK" w:eastAsia="方正仿宋_GBK"/>
                <w:sz w:val="32"/>
                <w:szCs w:val="32"/>
              </w:rPr>
            </w:pPr>
          </w:p>
          <w:p w14:paraId="00F0940D">
            <w:pPr>
              <w:keepNext w:val="0"/>
              <w:keepLines w:val="0"/>
              <w:pageBreakBefore w:val="0"/>
              <w:widowControl w:val="0"/>
              <w:tabs>
                <w:tab w:val="left" w:pos="1560"/>
              </w:tabs>
              <w:wordWrap/>
              <w:topLinePunct w:val="0"/>
              <w:bidi w:val="0"/>
              <w:spacing w:line="480" w:lineRule="exact"/>
              <w:jc w:val="center"/>
              <w:textAlignment w:val="auto"/>
              <w:rPr>
                <w:rFonts w:hint="eastAsia" w:ascii="方正仿宋_GBK" w:eastAsia="方正仿宋_GBK"/>
                <w:sz w:val="32"/>
                <w:szCs w:val="32"/>
              </w:rPr>
            </w:pPr>
            <w:r>
              <w:rPr>
                <w:rFonts w:hint="eastAsia" w:ascii="方正仿宋_GBK" w:eastAsia="方正仿宋_GBK"/>
                <w:sz w:val="32"/>
                <w:szCs w:val="32"/>
              </w:rPr>
              <w:t>申请单位承诺：</w:t>
            </w:r>
          </w:p>
          <w:p w14:paraId="161A78BC">
            <w:pPr>
              <w:keepNext w:val="0"/>
              <w:keepLines w:val="0"/>
              <w:pageBreakBefore w:val="0"/>
              <w:widowControl w:val="0"/>
              <w:tabs>
                <w:tab w:val="left" w:pos="1560"/>
              </w:tabs>
              <w:wordWrap/>
              <w:topLinePunct w:val="0"/>
              <w:bidi w:val="0"/>
              <w:spacing w:line="480" w:lineRule="exact"/>
              <w:ind w:firstLine="720"/>
              <w:textAlignment w:val="auto"/>
              <w:rPr>
                <w:rFonts w:hint="eastAsia" w:ascii="方正仿宋_GBK" w:eastAsia="方正仿宋_GBK"/>
                <w:sz w:val="32"/>
                <w:szCs w:val="32"/>
              </w:rPr>
            </w:pPr>
            <w:r>
              <w:rPr>
                <w:rFonts w:hint="eastAsia" w:ascii="方正仿宋_GBK" w:eastAsia="方正仿宋_GBK"/>
                <w:sz w:val="32"/>
                <w:szCs w:val="32"/>
              </w:rPr>
              <w:t>本表填报的内容及提交的所有材料原件或复印件及其内容是真实的。如因虚假引致的法律责任，概由申请单位承担，与审核机关无关。</w:t>
            </w:r>
          </w:p>
          <w:p w14:paraId="1B680B0B">
            <w:pPr>
              <w:keepNext w:val="0"/>
              <w:keepLines w:val="0"/>
              <w:pageBreakBefore w:val="0"/>
              <w:widowControl w:val="0"/>
              <w:tabs>
                <w:tab w:val="left" w:pos="1560"/>
              </w:tabs>
              <w:wordWrap/>
              <w:topLinePunct w:val="0"/>
              <w:bidi w:val="0"/>
              <w:spacing w:line="480" w:lineRule="exact"/>
              <w:textAlignment w:val="auto"/>
              <w:rPr>
                <w:rFonts w:hint="eastAsia" w:ascii="方正仿宋_GBK" w:eastAsia="方正仿宋_GBK"/>
                <w:sz w:val="32"/>
                <w:szCs w:val="32"/>
              </w:rPr>
            </w:pPr>
          </w:p>
          <w:p w14:paraId="6D1B74AB">
            <w:pPr>
              <w:keepNext w:val="0"/>
              <w:keepLines w:val="0"/>
              <w:pageBreakBefore w:val="0"/>
              <w:widowControl w:val="0"/>
              <w:wordWrap/>
              <w:topLinePunct w:val="0"/>
              <w:bidi w:val="0"/>
              <w:spacing w:line="480" w:lineRule="exact"/>
              <w:jc w:val="center"/>
              <w:textAlignment w:val="auto"/>
              <w:rPr>
                <w:rFonts w:hint="eastAsia" w:ascii="黑体" w:eastAsia="黑体"/>
                <w:sz w:val="44"/>
                <w:szCs w:val="44"/>
              </w:rPr>
            </w:pPr>
            <w:r>
              <w:rPr>
                <w:rFonts w:hint="eastAsia" w:ascii="方正仿宋_GBK" w:eastAsia="方正仿宋_GBK"/>
                <w:sz w:val="32"/>
                <w:szCs w:val="32"/>
              </w:rPr>
              <w:t xml:space="preserve">            申请单位：（签章）</w:t>
            </w:r>
          </w:p>
          <w:p w14:paraId="5D1216E3">
            <w:pPr>
              <w:keepNext w:val="0"/>
              <w:keepLines w:val="0"/>
              <w:pageBreakBefore w:val="0"/>
              <w:widowControl w:val="0"/>
              <w:wordWrap/>
              <w:topLinePunct w:val="0"/>
              <w:bidi w:val="0"/>
              <w:spacing w:line="480" w:lineRule="exact"/>
              <w:textAlignment w:val="auto"/>
            </w:pPr>
          </w:p>
          <w:p w14:paraId="0E8017A7">
            <w:pPr>
              <w:keepNext w:val="0"/>
              <w:keepLines w:val="0"/>
              <w:pageBreakBefore w:val="0"/>
              <w:widowControl w:val="0"/>
              <w:wordWrap/>
              <w:topLinePunct w:val="0"/>
              <w:autoSpaceDE w:val="0"/>
              <w:autoSpaceDN w:val="0"/>
              <w:bidi w:val="0"/>
              <w:adjustRightInd w:val="0"/>
              <w:spacing w:line="480" w:lineRule="exact"/>
              <w:ind w:firstLine="1050" w:firstLineChars="500"/>
              <w:textAlignment w:val="auto"/>
              <w:rPr>
                <w:kern w:val="0"/>
                <w:szCs w:val="16"/>
              </w:rPr>
            </w:pPr>
          </w:p>
        </w:tc>
      </w:tr>
      <w:tr w14:paraId="5EDA4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015" w:hRule="atLeast"/>
        </w:trPr>
        <w:tc>
          <w:tcPr>
            <w:tcW w:w="9781" w:type="dxa"/>
            <w:gridSpan w:val="9"/>
            <w:tcBorders>
              <w:top w:val="single" w:color="auto" w:sz="4" w:space="0"/>
              <w:left w:val="single" w:color="auto" w:sz="4" w:space="0"/>
              <w:bottom w:val="single" w:color="auto" w:sz="4" w:space="0"/>
              <w:right w:val="single" w:color="auto" w:sz="4" w:space="0"/>
            </w:tcBorders>
            <w:noWrap w:val="0"/>
            <w:vAlign w:val="center"/>
          </w:tcPr>
          <w:p w14:paraId="60B8163A">
            <w:pPr>
              <w:keepNext w:val="0"/>
              <w:keepLines w:val="0"/>
              <w:pageBreakBefore w:val="0"/>
              <w:widowControl w:val="0"/>
              <w:wordWrap/>
              <w:topLinePunct w:val="0"/>
              <w:autoSpaceDE w:val="0"/>
              <w:autoSpaceDN w:val="0"/>
              <w:bidi w:val="0"/>
              <w:adjustRightInd w:val="0"/>
              <w:spacing w:line="480" w:lineRule="exact"/>
              <w:textAlignment w:val="auto"/>
              <w:rPr>
                <w:kern w:val="0"/>
                <w:szCs w:val="16"/>
              </w:rPr>
            </w:pPr>
            <w:r>
              <w:rPr>
                <w:rFonts w:hint="eastAsia"/>
                <w:kern w:val="0"/>
                <w:szCs w:val="16"/>
              </w:rPr>
              <w:t>设施管理部门现场查勘意见：</w:t>
            </w:r>
          </w:p>
          <w:p w14:paraId="6C939E26">
            <w:pPr>
              <w:keepNext w:val="0"/>
              <w:keepLines w:val="0"/>
              <w:pageBreakBefore w:val="0"/>
              <w:widowControl w:val="0"/>
              <w:wordWrap/>
              <w:topLinePunct w:val="0"/>
              <w:autoSpaceDE w:val="0"/>
              <w:autoSpaceDN w:val="0"/>
              <w:bidi w:val="0"/>
              <w:adjustRightInd w:val="0"/>
              <w:spacing w:line="480" w:lineRule="exact"/>
              <w:textAlignment w:val="auto"/>
              <w:rPr>
                <w:kern w:val="0"/>
                <w:szCs w:val="16"/>
              </w:rPr>
            </w:pPr>
          </w:p>
          <w:p w14:paraId="18792D76">
            <w:pPr>
              <w:keepNext w:val="0"/>
              <w:keepLines w:val="0"/>
              <w:pageBreakBefore w:val="0"/>
              <w:widowControl w:val="0"/>
              <w:wordWrap/>
              <w:topLinePunct w:val="0"/>
              <w:autoSpaceDE w:val="0"/>
              <w:autoSpaceDN w:val="0"/>
              <w:bidi w:val="0"/>
              <w:adjustRightInd w:val="0"/>
              <w:spacing w:line="480" w:lineRule="exact"/>
              <w:textAlignment w:val="auto"/>
              <w:rPr>
                <w:kern w:val="0"/>
                <w:szCs w:val="16"/>
              </w:rPr>
            </w:pPr>
          </w:p>
          <w:p w14:paraId="0ACCCF7F">
            <w:pPr>
              <w:keepNext w:val="0"/>
              <w:keepLines w:val="0"/>
              <w:pageBreakBefore w:val="0"/>
              <w:widowControl w:val="0"/>
              <w:wordWrap/>
              <w:topLinePunct w:val="0"/>
              <w:autoSpaceDE w:val="0"/>
              <w:autoSpaceDN w:val="0"/>
              <w:bidi w:val="0"/>
              <w:adjustRightInd w:val="0"/>
              <w:spacing w:line="480" w:lineRule="exact"/>
              <w:textAlignment w:val="auto"/>
              <w:rPr>
                <w:kern w:val="0"/>
                <w:szCs w:val="16"/>
              </w:rPr>
            </w:pPr>
          </w:p>
          <w:p w14:paraId="2CE231CB">
            <w:pPr>
              <w:keepNext w:val="0"/>
              <w:keepLines w:val="0"/>
              <w:pageBreakBefore w:val="0"/>
              <w:widowControl w:val="0"/>
              <w:wordWrap/>
              <w:topLinePunct w:val="0"/>
              <w:autoSpaceDE w:val="0"/>
              <w:autoSpaceDN w:val="0"/>
              <w:bidi w:val="0"/>
              <w:adjustRightInd w:val="0"/>
              <w:spacing w:line="480" w:lineRule="exact"/>
              <w:textAlignment w:val="auto"/>
              <w:rPr>
                <w:rFonts w:hint="eastAsia"/>
                <w:kern w:val="0"/>
                <w:szCs w:val="16"/>
              </w:rPr>
            </w:pPr>
          </w:p>
          <w:p w14:paraId="716A6B5D">
            <w:pPr>
              <w:keepNext w:val="0"/>
              <w:keepLines w:val="0"/>
              <w:pageBreakBefore w:val="0"/>
              <w:widowControl w:val="0"/>
              <w:wordWrap/>
              <w:topLinePunct w:val="0"/>
              <w:autoSpaceDE w:val="0"/>
              <w:autoSpaceDN w:val="0"/>
              <w:bidi w:val="0"/>
              <w:adjustRightInd w:val="0"/>
              <w:spacing w:line="480" w:lineRule="exact"/>
              <w:ind w:firstLine="6510" w:firstLineChars="3100"/>
              <w:textAlignment w:val="auto"/>
              <w:rPr>
                <w:rFonts w:hint="eastAsia"/>
                <w:kern w:val="0"/>
                <w:szCs w:val="16"/>
              </w:rPr>
            </w:pPr>
          </w:p>
          <w:p w14:paraId="0FEC8C15">
            <w:pPr>
              <w:keepNext w:val="0"/>
              <w:keepLines w:val="0"/>
              <w:pageBreakBefore w:val="0"/>
              <w:widowControl w:val="0"/>
              <w:wordWrap/>
              <w:topLinePunct w:val="0"/>
              <w:autoSpaceDE w:val="0"/>
              <w:autoSpaceDN w:val="0"/>
              <w:bidi w:val="0"/>
              <w:adjustRightInd w:val="0"/>
              <w:spacing w:line="480" w:lineRule="exact"/>
              <w:ind w:firstLine="6510" w:firstLineChars="3100"/>
              <w:textAlignment w:val="auto"/>
              <w:rPr>
                <w:kern w:val="0"/>
                <w:szCs w:val="16"/>
              </w:rPr>
            </w:pPr>
            <w:r>
              <w:rPr>
                <w:rFonts w:hint="eastAsia"/>
                <w:kern w:val="0"/>
                <w:szCs w:val="16"/>
              </w:rPr>
              <w:t>签章：</w:t>
            </w:r>
          </w:p>
          <w:p w14:paraId="5EB1299B">
            <w:pPr>
              <w:keepNext w:val="0"/>
              <w:keepLines w:val="0"/>
              <w:pageBreakBefore w:val="0"/>
              <w:widowControl w:val="0"/>
              <w:wordWrap/>
              <w:topLinePunct w:val="0"/>
              <w:autoSpaceDE w:val="0"/>
              <w:autoSpaceDN w:val="0"/>
              <w:bidi w:val="0"/>
              <w:adjustRightInd w:val="0"/>
              <w:spacing w:line="480" w:lineRule="exact"/>
              <w:ind w:firstLine="6510" w:firstLineChars="3100"/>
              <w:textAlignment w:val="auto"/>
              <w:rPr>
                <w:kern w:val="0"/>
                <w:szCs w:val="16"/>
              </w:rPr>
            </w:pPr>
            <w:r>
              <w:rPr>
                <w:rFonts w:hint="eastAsia"/>
                <w:kern w:val="0"/>
                <w:szCs w:val="16"/>
              </w:rPr>
              <w:t>日期：</w:t>
            </w:r>
          </w:p>
        </w:tc>
      </w:tr>
      <w:tr w14:paraId="45FF5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0" w:hRule="atLeast"/>
        </w:trPr>
        <w:tc>
          <w:tcPr>
            <w:tcW w:w="9781" w:type="dxa"/>
            <w:gridSpan w:val="9"/>
            <w:tcBorders>
              <w:top w:val="single" w:color="auto" w:sz="4" w:space="0"/>
              <w:left w:val="single" w:color="auto" w:sz="4" w:space="0"/>
              <w:bottom w:val="single" w:color="auto" w:sz="4" w:space="0"/>
              <w:right w:val="single" w:color="auto" w:sz="4" w:space="0"/>
            </w:tcBorders>
            <w:noWrap w:val="0"/>
            <w:vAlign w:val="top"/>
          </w:tcPr>
          <w:p w14:paraId="2BA1724D">
            <w:pPr>
              <w:keepNext w:val="0"/>
              <w:keepLines w:val="0"/>
              <w:pageBreakBefore w:val="0"/>
              <w:widowControl w:val="0"/>
              <w:wordWrap/>
              <w:topLinePunct w:val="0"/>
              <w:autoSpaceDE w:val="0"/>
              <w:autoSpaceDN w:val="0"/>
              <w:bidi w:val="0"/>
              <w:adjustRightInd w:val="0"/>
              <w:spacing w:line="480" w:lineRule="exact"/>
              <w:textAlignment w:val="auto"/>
              <w:rPr>
                <w:kern w:val="0"/>
                <w:szCs w:val="16"/>
              </w:rPr>
            </w:pPr>
            <w:r>
              <w:rPr>
                <w:rFonts w:hint="eastAsia"/>
                <w:kern w:val="0"/>
                <w:szCs w:val="16"/>
              </w:rPr>
              <w:t>政审批</w:t>
            </w:r>
            <w:r>
              <w:rPr>
                <w:rFonts w:hint="eastAsia"/>
                <w:kern w:val="0"/>
                <w:szCs w:val="16"/>
                <w:lang w:eastAsia="zh-CN"/>
              </w:rPr>
              <w:t>部门</w:t>
            </w:r>
            <w:r>
              <w:rPr>
                <w:rFonts w:hint="eastAsia"/>
                <w:kern w:val="0"/>
                <w:szCs w:val="16"/>
                <w:lang w:eastAsia="zh-TW"/>
              </w:rPr>
              <w:t>意见</w:t>
            </w:r>
            <w:r>
              <w:rPr>
                <w:rFonts w:hint="eastAsia"/>
                <w:kern w:val="0"/>
                <w:szCs w:val="16"/>
              </w:rPr>
              <w:t>：</w:t>
            </w:r>
          </w:p>
          <w:p w14:paraId="78FB1B10">
            <w:pPr>
              <w:keepNext w:val="0"/>
              <w:keepLines w:val="0"/>
              <w:pageBreakBefore w:val="0"/>
              <w:widowControl w:val="0"/>
              <w:wordWrap/>
              <w:topLinePunct w:val="0"/>
              <w:autoSpaceDE w:val="0"/>
              <w:autoSpaceDN w:val="0"/>
              <w:bidi w:val="0"/>
              <w:adjustRightInd w:val="0"/>
              <w:spacing w:line="480" w:lineRule="exact"/>
              <w:ind w:firstLine="6510" w:firstLineChars="3100"/>
              <w:textAlignment w:val="auto"/>
              <w:rPr>
                <w:kern w:val="0"/>
                <w:szCs w:val="16"/>
              </w:rPr>
            </w:pPr>
          </w:p>
          <w:p w14:paraId="472DAD30">
            <w:pPr>
              <w:keepNext w:val="0"/>
              <w:keepLines w:val="0"/>
              <w:pageBreakBefore w:val="0"/>
              <w:widowControl w:val="0"/>
              <w:wordWrap/>
              <w:topLinePunct w:val="0"/>
              <w:autoSpaceDE w:val="0"/>
              <w:autoSpaceDN w:val="0"/>
              <w:bidi w:val="0"/>
              <w:adjustRightInd w:val="0"/>
              <w:spacing w:line="480" w:lineRule="exact"/>
              <w:textAlignment w:val="auto"/>
              <w:rPr>
                <w:rFonts w:hint="eastAsia"/>
                <w:kern w:val="0"/>
                <w:szCs w:val="16"/>
              </w:rPr>
            </w:pPr>
          </w:p>
          <w:p w14:paraId="41803EAD">
            <w:pPr>
              <w:keepNext w:val="0"/>
              <w:keepLines w:val="0"/>
              <w:pageBreakBefore w:val="0"/>
              <w:widowControl w:val="0"/>
              <w:wordWrap/>
              <w:topLinePunct w:val="0"/>
              <w:autoSpaceDE w:val="0"/>
              <w:autoSpaceDN w:val="0"/>
              <w:bidi w:val="0"/>
              <w:adjustRightInd w:val="0"/>
              <w:spacing w:line="480" w:lineRule="exact"/>
              <w:textAlignment w:val="auto"/>
              <w:rPr>
                <w:rFonts w:hint="eastAsia"/>
                <w:kern w:val="0"/>
                <w:szCs w:val="16"/>
              </w:rPr>
            </w:pPr>
          </w:p>
          <w:p w14:paraId="2D68A238">
            <w:pPr>
              <w:keepNext w:val="0"/>
              <w:keepLines w:val="0"/>
              <w:pageBreakBefore w:val="0"/>
              <w:widowControl w:val="0"/>
              <w:wordWrap/>
              <w:topLinePunct w:val="0"/>
              <w:autoSpaceDE w:val="0"/>
              <w:autoSpaceDN w:val="0"/>
              <w:bidi w:val="0"/>
              <w:adjustRightInd w:val="0"/>
              <w:spacing w:line="480" w:lineRule="exact"/>
              <w:ind w:firstLine="6615" w:firstLineChars="3150"/>
              <w:textAlignment w:val="auto"/>
              <w:rPr>
                <w:kern w:val="0"/>
                <w:szCs w:val="16"/>
              </w:rPr>
            </w:pPr>
            <w:r>
              <w:rPr>
                <w:rFonts w:hint="eastAsia"/>
                <w:kern w:val="0"/>
                <w:szCs w:val="16"/>
              </w:rPr>
              <w:t>签章：</w:t>
            </w:r>
          </w:p>
          <w:p w14:paraId="26E794E3">
            <w:pPr>
              <w:keepNext w:val="0"/>
              <w:keepLines w:val="0"/>
              <w:pageBreakBefore w:val="0"/>
              <w:widowControl w:val="0"/>
              <w:wordWrap/>
              <w:topLinePunct w:val="0"/>
              <w:autoSpaceDE w:val="0"/>
              <w:autoSpaceDN w:val="0"/>
              <w:bidi w:val="0"/>
              <w:adjustRightInd w:val="0"/>
              <w:spacing w:line="480" w:lineRule="exact"/>
              <w:ind w:firstLine="420" w:firstLineChars="200"/>
              <w:textAlignment w:val="auto"/>
              <w:rPr>
                <w:rFonts w:hint="eastAsia"/>
                <w:kern w:val="0"/>
                <w:szCs w:val="16"/>
              </w:rPr>
            </w:pPr>
            <w:r>
              <w:rPr>
                <w:rFonts w:hint="eastAsia"/>
                <w:kern w:val="0"/>
                <w:szCs w:val="16"/>
              </w:rPr>
              <w:t xml:space="preserve">                                                           </w:t>
            </w:r>
            <w:r>
              <w:rPr>
                <w:rFonts w:hint="eastAsia"/>
                <w:kern w:val="0"/>
                <w:szCs w:val="16"/>
                <w:lang w:eastAsia="zh-TW"/>
              </w:rPr>
              <w:t>日期</w:t>
            </w:r>
            <w:r>
              <w:rPr>
                <w:rFonts w:hint="eastAsia"/>
                <w:kern w:val="0"/>
                <w:szCs w:val="16"/>
              </w:rPr>
              <w:t>：</w:t>
            </w:r>
          </w:p>
          <w:p w14:paraId="0C96ED49">
            <w:pPr>
              <w:keepNext w:val="0"/>
              <w:keepLines w:val="0"/>
              <w:pageBreakBefore w:val="0"/>
              <w:widowControl w:val="0"/>
              <w:wordWrap/>
              <w:topLinePunct w:val="0"/>
              <w:autoSpaceDE w:val="0"/>
              <w:autoSpaceDN w:val="0"/>
              <w:bidi w:val="0"/>
              <w:adjustRightInd w:val="0"/>
              <w:spacing w:line="480" w:lineRule="exact"/>
              <w:ind w:firstLine="420" w:firstLineChars="200"/>
              <w:textAlignment w:val="auto"/>
              <w:rPr>
                <w:kern w:val="0"/>
                <w:szCs w:val="16"/>
              </w:rPr>
            </w:pPr>
          </w:p>
        </w:tc>
      </w:tr>
      <w:tr w14:paraId="147E5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85" w:hRule="atLeast"/>
        </w:trPr>
        <w:tc>
          <w:tcPr>
            <w:tcW w:w="1860" w:type="dxa"/>
            <w:gridSpan w:val="3"/>
            <w:tcBorders>
              <w:top w:val="single" w:color="auto" w:sz="4" w:space="0"/>
              <w:left w:val="single" w:color="auto" w:sz="4" w:space="0"/>
              <w:bottom w:val="single" w:color="auto" w:sz="4" w:space="0"/>
              <w:right w:val="single" w:color="auto" w:sz="4" w:space="0"/>
            </w:tcBorders>
            <w:noWrap w:val="0"/>
            <w:vAlign w:val="center"/>
          </w:tcPr>
          <w:p w14:paraId="27A45A36">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kern w:val="0"/>
                <w:szCs w:val="16"/>
              </w:rPr>
            </w:pPr>
            <w:r>
              <w:rPr>
                <w:rFonts w:hint="eastAsia"/>
                <w:kern w:val="0"/>
                <w:szCs w:val="16"/>
              </w:rPr>
              <w:t>发证时间</w:t>
            </w:r>
          </w:p>
        </w:tc>
        <w:tc>
          <w:tcPr>
            <w:tcW w:w="3885" w:type="dxa"/>
            <w:gridSpan w:val="3"/>
            <w:tcBorders>
              <w:top w:val="single" w:color="auto" w:sz="4" w:space="0"/>
              <w:left w:val="single" w:color="auto" w:sz="4" w:space="0"/>
              <w:bottom w:val="single" w:color="auto" w:sz="4" w:space="0"/>
              <w:right w:val="single" w:color="auto" w:sz="4" w:space="0"/>
            </w:tcBorders>
            <w:noWrap w:val="0"/>
            <w:vAlign w:val="center"/>
          </w:tcPr>
          <w:p w14:paraId="6361B79F">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kern w:val="0"/>
                <w:szCs w:val="16"/>
              </w:rPr>
            </w:pPr>
            <w:r>
              <w:rPr>
                <w:rFonts w:hint="eastAsia"/>
                <w:kern w:val="0"/>
                <w:szCs w:val="16"/>
              </w:rPr>
              <w:t xml:space="preserve">年      月       日 </w:t>
            </w:r>
          </w:p>
        </w:tc>
        <w:tc>
          <w:tcPr>
            <w:tcW w:w="2070" w:type="dxa"/>
            <w:gridSpan w:val="2"/>
            <w:tcBorders>
              <w:top w:val="single" w:color="auto" w:sz="4" w:space="0"/>
              <w:left w:val="single" w:color="auto" w:sz="4" w:space="0"/>
              <w:bottom w:val="single" w:color="auto" w:sz="4" w:space="0"/>
              <w:right w:val="single" w:color="auto" w:sz="4" w:space="0"/>
            </w:tcBorders>
            <w:noWrap w:val="0"/>
            <w:vAlign w:val="center"/>
          </w:tcPr>
          <w:p w14:paraId="360C06EC">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kern w:val="0"/>
                <w:szCs w:val="16"/>
              </w:rPr>
            </w:pPr>
            <w:r>
              <w:rPr>
                <w:rFonts w:hint="eastAsia"/>
                <w:kern w:val="0"/>
                <w:szCs w:val="16"/>
              </w:rPr>
              <w:t>发证号</w:t>
            </w:r>
          </w:p>
        </w:tc>
        <w:tc>
          <w:tcPr>
            <w:tcW w:w="1966" w:type="dxa"/>
            <w:tcBorders>
              <w:top w:val="single" w:color="auto" w:sz="4" w:space="0"/>
              <w:left w:val="single" w:color="auto" w:sz="4" w:space="0"/>
              <w:bottom w:val="single" w:color="auto" w:sz="4" w:space="0"/>
              <w:right w:val="single" w:color="auto" w:sz="4" w:space="0"/>
            </w:tcBorders>
            <w:noWrap w:val="0"/>
            <w:vAlign w:val="center"/>
          </w:tcPr>
          <w:p w14:paraId="4A916BC9">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kern w:val="0"/>
                <w:szCs w:val="16"/>
              </w:rPr>
            </w:pPr>
          </w:p>
        </w:tc>
      </w:tr>
      <w:tr w14:paraId="2E882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067" w:hRule="atLeast"/>
        </w:trPr>
        <w:tc>
          <w:tcPr>
            <w:tcW w:w="1860" w:type="dxa"/>
            <w:gridSpan w:val="3"/>
            <w:tcBorders>
              <w:top w:val="single" w:color="auto" w:sz="4" w:space="0"/>
              <w:left w:val="single" w:color="auto" w:sz="4" w:space="0"/>
              <w:right w:val="single" w:color="auto" w:sz="4" w:space="0"/>
            </w:tcBorders>
            <w:noWrap w:val="0"/>
            <w:vAlign w:val="center"/>
          </w:tcPr>
          <w:p w14:paraId="5138C660">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kern w:val="0"/>
                <w:szCs w:val="16"/>
              </w:rPr>
            </w:pPr>
            <w:r>
              <w:rPr>
                <w:rFonts w:hint="eastAsia"/>
                <w:kern w:val="0"/>
                <w:szCs w:val="16"/>
              </w:rPr>
              <w:t>批准施工时间</w:t>
            </w:r>
          </w:p>
        </w:tc>
        <w:tc>
          <w:tcPr>
            <w:tcW w:w="7921" w:type="dxa"/>
            <w:gridSpan w:val="6"/>
            <w:tcBorders>
              <w:top w:val="single" w:color="auto" w:sz="4" w:space="0"/>
              <w:left w:val="single" w:color="auto" w:sz="4" w:space="0"/>
              <w:right w:val="single" w:color="auto" w:sz="4" w:space="0"/>
            </w:tcBorders>
            <w:noWrap w:val="0"/>
            <w:vAlign w:val="center"/>
          </w:tcPr>
          <w:p w14:paraId="0AFFC1C1">
            <w:pPr>
              <w:keepNext w:val="0"/>
              <w:keepLines w:val="0"/>
              <w:pageBreakBefore w:val="0"/>
              <w:widowControl w:val="0"/>
              <w:wordWrap/>
              <w:topLinePunct w:val="0"/>
              <w:autoSpaceDE w:val="0"/>
              <w:autoSpaceDN w:val="0"/>
              <w:bidi w:val="0"/>
              <w:adjustRightInd w:val="0"/>
              <w:spacing w:line="480" w:lineRule="exact"/>
              <w:jc w:val="center"/>
              <w:textAlignment w:val="auto"/>
              <w:rPr>
                <w:rFonts w:hint="eastAsia"/>
                <w:kern w:val="0"/>
                <w:szCs w:val="16"/>
              </w:rPr>
            </w:pPr>
            <w:r>
              <w:rPr>
                <w:rFonts w:hint="eastAsia"/>
                <w:kern w:val="0"/>
                <w:szCs w:val="16"/>
              </w:rPr>
              <w:t>年          月         日起</w:t>
            </w:r>
          </w:p>
          <w:p w14:paraId="105F5C0B">
            <w:pPr>
              <w:keepNext w:val="0"/>
              <w:keepLines w:val="0"/>
              <w:pageBreakBefore w:val="0"/>
              <w:widowControl w:val="0"/>
              <w:wordWrap/>
              <w:topLinePunct w:val="0"/>
              <w:autoSpaceDE w:val="0"/>
              <w:autoSpaceDN w:val="0"/>
              <w:bidi w:val="0"/>
              <w:adjustRightInd w:val="0"/>
              <w:spacing w:line="480" w:lineRule="exact"/>
              <w:ind w:firstLine="2520" w:firstLineChars="1200"/>
              <w:textAlignment w:val="auto"/>
              <w:rPr>
                <w:rFonts w:hint="eastAsia"/>
                <w:kern w:val="0"/>
                <w:szCs w:val="16"/>
              </w:rPr>
            </w:pPr>
            <w:r>
              <w:rPr>
                <w:rFonts w:hint="eastAsia"/>
                <w:kern w:val="0"/>
                <w:szCs w:val="16"/>
              </w:rPr>
              <w:t>年          月         日止</w:t>
            </w:r>
          </w:p>
        </w:tc>
      </w:tr>
    </w:tbl>
    <w:p w14:paraId="387BD02E">
      <w:pPr>
        <w:keepNext w:val="0"/>
        <w:keepLines w:val="0"/>
        <w:pageBreakBefore w:val="0"/>
        <w:widowControl w:val="0"/>
        <w:wordWrap/>
        <w:topLinePunct w:val="0"/>
        <w:bidi w:val="0"/>
        <w:spacing w:line="480" w:lineRule="exact"/>
        <w:textAlignment w:val="auto"/>
        <w:rPr>
          <w:rFonts w:hint="eastAsia"/>
        </w:rPr>
      </w:pPr>
    </w:p>
    <w:sectPr>
      <w:footerReference r:id="rId8" w:type="default"/>
      <w:footerReference r:id="rId9" w:type="even"/>
      <w:pgSz w:w="11906" w:h="16838"/>
      <w:pgMar w:top="1610" w:right="1463" w:bottom="1440" w:left="1463" w:header="851" w:footer="992" w:gutter="0"/>
      <w:pgNumType w:fmt="decimal"/>
      <w:cols w:space="720" w:num="1"/>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Helvetica">
    <w:altName w:val="Arial"/>
    <w:panose1 w:val="020B0504020202030204"/>
    <w:charset w:val="00"/>
    <w:family w:val="auto"/>
    <w:pitch w:val="default"/>
    <w:sig w:usb0="00000000" w:usb1="00000000"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A1334">
    <w:pPr>
      <w:pStyle w:val="9"/>
      <w:framePr w:wrap="around" w:vAnchor="text" w:hAnchor="margin" w:xAlign="outside" w:y="1"/>
      <w:rPr>
        <w:rStyle w:val="18"/>
        <w:rFonts w:ascii="宋体" w:hAnsi="宋体"/>
      </w:rPr>
    </w:pPr>
    <w:r>
      <w:rPr>
        <w:rFonts w:ascii="宋体" w:hAnsi="宋体"/>
        <w:sz w:val="28"/>
        <w:szCs w:val="28"/>
      </w:rPr>
      <w:fldChar w:fldCharType="begin"/>
    </w:r>
    <w:r>
      <w:rPr>
        <w:rStyle w:val="18"/>
        <w:rFonts w:ascii="宋体" w:hAnsi="宋体"/>
        <w:sz w:val="28"/>
        <w:szCs w:val="28"/>
      </w:rPr>
      <w:instrText xml:space="preserve">PAGE  </w:instrText>
    </w:r>
    <w:r>
      <w:rPr>
        <w:rFonts w:ascii="宋体" w:hAnsi="宋体"/>
        <w:sz w:val="28"/>
        <w:szCs w:val="28"/>
      </w:rPr>
      <w:fldChar w:fldCharType="separate"/>
    </w:r>
    <w:r>
      <w:rPr>
        <w:rStyle w:val="18"/>
        <w:rFonts w:ascii="宋体" w:hAnsi="宋体"/>
        <w:sz w:val="28"/>
        <w:szCs w:val="28"/>
      </w:rPr>
      <w:t>- 9 -</w:t>
    </w:r>
    <w:r>
      <w:rPr>
        <w:rFonts w:ascii="宋体" w:hAnsi="宋体"/>
        <w:sz w:val="28"/>
        <w:szCs w:val="28"/>
      </w:rPr>
      <w:fldChar w:fldCharType="end"/>
    </w:r>
  </w:p>
  <w:p w14:paraId="551B675E">
    <w:pPr>
      <w:pStyle w:val="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3A94A">
    <w:pPr>
      <w:pStyle w:val="9"/>
      <w:framePr w:wrap="around" w:vAnchor="text" w:hAnchor="page" w:x="1769" w:y="51"/>
      <w:jc w:val="right"/>
      <w:rPr>
        <w:rStyle w:val="18"/>
        <w:rFonts w:ascii="宋体" w:hAnsi="宋体"/>
      </w:rPr>
    </w:pPr>
    <w:r>
      <w:rPr>
        <w:rFonts w:ascii="宋体" w:hAnsi="宋体"/>
        <w:sz w:val="28"/>
        <w:szCs w:val="28"/>
      </w:rPr>
      <w:fldChar w:fldCharType="begin"/>
    </w:r>
    <w:r>
      <w:rPr>
        <w:rStyle w:val="18"/>
        <w:rFonts w:ascii="宋体" w:hAnsi="宋体"/>
        <w:sz w:val="28"/>
        <w:szCs w:val="28"/>
      </w:rPr>
      <w:instrText xml:space="preserve">PAGE  </w:instrText>
    </w:r>
    <w:r>
      <w:rPr>
        <w:rFonts w:ascii="宋体" w:hAnsi="宋体"/>
        <w:sz w:val="28"/>
        <w:szCs w:val="28"/>
      </w:rPr>
      <w:fldChar w:fldCharType="separate"/>
    </w:r>
    <w:r>
      <w:rPr>
        <w:rStyle w:val="18"/>
        <w:rFonts w:ascii="宋体" w:hAnsi="宋体"/>
        <w:sz w:val="28"/>
        <w:szCs w:val="28"/>
      </w:rPr>
      <w:t>- 8 -</w:t>
    </w:r>
    <w:r>
      <w:rPr>
        <w:rFonts w:ascii="宋体" w:hAnsi="宋体"/>
        <w:sz w:val="28"/>
        <w:szCs w:val="28"/>
      </w:rPr>
      <w:fldChar w:fldCharType="end"/>
    </w:r>
  </w:p>
  <w:p w14:paraId="45901FA6">
    <w:pPr>
      <w:pStyle w:val="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80A45">
    <w:pPr>
      <w:pStyle w:val="9"/>
      <w:rPr>
        <w:rStyle w:val="18"/>
        <w:rFonts w:hint="eastAsia" w:ascii="宋体" w:hAnsi="宋体"/>
      </w:rPr>
    </w:pPr>
    <w: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4"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642EE61">
                          <w:pPr>
                            <w:pStyle w:val="9"/>
                            <w:rPr>
                              <w:rFonts w:hint="eastAsia"/>
                            </w:rPr>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- 3 -</w:t>
                          </w:r>
                          <w:r>
                            <w:rPr>
                              <w:rFonts w:hint="eastAsia"/>
                            </w:rPr>
                            <w:fldChar w:fldCharType="end"/>
                          </w:r>
                          <w:r>
                            <w:rPr>
                              <w:rFonts w:hint="eastAsia"/>
                            </w:rPr>
                            <w:t xml:space="preserve"> —</w:t>
                          </w:r>
                        </w:p>
                      </w:txbxContent>
                    </wps:txbx>
                    <wps:bodyPr wrap="none" lIns="0" tIns="0" rIns="0" bIns="0" upright="0">
                      <a:spAutoFit/>
                    </wps:bodyPr>
                  </wps:wsp>
                </a:graphicData>
              </a:graphic>
            </wp:anchor>
          </w:drawing>
        </mc:Choice>
        <mc:Fallback>
          <w:pict>
            <v:shape id="文本框 7"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XkGELyQEAAJkDAAAOAAAAAAAAAAEAIAAAAB4BAABkcnMvZTJvRG9j&#10;LnhtbFBLBQYAAAAABgAGAFkBAABZBQAAAAA=&#10;">
              <v:fill on="f" focussize="0,0"/>
              <v:stroke on="f"/>
              <v:imagedata o:title=""/>
              <o:lock v:ext="edit" aspectratio="f"/>
              <v:textbox inset="0mm,0mm,0mm,0mm" style="mso-fit-shape-to-text:t;">
                <w:txbxContent>
                  <w:p w14:paraId="6642EE61">
                    <w:pPr>
                      <w:pStyle w:val="9"/>
                      <w:rPr>
                        <w:rFonts w:hint="eastAsia"/>
                      </w:rPr>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Pr>
                        <w:rFonts w:hint="eastAsia"/>
                      </w:rPr>
                      <w:t>- 3 -</w:t>
                    </w:r>
                    <w:r>
                      <w:rPr>
                        <w:rFonts w:hint="eastAsia"/>
                      </w:rPr>
                      <w:fldChar w:fldCharType="end"/>
                    </w:r>
                    <w:r>
                      <w:rPr>
                        <w:rFonts w:hint="eastAsia"/>
                      </w:rPr>
                      <w:t xml:space="preserve"> —</w:t>
                    </w:r>
                  </w:p>
                </w:txbxContent>
              </v:textbox>
            </v:shape>
          </w:pict>
        </mc:Fallback>
      </mc:AlternateContent>
    </w:r>
  </w:p>
  <w:p w14:paraId="70A27EF7">
    <w:pPr>
      <w:pStyle w:val="9"/>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C90CA">
    <w:pPr>
      <w:pStyle w:val="9"/>
      <w:ind w:right="360" w:firstLine="360"/>
    </w:pPr>
    <w: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0</wp:posOffset>
              </wp:positionV>
              <wp:extent cx="1828800" cy="1828800"/>
              <wp:effectExtent l="0" t="0" r="0" b="0"/>
              <wp:wrapNone/>
              <wp:docPr id="5"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FAA4E18">
                          <w:pPr>
                            <w:pStyle w:val="9"/>
                            <w:jc w:val="right"/>
                            <w:rPr>
                              <w:rStyle w:val="18"/>
                              <w:rFonts w:ascii="宋体" w:hAnsi="宋体"/>
                            </w:rPr>
                          </w:pPr>
                          <w:r>
                            <w:rPr>
                              <w:rStyle w:val="18"/>
                              <w:rFonts w:ascii="宋体" w:hAnsi="宋体"/>
                            </w:rPr>
                            <w:t xml:space="preserve">— </w:t>
                          </w:r>
                          <w:r>
                            <w:rPr>
                              <w:rStyle w:val="18"/>
                              <w:rFonts w:ascii="宋体" w:hAnsi="宋体"/>
                            </w:rPr>
                            <w:fldChar w:fldCharType="begin"/>
                          </w:r>
                          <w:r>
                            <w:rPr>
                              <w:rStyle w:val="18"/>
                              <w:rFonts w:ascii="宋体" w:hAnsi="宋体"/>
                            </w:rPr>
                            <w:instrText xml:space="preserve"> PAGE  \* MERGEFORMAT </w:instrText>
                          </w:r>
                          <w:r>
                            <w:rPr>
                              <w:rStyle w:val="18"/>
                              <w:rFonts w:ascii="宋体" w:hAnsi="宋体"/>
                            </w:rPr>
                            <w:fldChar w:fldCharType="separate"/>
                          </w:r>
                          <w:r>
                            <w:rPr>
                              <w:rStyle w:val="18"/>
                              <w:rFonts w:ascii="宋体" w:hAnsi="宋体"/>
                            </w:rPr>
                            <w:t>- 2 -</w:t>
                          </w:r>
                          <w:r>
                            <w:rPr>
                              <w:rStyle w:val="18"/>
                              <w:rFonts w:ascii="宋体" w:hAnsi="宋体"/>
                            </w:rPr>
                            <w:fldChar w:fldCharType="end"/>
                          </w:r>
                          <w:r>
                            <w:rPr>
                              <w:rStyle w:val="18"/>
                              <w:rFonts w:ascii="宋体" w:hAnsi="宋体"/>
                            </w:rPr>
                            <w:t xml:space="preserve"> —</w:t>
                          </w:r>
                        </w:p>
                      </w:txbxContent>
                    </wps:txbx>
                    <wps:bodyPr wrap="none" lIns="0" tIns="0" rIns="0" bIns="0" upright="0">
                      <a:spAutoFit/>
                    </wps:bodyPr>
                  </wps:wsp>
                </a:graphicData>
              </a:graphic>
            </wp:anchor>
          </w:drawing>
        </mc:Choice>
        <mc:Fallback>
          <w:pict>
            <v:shape id="文本框 8" o:spid="_x0000_s1026" o:spt="202" type="#_x0000_t202" style="position:absolute;left:0pt;margin-top:0pt;height:144pt;width:144pt;mso-position-horizontal:in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KUCnvccBAACZAwAADgAAAAAAAAABACAAAAAeAQAAZHJzL2Uyb0RvYy54&#10;bWxQSwUGAAAAAAYABgBZAQAAVwUAAAAA&#10;">
              <v:fill on="f" focussize="0,0"/>
              <v:stroke on="f"/>
              <v:imagedata o:title=""/>
              <o:lock v:ext="edit" aspectratio="f"/>
              <v:textbox inset="0mm,0mm,0mm,0mm" style="mso-fit-shape-to-text:t;">
                <w:txbxContent>
                  <w:p w14:paraId="4FAA4E18">
                    <w:pPr>
                      <w:pStyle w:val="9"/>
                      <w:jc w:val="right"/>
                      <w:rPr>
                        <w:rStyle w:val="18"/>
                        <w:rFonts w:ascii="宋体" w:hAnsi="宋体"/>
                      </w:rPr>
                    </w:pPr>
                    <w:r>
                      <w:rPr>
                        <w:rStyle w:val="18"/>
                        <w:rFonts w:ascii="宋体" w:hAnsi="宋体"/>
                      </w:rPr>
                      <w:t xml:space="preserve">— </w:t>
                    </w:r>
                    <w:r>
                      <w:rPr>
                        <w:rStyle w:val="18"/>
                        <w:rFonts w:ascii="宋体" w:hAnsi="宋体"/>
                      </w:rPr>
                      <w:fldChar w:fldCharType="begin"/>
                    </w:r>
                    <w:r>
                      <w:rPr>
                        <w:rStyle w:val="18"/>
                        <w:rFonts w:ascii="宋体" w:hAnsi="宋体"/>
                      </w:rPr>
                      <w:instrText xml:space="preserve"> PAGE  \* MERGEFORMAT </w:instrText>
                    </w:r>
                    <w:r>
                      <w:rPr>
                        <w:rStyle w:val="18"/>
                        <w:rFonts w:ascii="宋体" w:hAnsi="宋体"/>
                      </w:rPr>
                      <w:fldChar w:fldCharType="separate"/>
                    </w:r>
                    <w:r>
                      <w:rPr>
                        <w:rStyle w:val="18"/>
                        <w:rFonts w:ascii="宋体" w:hAnsi="宋体"/>
                      </w:rPr>
                      <w:t>- 2 -</w:t>
                    </w:r>
                    <w:r>
                      <w:rPr>
                        <w:rStyle w:val="18"/>
                        <w:rFonts w:ascii="宋体" w:hAnsi="宋体"/>
                      </w:rPr>
                      <w:fldChar w:fldCharType="end"/>
                    </w:r>
                    <w:r>
                      <w:rPr>
                        <w:rStyle w:val="18"/>
                        <w:rFonts w:ascii="宋体" w:hAnsi="宋体"/>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3B7CCF">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inside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A60485">
                          <w:pPr>
                            <w:pStyle w:val="9"/>
                          </w:pPr>
                          <w:r>
                            <w:t xml:space="preserve">— </w:t>
                          </w:r>
                          <w:r>
                            <w:fldChar w:fldCharType="begin"/>
                          </w:r>
                          <w:r>
                            <w:instrText xml:space="preserve"> PAGE  \* MERGEFORMAT </w:instrText>
                          </w:r>
                          <w:r>
                            <w:fldChar w:fldCharType="separate"/>
                          </w:r>
                          <w:r>
                            <w:t>- 13 -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7A60485">
                    <w:pPr>
                      <w:pStyle w:val="9"/>
                    </w:pPr>
                    <w:r>
                      <w:t xml:space="preserve">— </w:t>
                    </w:r>
                    <w:r>
                      <w:fldChar w:fldCharType="begin"/>
                    </w:r>
                    <w:r>
                      <w:instrText xml:space="preserve"> PAGE  \* MERGEFORMAT </w:instrText>
                    </w:r>
                    <w:r>
                      <w:fldChar w:fldCharType="separate"/>
                    </w:r>
                    <w:r>
                      <w:t>- 13 -</w:t>
                    </w:r>
                    <w:r>
                      <w:fldChar w:fldCharType="end"/>
                    </w:r>
                    <w: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BBAA1">
    <w:pPr>
      <w:pStyle w:val="9"/>
    </w:pPr>
    <w:r>
      <w:rPr>
        <w:sz w:val="18"/>
      </w:rPr>
      <mc:AlternateContent>
        <mc:Choice Requires="wps">
          <w:drawing>
            <wp:anchor distT="0" distB="0" distL="114300" distR="114300" simplePos="0" relativeHeight="251662336" behindDoc="0" locked="0" layoutInCell="1" allowOverlap="1">
              <wp:simplePos x="0" y="0"/>
              <wp:positionH relativeFrom="margin">
                <wp:align>inside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F8D8F5">
                          <w:pPr>
                            <w:pStyle w:val="9"/>
                          </w:pPr>
                          <w:r>
                            <w:t xml:space="preserve">— </w:t>
                          </w:r>
                          <w:r>
                            <w:fldChar w:fldCharType="begin"/>
                          </w:r>
                          <w:r>
                            <w:instrText xml:space="preserve"> PAGE  \* MERGEFORMAT </w:instrText>
                          </w:r>
                          <w:r>
                            <w:fldChar w:fldCharType="separate"/>
                          </w:r>
                          <w:r>
                            <w:t>- 12 -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0F8D8F5">
                    <w:pPr>
                      <w:pStyle w:val="9"/>
                    </w:pPr>
                    <w:r>
                      <w:t xml:space="preserve">— </w:t>
                    </w:r>
                    <w:r>
                      <w:fldChar w:fldCharType="begin"/>
                    </w:r>
                    <w:r>
                      <w:instrText xml:space="preserve"> PAGE  \* MERGEFORMAT </w:instrText>
                    </w:r>
                    <w:r>
                      <w:fldChar w:fldCharType="separate"/>
                    </w:r>
                    <w:r>
                      <w:t>- 12 -</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8CB7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B3BCED"/>
    <w:multiLevelType w:val="singleLevel"/>
    <w:tmpl w:val="EEB3BCED"/>
    <w:lvl w:ilvl="0" w:tentative="0">
      <w:start w:val="1"/>
      <w:numFmt w:val="decimal"/>
      <w:suff w:val="nothing"/>
      <w:lvlText w:val="%1、"/>
      <w:lvlJc w:val="left"/>
    </w:lvl>
  </w:abstractNum>
  <w:abstractNum w:abstractNumId="1">
    <w:nsid w:val="1FAF1B34"/>
    <w:multiLevelType w:val="singleLevel"/>
    <w:tmpl w:val="1FAF1B34"/>
    <w:lvl w:ilvl="0" w:tentative="0">
      <w:start w:val="4"/>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3135C"/>
    <w:rsid w:val="00034E9D"/>
    <w:rsid w:val="00051C59"/>
    <w:rsid w:val="0005450E"/>
    <w:rsid w:val="00066FB8"/>
    <w:rsid w:val="00075964"/>
    <w:rsid w:val="00091E2C"/>
    <w:rsid w:val="000959CB"/>
    <w:rsid w:val="000A3AD0"/>
    <w:rsid w:val="000A7AEA"/>
    <w:rsid w:val="000C408C"/>
    <w:rsid w:val="000C4AE5"/>
    <w:rsid w:val="000E6C44"/>
    <w:rsid w:val="000F13B7"/>
    <w:rsid w:val="000F398B"/>
    <w:rsid w:val="000F4F7A"/>
    <w:rsid w:val="000F5C76"/>
    <w:rsid w:val="00107AD4"/>
    <w:rsid w:val="00110C7D"/>
    <w:rsid w:val="001230CD"/>
    <w:rsid w:val="00125C11"/>
    <w:rsid w:val="00137FBE"/>
    <w:rsid w:val="00145F38"/>
    <w:rsid w:val="00146B0E"/>
    <w:rsid w:val="001542B0"/>
    <w:rsid w:val="0015434E"/>
    <w:rsid w:val="001647A5"/>
    <w:rsid w:val="00173479"/>
    <w:rsid w:val="00184692"/>
    <w:rsid w:val="00193035"/>
    <w:rsid w:val="001A2DC1"/>
    <w:rsid w:val="001A47B0"/>
    <w:rsid w:val="001A6B09"/>
    <w:rsid w:val="001B380D"/>
    <w:rsid w:val="001C72AA"/>
    <w:rsid w:val="001D0B44"/>
    <w:rsid w:val="001F41BA"/>
    <w:rsid w:val="001F46A3"/>
    <w:rsid w:val="001F5547"/>
    <w:rsid w:val="002079EB"/>
    <w:rsid w:val="002440F8"/>
    <w:rsid w:val="0024411E"/>
    <w:rsid w:val="00270DB9"/>
    <w:rsid w:val="002814D9"/>
    <w:rsid w:val="00281866"/>
    <w:rsid w:val="002853AF"/>
    <w:rsid w:val="00285FF9"/>
    <w:rsid w:val="00287768"/>
    <w:rsid w:val="00290A6B"/>
    <w:rsid w:val="00292C5B"/>
    <w:rsid w:val="002A4799"/>
    <w:rsid w:val="002A745F"/>
    <w:rsid w:val="002B4A50"/>
    <w:rsid w:val="002C122A"/>
    <w:rsid w:val="002C3FFD"/>
    <w:rsid w:val="002C7D0D"/>
    <w:rsid w:val="002D7AED"/>
    <w:rsid w:val="002E0B82"/>
    <w:rsid w:val="002E4CDC"/>
    <w:rsid w:val="002F077B"/>
    <w:rsid w:val="002F3BF9"/>
    <w:rsid w:val="003007B0"/>
    <w:rsid w:val="00314A44"/>
    <w:rsid w:val="00317C0A"/>
    <w:rsid w:val="00330529"/>
    <w:rsid w:val="00332D61"/>
    <w:rsid w:val="00354EC3"/>
    <w:rsid w:val="0036174B"/>
    <w:rsid w:val="00363C73"/>
    <w:rsid w:val="00371B13"/>
    <w:rsid w:val="00372763"/>
    <w:rsid w:val="00376D22"/>
    <w:rsid w:val="003850F3"/>
    <w:rsid w:val="00391B0E"/>
    <w:rsid w:val="0039613D"/>
    <w:rsid w:val="003962F3"/>
    <w:rsid w:val="003A22DE"/>
    <w:rsid w:val="003A7BF3"/>
    <w:rsid w:val="003B693B"/>
    <w:rsid w:val="003D3AE5"/>
    <w:rsid w:val="003D3C3E"/>
    <w:rsid w:val="003D4302"/>
    <w:rsid w:val="003F5A24"/>
    <w:rsid w:val="003F7B22"/>
    <w:rsid w:val="004019D1"/>
    <w:rsid w:val="0042024F"/>
    <w:rsid w:val="00430C8F"/>
    <w:rsid w:val="00497B9E"/>
    <w:rsid w:val="004A5D1A"/>
    <w:rsid w:val="004A70E1"/>
    <w:rsid w:val="004B4D6B"/>
    <w:rsid w:val="004C2681"/>
    <w:rsid w:val="004D4A8F"/>
    <w:rsid w:val="004D4B83"/>
    <w:rsid w:val="004D5EA8"/>
    <w:rsid w:val="004E1FEB"/>
    <w:rsid w:val="004F179F"/>
    <w:rsid w:val="004F50A8"/>
    <w:rsid w:val="00503653"/>
    <w:rsid w:val="00520E38"/>
    <w:rsid w:val="005567B4"/>
    <w:rsid w:val="00570AB9"/>
    <w:rsid w:val="005802D3"/>
    <w:rsid w:val="00582DD0"/>
    <w:rsid w:val="00592896"/>
    <w:rsid w:val="005944B0"/>
    <w:rsid w:val="005A276D"/>
    <w:rsid w:val="005B6C3A"/>
    <w:rsid w:val="005D3D3B"/>
    <w:rsid w:val="005D4A31"/>
    <w:rsid w:val="005F50E2"/>
    <w:rsid w:val="005F562E"/>
    <w:rsid w:val="0061243C"/>
    <w:rsid w:val="00616F3C"/>
    <w:rsid w:val="006244DC"/>
    <w:rsid w:val="00624DE4"/>
    <w:rsid w:val="0062580F"/>
    <w:rsid w:val="00632BC2"/>
    <w:rsid w:val="00643441"/>
    <w:rsid w:val="00646E88"/>
    <w:rsid w:val="00650F82"/>
    <w:rsid w:val="00653A95"/>
    <w:rsid w:val="00660349"/>
    <w:rsid w:val="0066463F"/>
    <w:rsid w:val="00665ED7"/>
    <w:rsid w:val="006773E9"/>
    <w:rsid w:val="00681591"/>
    <w:rsid w:val="00681911"/>
    <w:rsid w:val="00687B58"/>
    <w:rsid w:val="00691063"/>
    <w:rsid w:val="0069223B"/>
    <w:rsid w:val="006926CB"/>
    <w:rsid w:val="006929EF"/>
    <w:rsid w:val="0069719B"/>
    <w:rsid w:val="006A26B4"/>
    <w:rsid w:val="006C23E7"/>
    <w:rsid w:val="006C248B"/>
    <w:rsid w:val="006C7BB9"/>
    <w:rsid w:val="006D5C0B"/>
    <w:rsid w:val="006E7BD4"/>
    <w:rsid w:val="006F0EDB"/>
    <w:rsid w:val="006F532E"/>
    <w:rsid w:val="0071393F"/>
    <w:rsid w:val="00716C73"/>
    <w:rsid w:val="007275A9"/>
    <w:rsid w:val="00746CA3"/>
    <w:rsid w:val="00750B5F"/>
    <w:rsid w:val="00751618"/>
    <w:rsid w:val="007530E6"/>
    <w:rsid w:val="00771FBD"/>
    <w:rsid w:val="00776DB3"/>
    <w:rsid w:val="00783932"/>
    <w:rsid w:val="00783A19"/>
    <w:rsid w:val="00785148"/>
    <w:rsid w:val="00786B75"/>
    <w:rsid w:val="00792E24"/>
    <w:rsid w:val="007B5D9E"/>
    <w:rsid w:val="007B63F9"/>
    <w:rsid w:val="007D0C5D"/>
    <w:rsid w:val="007D3ED2"/>
    <w:rsid w:val="007F0369"/>
    <w:rsid w:val="00814107"/>
    <w:rsid w:val="00814546"/>
    <w:rsid w:val="00815BEE"/>
    <w:rsid w:val="00816C64"/>
    <w:rsid w:val="00817A9A"/>
    <w:rsid w:val="00823659"/>
    <w:rsid w:val="00824ACC"/>
    <w:rsid w:val="00827686"/>
    <w:rsid w:val="00830A8B"/>
    <w:rsid w:val="00834749"/>
    <w:rsid w:val="0083490C"/>
    <w:rsid w:val="00846EBD"/>
    <w:rsid w:val="00852906"/>
    <w:rsid w:val="00857BC7"/>
    <w:rsid w:val="0088083C"/>
    <w:rsid w:val="008874BD"/>
    <w:rsid w:val="008913BB"/>
    <w:rsid w:val="008A4ABB"/>
    <w:rsid w:val="008B3944"/>
    <w:rsid w:val="008C0BB6"/>
    <w:rsid w:val="008E0C32"/>
    <w:rsid w:val="008E7EAC"/>
    <w:rsid w:val="00901AAB"/>
    <w:rsid w:val="00903985"/>
    <w:rsid w:val="0092716D"/>
    <w:rsid w:val="0093716B"/>
    <w:rsid w:val="0095117E"/>
    <w:rsid w:val="00951C8B"/>
    <w:rsid w:val="00952A1D"/>
    <w:rsid w:val="00961203"/>
    <w:rsid w:val="009679F9"/>
    <w:rsid w:val="009719E4"/>
    <w:rsid w:val="009738D7"/>
    <w:rsid w:val="00994F61"/>
    <w:rsid w:val="009B2F82"/>
    <w:rsid w:val="009C3A18"/>
    <w:rsid w:val="009C640E"/>
    <w:rsid w:val="009C783A"/>
    <w:rsid w:val="009D470C"/>
    <w:rsid w:val="009E36A9"/>
    <w:rsid w:val="009F1C88"/>
    <w:rsid w:val="00A0083F"/>
    <w:rsid w:val="00A019C5"/>
    <w:rsid w:val="00A12849"/>
    <w:rsid w:val="00A1490C"/>
    <w:rsid w:val="00A31671"/>
    <w:rsid w:val="00A34A7F"/>
    <w:rsid w:val="00A40826"/>
    <w:rsid w:val="00A44DFB"/>
    <w:rsid w:val="00A476B1"/>
    <w:rsid w:val="00A5672B"/>
    <w:rsid w:val="00A6290B"/>
    <w:rsid w:val="00A634FD"/>
    <w:rsid w:val="00A7721C"/>
    <w:rsid w:val="00A802AE"/>
    <w:rsid w:val="00AA24D5"/>
    <w:rsid w:val="00AA4EF3"/>
    <w:rsid w:val="00AB13A2"/>
    <w:rsid w:val="00AB4F93"/>
    <w:rsid w:val="00AF6697"/>
    <w:rsid w:val="00AF6A2F"/>
    <w:rsid w:val="00B059DB"/>
    <w:rsid w:val="00B067C2"/>
    <w:rsid w:val="00B12F53"/>
    <w:rsid w:val="00B319A6"/>
    <w:rsid w:val="00B51370"/>
    <w:rsid w:val="00B526AE"/>
    <w:rsid w:val="00B54760"/>
    <w:rsid w:val="00B61A3F"/>
    <w:rsid w:val="00B64CD8"/>
    <w:rsid w:val="00B64F0F"/>
    <w:rsid w:val="00B75FA9"/>
    <w:rsid w:val="00B806AA"/>
    <w:rsid w:val="00B84907"/>
    <w:rsid w:val="00B93D46"/>
    <w:rsid w:val="00BB1A13"/>
    <w:rsid w:val="00BB24A2"/>
    <w:rsid w:val="00BC65DC"/>
    <w:rsid w:val="00BE0721"/>
    <w:rsid w:val="00BE1EFD"/>
    <w:rsid w:val="00C05948"/>
    <w:rsid w:val="00C30A6E"/>
    <w:rsid w:val="00C318F1"/>
    <w:rsid w:val="00C33C29"/>
    <w:rsid w:val="00C356A6"/>
    <w:rsid w:val="00C405AF"/>
    <w:rsid w:val="00C44A76"/>
    <w:rsid w:val="00C504CA"/>
    <w:rsid w:val="00C518FB"/>
    <w:rsid w:val="00C54FD2"/>
    <w:rsid w:val="00C57C6B"/>
    <w:rsid w:val="00C6522B"/>
    <w:rsid w:val="00C70A60"/>
    <w:rsid w:val="00C73789"/>
    <w:rsid w:val="00C85695"/>
    <w:rsid w:val="00C93C04"/>
    <w:rsid w:val="00CA383A"/>
    <w:rsid w:val="00CB2CA0"/>
    <w:rsid w:val="00CD3358"/>
    <w:rsid w:val="00CE19FA"/>
    <w:rsid w:val="00CE53D9"/>
    <w:rsid w:val="00CE7DED"/>
    <w:rsid w:val="00D05B3B"/>
    <w:rsid w:val="00D15AD2"/>
    <w:rsid w:val="00D17C5D"/>
    <w:rsid w:val="00D34F99"/>
    <w:rsid w:val="00D374CD"/>
    <w:rsid w:val="00D54981"/>
    <w:rsid w:val="00D54D64"/>
    <w:rsid w:val="00D62DD1"/>
    <w:rsid w:val="00D7273C"/>
    <w:rsid w:val="00D80DD7"/>
    <w:rsid w:val="00D9534E"/>
    <w:rsid w:val="00D95BDA"/>
    <w:rsid w:val="00D95CB5"/>
    <w:rsid w:val="00DB7B3E"/>
    <w:rsid w:val="00DC1D80"/>
    <w:rsid w:val="00DC4450"/>
    <w:rsid w:val="00DE1580"/>
    <w:rsid w:val="00DE314D"/>
    <w:rsid w:val="00DE71B2"/>
    <w:rsid w:val="00DF3698"/>
    <w:rsid w:val="00E0476B"/>
    <w:rsid w:val="00E23AFD"/>
    <w:rsid w:val="00E248E1"/>
    <w:rsid w:val="00E26E99"/>
    <w:rsid w:val="00E32227"/>
    <w:rsid w:val="00E352E8"/>
    <w:rsid w:val="00E53BD8"/>
    <w:rsid w:val="00E55321"/>
    <w:rsid w:val="00E64494"/>
    <w:rsid w:val="00E7011E"/>
    <w:rsid w:val="00E70FBB"/>
    <w:rsid w:val="00E72A64"/>
    <w:rsid w:val="00E85910"/>
    <w:rsid w:val="00E865CB"/>
    <w:rsid w:val="00E94266"/>
    <w:rsid w:val="00EA56C4"/>
    <w:rsid w:val="00EB085C"/>
    <w:rsid w:val="00EC2648"/>
    <w:rsid w:val="00ED1FD6"/>
    <w:rsid w:val="00ED5CCF"/>
    <w:rsid w:val="00EE14A4"/>
    <w:rsid w:val="00EF2355"/>
    <w:rsid w:val="00EF3CD7"/>
    <w:rsid w:val="00EF5E9A"/>
    <w:rsid w:val="00F12CA7"/>
    <w:rsid w:val="00F20713"/>
    <w:rsid w:val="00F3439C"/>
    <w:rsid w:val="00F35E67"/>
    <w:rsid w:val="00F37F9D"/>
    <w:rsid w:val="00F4364A"/>
    <w:rsid w:val="00F4782D"/>
    <w:rsid w:val="00F51CBD"/>
    <w:rsid w:val="00F64768"/>
    <w:rsid w:val="00F72D38"/>
    <w:rsid w:val="00F7344C"/>
    <w:rsid w:val="00F82809"/>
    <w:rsid w:val="00F85FCC"/>
    <w:rsid w:val="00FA5EC3"/>
    <w:rsid w:val="00FE0877"/>
    <w:rsid w:val="00FF54DD"/>
    <w:rsid w:val="020F506D"/>
    <w:rsid w:val="024F62E4"/>
    <w:rsid w:val="02A62F9A"/>
    <w:rsid w:val="02F4364E"/>
    <w:rsid w:val="04113597"/>
    <w:rsid w:val="04AF4296"/>
    <w:rsid w:val="075A68A6"/>
    <w:rsid w:val="07811553"/>
    <w:rsid w:val="099756BE"/>
    <w:rsid w:val="0A100C29"/>
    <w:rsid w:val="0A982B29"/>
    <w:rsid w:val="0ACD56CC"/>
    <w:rsid w:val="0B653796"/>
    <w:rsid w:val="0BC93162"/>
    <w:rsid w:val="0CA4474B"/>
    <w:rsid w:val="0CD66EED"/>
    <w:rsid w:val="0D8A47A6"/>
    <w:rsid w:val="0DE16EDF"/>
    <w:rsid w:val="0E1943F5"/>
    <w:rsid w:val="13124F8F"/>
    <w:rsid w:val="13B3622F"/>
    <w:rsid w:val="14826795"/>
    <w:rsid w:val="15D478AC"/>
    <w:rsid w:val="16057810"/>
    <w:rsid w:val="16B46B16"/>
    <w:rsid w:val="1712494A"/>
    <w:rsid w:val="17B560E2"/>
    <w:rsid w:val="18A602F5"/>
    <w:rsid w:val="18E02943"/>
    <w:rsid w:val="1A8E1603"/>
    <w:rsid w:val="1B1707D5"/>
    <w:rsid w:val="1BC46DB6"/>
    <w:rsid w:val="1F186F98"/>
    <w:rsid w:val="206854F9"/>
    <w:rsid w:val="208C14F7"/>
    <w:rsid w:val="21BE7EA0"/>
    <w:rsid w:val="22356AF1"/>
    <w:rsid w:val="252579FA"/>
    <w:rsid w:val="256B6974"/>
    <w:rsid w:val="294E4C91"/>
    <w:rsid w:val="296F6B0C"/>
    <w:rsid w:val="297C6FE7"/>
    <w:rsid w:val="2C020A57"/>
    <w:rsid w:val="2C593F4C"/>
    <w:rsid w:val="2CF05EA5"/>
    <w:rsid w:val="2E9F4C7B"/>
    <w:rsid w:val="30611C19"/>
    <w:rsid w:val="324850FD"/>
    <w:rsid w:val="32CF5877"/>
    <w:rsid w:val="32E4019D"/>
    <w:rsid w:val="3466518F"/>
    <w:rsid w:val="3677544E"/>
    <w:rsid w:val="36B51DD0"/>
    <w:rsid w:val="37226EDF"/>
    <w:rsid w:val="37AD56A5"/>
    <w:rsid w:val="37AF25E3"/>
    <w:rsid w:val="391D0F8C"/>
    <w:rsid w:val="39B1572B"/>
    <w:rsid w:val="3C803D0A"/>
    <w:rsid w:val="40B30BBF"/>
    <w:rsid w:val="410A532E"/>
    <w:rsid w:val="41F2014C"/>
    <w:rsid w:val="42294700"/>
    <w:rsid w:val="4250335A"/>
    <w:rsid w:val="429807A8"/>
    <w:rsid w:val="42DC2869"/>
    <w:rsid w:val="448F0A1A"/>
    <w:rsid w:val="44C34F75"/>
    <w:rsid w:val="44D63D70"/>
    <w:rsid w:val="450E119E"/>
    <w:rsid w:val="460205CC"/>
    <w:rsid w:val="46CE5184"/>
    <w:rsid w:val="482523CA"/>
    <w:rsid w:val="49DF3B8A"/>
    <w:rsid w:val="4BCD310B"/>
    <w:rsid w:val="4C4673EC"/>
    <w:rsid w:val="4D3E2A59"/>
    <w:rsid w:val="4D7F5DC6"/>
    <w:rsid w:val="4E5817D5"/>
    <w:rsid w:val="4EF524B9"/>
    <w:rsid w:val="4F686703"/>
    <w:rsid w:val="4FDC288E"/>
    <w:rsid w:val="511E3AA8"/>
    <w:rsid w:val="51520219"/>
    <w:rsid w:val="5168118E"/>
    <w:rsid w:val="52200F3D"/>
    <w:rsid w:val="53E07C7C"/>
    <w:rsid w:val="55C30903"/>
    <w:rsid w:val="56497FC7"/>
    <w:rsid w:val="56E60E3F"/>
    <w:rsid w:val="582F607E"/>
    <w:rsid w:val="589C7B04"/>
    <w:rsid w:val="58F8031F"/>
    <w:rsid w:val="593D693F"/>
    <w:rsid w:val="59707BB1"/>
    <w:rsid w:val="597C5877"/>
    <w:rsid w:val="5A387D59"/>
    <w:rsid w:val="5BC666A7"/>
    <w:rsid w:val="5D730B8F"/>
    <w:rsid w:val="5F6477C2"/>
    <w:rsid w:val="627868AC"/>
    <w:rsid w:val="63324206"/>
    <w:rsid w:val="63FE4517"/>
    <w:rsid w:val="64A73121"/>
    <w:rsid w:val="69AD67A3"/>
    <w:rsid w:val="6A8F53ED"/>
    <w:rsid w:val="6AC74B4A"/>
    <w:rsid w:val="6B405D00"/>
    <w:rsid w:val="6B4C1C99"/>
    <w:rsid w:val="6C2133D8"/>
    <w:rsid w:val="6CFA451D"/>
    <w:rsid w:val="6DB374E7"/>
    <w:rsid w:val="6F2C7624"/>
    <w:rsid w:val="6F927BFF"/>
    <w:rsid w:val="704644D7"/>
    <w:rsid w:val="705B35C8"/>
    <w:rsid w:val="716A5812"/>
    <w:rsid w:val="73A07784"/>
    <w:rsid w:val="73C56B51"/>
    <w:rsid w:val="743174C8"/>
    <w:rsid w:val="752032B9"/>
    <w:rsid w:val="754238D2"/>
    <w:rsid w:val="756F5262"/>
    <w:rsid w:val="75B25991"/>
    <w:rsid w:val="75D74B21"/>
    <w:rsid w:val="760A5F97"/>
    <w:rsid w:val="776740DF"/>
    <w:rsid w:val="78B6462F"/>
    <w:rsid w:val="78D51BC9"/>
    <w:rsid w:val="78E42042"/>
    <w:rsid w:val="7C7B701F"/>
    <w:rsid w:val="7ECC4FED"/>
    <w:rsid w:val="7F51261E"/>
    <w:rsid w:val="7F783B4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2"/>
    <w:basedOn w:val="1"/>
    <w:next w:val="1"/>
    <w:qFormat/>
    <w:uiPriority w:val="0"/>
    <w:pPr>
      <w:keepNext/>
      <w:keepLines/>
      <w:spacing w:before="260" w:beforeLines="0" w:after="260" w:afterLines="0" w:line="416" w:lineRule="auto"/>
      <w:outlineLvl w:val="1"/>
    </w:pPr>
    <w:rPr>
      <w:rFonts w:ascii="Arial" w:hAnsi="Arial" w:eastAsia="黑体"/>
      <w:b/>
      <w:bCs/>
      <w:sz w:val="32"/>
      <w:szCs w:val="32"/>
    </w:rPr>
  </w:style>
  <w:style w:type="paragraph" w:styleId="4">
    <w:name w:val="heading 3"/>
    <w:basedOn w:val="1"/>
    <w:next w:val="1"/>
    <w:qFormat/>
    <w:uiPriority w:val="0"/>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character" w:default="1" w:styleId="16">
    <w:name w:val="Default Paragraph Font"/>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5">
    <w:name w:val="Document Map"/>
    <w:basedOn w:val="1"/>
    <w:qFormat/>
    <w:uiPriority w:val="0"/>
    <w:pPr>
      <w:shd w:val="clear" w:color="auto" w:fill="000080"/>
    </w:pPr>
  </w:style>
  <w:style w:type="paragraph" w:styleId="6">
    <w:name w:val="annotation text"/>
    <w:qFormat/>
    <w:uiPriority w:val="0"/>
    <w:rPr>
      <w:rFonts w:ascii="Calibri" w:hAnsi="Calibri" w:eastAsia="宋体" w:cs="Times New Roman"/>
      <w:lang w:val="en-US" w:eastAsia="zh-CN" w:bidi="ar-SA"/>
    </w:rPr>
  </w:style>
  <w:style w:type="paragraph" w:styleId="7">
    <w:name w:val="Body Text Indent"/>
    <w:basedOn w:val="1"/>
    <w:qFormat/>
    <w:uiPriority w:val="0"/>
    <w:pPr>
      <w:spacing w:after="120" w:afterLines="0"/>
      <w:ind w:left="420" w:leftChars="200"/>
    </w:pPr>
  </w:style>
  <w:style w:type="paragraph" w:styleId="8">
    <w:name w:val="Balloon Text"/>
    <w:basedOn w:val="1"/>
    <w:link w:val="22"/>
    <w:qFormat/>
    <w:uiPriority w:val="0"/>
    <w:rPr>
      <w:sz w:val="18"/>
      <w:szCs w:val="18"/>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Indent 3"/>
    <w:basedOn w:val="1"/>
    <w:qFormat/>
    <w:uiPriority w:val="0"/>
    <w:pPr>
      <w:spacing w:after="120" w:afterLines="0"/>
      <w:ind w:left="420" w:leftChars="200"/>
    </w:pPr>
    <w:rPr>
      <w:sz w:val="16"/>
      <w:szCs w:val="16"/>
    </w:rPr>
  </w:style>
  <w:style w:type="paragraph" w:styleId="12">
    <w:name w:val="Body Text 2"/>
    <w:basedOn w:val="1"/>
    <w:qFormat/>
    <w:uiPriority w:val="0"/>
    <w:pPr>
      <w:spacing w:after="120" w:afterLines="0" w:line="480" w:lineRule="auto"/>
    </w:pPr>
  </w:style>
  <w:style w:type="paragraph" w:styleId="13">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table" w:styleId="15">
    <w:name w:val="Table Grid"/>
    <w:basedOn w:val="14"/>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7">
    <w:name w:val="Strong"/>
    <w:basedOn w:val="16"/>
    <w:qFormat/>
    <w:uiPriority w:val="0"/>
    <w:rPr>
      <w:b/>
      <w:bCs/>
    </w:rPr>
  </w:style>
  <w:style w:type="character" w:styleId="18">
    <w:name w:val="page number"/>
    <w:basedOn w:val="16"/>
    <w:qFormat/>
    <w:uiPriority w:val="0"/>
  </w:style>
  <w:style w:type="character" w:styleId="19">
    <w:name w:val="Hyperlink"/>
    <w:basedOn w:val="16"/>
    <w:qFormat/>
    <w:uiPriority w:val="0"/>
    <w:rPr>
      <w:color w:val="0000FF"/>
      <w:u w:val="single"/>
    </w:rPr>
  </w:style>
  <w:style w:type="character" w:customStyle="1" w:styleId="20">
    <w:name w:val="段 Char Char"/>
    <w:link w:val="21"/>
    <w:qFormat/>
    <w:uiPriority w:val="0"/>
    <w:rPr>
      <w:rFonts w:ascii="宋体"/>
      <w:sz w:val="21"/>
      <w:lang w:val="en-US" w:eastAsia="zh-CN" w:bidi="ar-SA"/>
    </w:rPr>
  </w:style>
  <w:style w:type="paragraph" w:customStyle="1" w:styleId="21">
    <w:name w:val="段"/>
    <w:link w:val="20"/>
    <w:qFormat/>
    <w:uiPriority w:val="0"/>
    <w:pPr>
      <w:tabs>
        <w:tab w:val="center" w:pos="4201"/>
        <w:tab w:val="right" w:leader="dot" w:pos="9298"/>
      </w:tabs>
      <w:autoSpaceDE w:val="0"/>
      <w:autoSpaceDN w:val="0"/>
      <w:ind w:firstLine="420" w:firstLineChars="200"/>
      <w:jc w:val="both"/>
    </w:pPr>
    <w:rPr>
      <w:rFonts w:ascii="宋体" w:hAnsi="Calibri" w:eastAsia="宋体" w:cs="Times New Roman"/>
      <w:sz w:val="21"/>
      <w:lang w:val="en-US" w:eastAsia="zh-CN" w:bidi="ar-SA"/>
    </w:rPr>
  </w:style>
  <w:style w:type="character" w:customStyle="1" w:styleId="22">
    <w:name w:val="批注框文本 Char"/>
    <w:basedOn w:val="16"/>
    <w:link w:val="8"/>
    <w:qFormat/>
    <w:uiPriority w:val="0"/>
    <w:rPr>
      <w:kern w:val="2"/>
      <w:sz w:val="18"/>
      <w:szCs w:val="18"/>
    </w:rPr>
  </w:style>
  <w:style w:type="paragraph" w:customStyle="1" w:styleId="23">
    <w:name w:val=" Char Char1 Char Char Char Char"/>
    <w:basedOn w:val="1"/>
    <w:qFormat/>
    <w:uiPriority w:val="0"/>
    <w:pPr>
      <w:widowControl/>
      <w:spacing w:after="160" w:afterLines="0" w:line="240" w:lineRule="exact"/>
      <w:jc w:val="left"/>
    </w:pPr>
  </w:style>
  <w:style w:type="paragraph" w:customStyle="1" w:styleId="24">
    <w:name w:val="p0"/>
    <w:basedOn w:val="1"/>
    <w:qFormat/>
    <w:uiPriority w:val="0"/>
    <w:pPr>
      <w:widowControl/>
    </w:pPr>
    <w:rPr>
      <w:kern w:val="0"/>
      <w:szCs w:val="21"/>
    </w:rPr>
  </w:style>
  <w:style w:type="paragraph" w:customStyle="1" w:styleId="25">
    <w:name w:val="示例×："/>
    <w:basedOn w:val="1"/>
    <w:qFormat/>
    <w:uiPriority w:val="0"/>
    <w:pPr>
      <w:widowControl/>
      <w:ind w:left="205" w:firstLine="363"/>
    </w:pPr>
    <w:rPr>
      <w:rFonts w:ascii="宋体"/>
      <w:kern w:val="0"/>
      <w:sz w:val="18"/>
      <w:szCs w:val="18"/>
    </w:rPr>
  </w:style>
  <w:style w:type="paragraph" w:customStyle="1" w:styleId="26">
    <w:name w:val="要求"/>
    <w:basedOn w:val="21"/>
    <w:qFormat/>
    <w:uiPriority w:val="0"/>
    <w:pPr>
      <w:adjustRightInd w:val="0"/>
      <w:snapToGrid w:val="0"/>
      <w:ind w:left="200" w:leftChars="200" w:firstLine="200"/>
    </w:pPr>
  </w:style>
  <w:style w:type="paragraph" w:customStyle="1" w:styleId="27">
    <w:name w:val="Char Char1 Char Char Char Char"/>
    <w:basedOn w:val="1"/>
    <w:qFormat/>
    <w:uiPriority w:val="0"/>
    <w:pPr>
      <w:widowControl/>
      <w:spacing w:after="160" w:line="240" w:lineRule="exact"/>
      <w:jc w:val="left"/>
    </w:pPr>
  </w:style>
  <w:style w:type="paragraph" w:customStyle="1" w:styleId="28">
    <w:name w:val="Table Paragraph"/>
    <w:basedOn w:val="1"/>
    <w:qFormat/>
    <w:uiPriority w:val="0"/>
    <w:pPr>
      <w:autoSpaceDE w:val="0"/>
      <w:autoSpaceDN w:val="0"/>
      <w:adjustRightInd w:val="0"/>
      <w:jc w:val="left"/>
    </w:pPr>
    <w:rPr>
      <w:kern w:val="0"/>
      <w:sz w:val="24"/>
    </w:rPr>
  </w:style>
  <w:style w:type="paragraph" w:customStyle="1" w:styleId="29">
    <w:name w:val="标题1"/>
    <w:basedOn w:val="3"/>
    <w:qFormat/>
    <w:uiPriority w:val="0"/>
    <w:pPr>
      <w:spacing w:before="0" w:beforeLines="0" w:after="312" w:afterLines="100" w:line="480" w:lineRule="exact"/>
      <w:jc w:val="center"/>
    </w:pPr>
    <w:rPr>
      <w:rFonts w:eastAsia="方正小标宋简体"/>
      <w:b w:val="0"/>
      <w:sz w:val="48"/>
      <w:szCs w:val="44"/>
    </w:rPr>
  </w:style>
  <w:style w:type="paragraph" w:customStyle="1" w:styleId="30">
    <w:name w:val="Heading 2"/>
    <w:basedOn w:val="1"/>
    <w:qFormat/>
    <w:uiPriority w:val="0"/>
    <w:pPr>
      <w:autoSpaceDE w:val="0"/>
      <w:autoSpaceDN w:val="0"/>
      <w:adjustRightInd w:val="0"/>
      <w:jc w:val="left"/>
      <w:outlineLvl w:val="1"/>
    </w:pPr>
    <w:rPr>
      <w:rFonts w:ascii="黑体" w:eastAsia="黑体" w:cs="黑体"/>
      <w:kern w:val="0"/>
      <w:sz w:val="28"/>
      <w:szCs w:val="28"/>
    </w:rPr>
  </w:style>
  <w:style w:type="paragraph" w:customStyle="1" w:styleId="31">
    <w:name w:val=" Char Char Char1 Char Char Char Char Char Char Char Char Char Char Char Char Char"/>
    <w:basedOn w:val="1"/>
    <w:qFormat/>
    <w:uiPriority w:val="0"/>
  </w:style>
  <w:style w:type="paragraph" w:customStyle="1" w:styleId="32">
    <w:name w:val="正文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33">
    <w:name w:val="示例内容"/>
    <w:qFormat/>
    <w:uiPriority w:val="0"/>
    <w:pPr>
      <w:ind w:firstLine="200" w:firstLineChars="200"/>
    </w:pPr>
    <w:rPr>
      <w:rFonts w:ascii="宋体" w:hAnsi="Calibri" w:eastAsia="宋体" w:cs="Times New Roman"/>
      <w:sz w:val="18"/>
      <w:szCs w:val="18"/>
      <w:lang w:val="en-US" w:eastAsia="zh-CN" w:bidi="ar-SA"/>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microsoft.com/office/2006/relationships/keyMapCustomizations" Target="customizations.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Info spid="_x0000_s158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1042</Words>
  <Characters>5944</Characters>
  <Lines>49</Lines>
  <Paragraphs>13</Paragraphs>
  <TotalTime>14</TotalTime>
  <ScaleCrop>false</ScaleCrop>
  <LinksUpToDate>false</LinksUpToDate>
  <CharactersWithSpaces>6973</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2018-05-02T14:38:00Z</dcterms:created>
  <dc:creator>bys09</dc:creator>
  <cp:lastModifiedBy>区政务服务管理局）【收文员】（行政审批局、公共资源交易管理局）</cp:lastModifiedBy>
  <cp:lastPrinted>2021-06-30T02:07:00Z</cp:lastPrinted>
  <dcterms:modified xsi:type="dcterms:W3CDTF">2026-10-23T02:19:39Z</dcterms:modified>
  <dc:title>制造计量器具许可</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52C8EA93D55F4531A2DEF4A96030FC22</vt:lpwstr>
  </property>
</Properties>
</file>