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36AE3">
      <w:pPr>
        <w:keepNext w:val="0"/>
        <w:keepLines w:val="0"/>
        <w:pageBreakBefore w:val="0"/>
        <w:widowControl w:val="0"/>
        <w:wordWrap/>
        <w:topLinePunct w:val="0"/>
        <w:bidi w:val="0"/>
        <w:spacing w:line="480" w:lineRule="exact"/>
        <w:textAlignment w:val="auto"/>
        <w:rPr>
          <w:color w:val="auto"/>
          <w:sz w:val="44"/>
          <w:szCs w:val="44"/>
        </w:rPr>
      </w:pPr>
      <w:r>
        <w:rPr>
          <w:color w:val="auto"/>
          <w:sz w:val="44"/>
          <w:szCs w:val="44"/>
        </w:rPr>
        <mc:AlternateContent>
          <mc:Choice Requires="wps">
            <w:drawing>
              <wp:anchor distT="0" distB="0" distL="114300" distR="114300" simplePos="0" relativeHeight="251661312" behindDoc="0" locked="0" layoutInCell="1" allowOverlap="1">
                <wp:simplePos x="0" y="0"/>
                <wp:positionH relativeFrom="column">
                  <wp:posOffset>3657600</wp:posOffset>
                </wp:positionH>
                <wp:positionV relativeFrom="paragraph">
                  <wp:posOffset>320040</wp:posOffset>
                </wp:positionV>
                <wp:extent cx="2120265" cy="717550"/>
                <wp:effectExtent l="0" t="0" r="13335" b="6350"/>
                <wp:wrapNone/>
                <wp:docPr id="2" name="文本框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333C21DA">
                            <w:pPr>
                              <w:rPr>
                                <w:rFonts w:hint="eastAsia"/>
                                <w:spacing w:val="-7"/>
                                <w:sz w:val="36"/>
                                <w:szCs w:val="36"/>
                              </w:rPr>
                            </w:pPr>
                            <w:r>
                              <w:rPr>
                                <w:spacing w:val="-7"/>
                                <w:sz w:val="36"/>
                                <w:szCs w:val="36"/>
                              </w:rPr>
                              <w:t>BS</w:t>
                            </w:r>
                            <w:r>
                              <w:rPr>
                                <w:rFonts w:hint="default" w:ascii="Times New Roman" w:hAnsi="Times New Roman" w:cs="Times New Roman"/>
                                <w:color w:val="auto"/>
                                <w:spacing w:val="-7"/>
                                <w:sz w:val="36"/>
                                <w:szCs w:val="36"/>
                              </w:rPr>
                              <w:t>ZN- 1100226000</w:t>
                            </w:r>
                          </w:p>
                          <w:p w14:paraId="1BA438AD">
                            <w:pPr>
                              <w:rPr>
                                <w:rFonts w:hint="eastAsia" w:ascii="黑体" w:eastAsia="黑体"/>
                                <w:color w:val="FF0000"/>
                                <w:spacing w:val="-6"/>
                                <w:szCs w:val="21"/>
                              </w:rPr>
                            </w:pPr>
                          </w:p>
                        </w:txbxContent>
                      </wps:txbx>
                      <wps:bodyPr wrap="square" upright="1"/>
                    </wps:wsp>
                  </a:graphicData>
                </a:graphic>
              </wp:anchor>
            </w:drawing>
          </mc:Choice>
          <mc:Fallback>
            <w:pict>
              <v:shape id="文本框 3" o:spid="_x0000_s1026" o:spt="202" type="#_x0000_t202" style="position:absolute;left:0pt;margin-left:288pt;margin-top:25.2pt;height:56.5pt;width:166.95pt;z-index:251661312;mso-width-relative:page;mso-height-relative:page;" fillcolor="#FFFFFF" filled="t" stroked="f" coordsize="21600,21600" o:gfxdata="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dqQza2AAAAAoBAAAPAAAAAAAAAAEAIAAAACIAAABk&#10;cnMvZG93bnJldi54bWxQSwECFAAUAAAACACHTuJAvmSZls0BAACFAwAADgAAAAAAAAABACAAAAAn&#10;AQAAZHJzL2Uyb0RvYy54bWxQSwUGAAAAAAYABgBZAQAAZgUAAAAA&#10;">
                <v:fill on="t" focussize="0,0"/>
                <v:stroke on="f"/>
                <v:imagedata o:title=""/>
                <o:lock v:ext="edit" aspectratio="f"/>
                <v:textbox>
                  <w:txbxContent>
                    <w:p w14:paraId="333C21DA">
                      <w:pPr>
                        <w:rPr>
                          <w:rFonts w:hint="eastAsia"/>
                          <w:spacing w:val="-7"/>
                          <w:sz w:val="36"/>
                          <w:szCs w:val="36"/>
                        </w:rPr>
                      </w:pPr>
                      <w:r>
                        <w:rPr>
                          <w:spacing w:val="-7"/>
                          <w:sz w:val="36"/>
                          <w:szCs w:val="36"/>
                        </w:rPr>
                        <w:t>BS</w:t>
                      </w:r>
                      <w:r>
                        <w:rPr>
                          <w:rFonts w:hint="default" w:ascii="Times New Roman" w:hAnsi="Times New Roman" w:cs="Times New Roman"/>
                          <w:color w:val="auto"/>
                          <w:spacing w:val="-7"/>
                          <w:sz w:val="36"/>
                          <w:szCs w:val="36"/>
                        </w:rPr>
                        <w:t>ZN- 1100226000</w:t>
                      </w:r>
                    </w:p>
                    <w:p w14:paraId="1BA438AD">
                      <w:pPr>
                        <w:rPr>
                          <w:rFonts w:hint="eastAsia" w:ascii="黑体" w:eastAsia="黑体"/>
                          <w:color w:val="FF0000"/>
                          <w:spacing w:val="-6"/>
                          <w:szCs w:val="21"/>
                        </w:rPr>
                      </w:pPr>
                    </w:p>
                  </w:txbxContent>
                </v:textbox>
              </v:shape>
            </w:pict>
          </mc:Fallback>
        </mc:AlternateContent>
      </w:r>
      <w:r>
        <w:rPr>
          <w:color w:val="auto"/>
          <w:sz w:val="44"/>
          <w:szCs w:val="44"/>
        </w:rPr>
        <w:pict>
          <v:shape id="_x0000_s1582" o:spid="_x0000_s1582" o:spt="136" type="#_x0000_t136" style="position:absolute;left:0pt;margin-left:-0.65pt;margin-top:0.7pt;height:42.5pt;width:127.55pt;z-index:251662336;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14:paraId="70E00378">
      <w:pPr>
        <w:keepNext w:val="0"/>
        <w:keepLines w:val="0"/>
        <w:pageBreakBefore w:val="0"/>
        <w:widowControl w:val="0"/>
        <w:wordWrap/>
        <w:topLinePunct w:val="0"/>
        <w:bidi w:val="0"/>
        <w:spacing w:line="480" w:lineRule="exact"/>
        <w:textAlignment w:val="auto"/>
        <w:rPr>
          <w:color w:val="auto"/>
          <w:sz w:val="44"/>
          <w:szCs w:val="44"/>
        </w:rPr>
      </w:pPr>
    </w:p>
    <w:p w14:paraId="7CACC443">
      <w:pPr>
        <w:keepNext w:val="0"/>
        <w:keepLines w:val="0"/>
        <w:pageBreakBefore w:val="0"/>
        <w:widowControl w:val="0"/>
        <w:wordWrap/>
        <w:topLinePunct w:val="0"/>
        <w:bidi w:val="0"/>
        <w:spacing w:line="480" w:lineRule="exact"/>
        <w:textAlignment w:val="auto"/>
        <w:rPr>
          <w:color w:val="auto"/>
          <w:sz w:val="44"/>
          <w:szCs w:val="44"/>
        </w:rPr>
      </w:pPr>
    </w:p>
    <w:p w14:paraId="6456E96C">
      <w:pPr>
        <w:keepNext w:val="0"/>
        <w:keepLines w:val="0"/>
        <w:pageBreakBefore w:val="0"/>
        <w:widowControl w:val="0"/>
        <w:wordWrap/>
        <w:topLinePunct w:val="0"/>
        <w:bidi w:val="0"/>
        <w:spacing w:line="480" w:lineRule="exact"/>
        <w:textAlignment w:val="auto"/>
        <w:rPr>
          <w:color w:val="auto"/>
          <w:sz w:val="44"/>
          <w:szCs w:val="44"/>
        </w:rPr>
      </w:pPr>
    </w:p>
    <w:p w14:paraId="3CBB2D24">
      <w:pPr>
        <w:keepNext w:val="0"/>
        <w:keepLines w:val="0"/>
        <w:pageBreakBefore w:val="0"/>
        <w:widowControl w:val="0"/>
        <w:wordWrap/>
        <w:topLinePunct w:val="0"/>
        <w:bidi w:val="0"/>
        <w:spacing w:line="480" w:lineRule="exact"/>
        <w:textAlignment w:val="auto"/>
        <w:rPr>
          <w:color w:val="auto"/>
          <w:sz w:val="44"/>
          <w:szCs w:val="44"/>
        </w:rPr>
      </w:pPr>
    </w:p>
    <w:p w14:paraId="3674599A">
      <w:pPr>
        <w:keepNext w:val="0"/>
        <w:keepLines w:val="0"/>
        <w:pageBreakBefore w:val="0"/>
        <w:widowControl w:val="0"/>
        <w:wordWrap/>
        <w:topLinePunct w:val="0"/>
        <w:bidi w:val="0"/>
        <w:spacing w:line="480" w:lineRule="exact"/>
        <w:textAlignment w:val="auto"/>
        <w:rPr>
          <w:color w:val="auto"/>
          <w:sz w:val="44"/>
          <w:szCs w:val="44"/>
        </w:rPr>
      </w:pPr>
    </w:p>
    <w:p w14:paraId="33C30EB2">
      <w:pPr>
        <w:keepNext w:val="0"/>
        <w:keepLines w:val="0"/>
        <w:pageBreakBefore w:val="0"/>
        <w:widowControl w:val="0"/>
        <w:wordWrap/>
        <w:topLinePunct w:val="0"/>
        <w:bidi w:val="0"/>
        <w:spacing w:line="480" w:lineRule="exact"/>
        <w:textAlignment w:val="auto"/>
        <w:rPr>
          <w:color w:val="auto"/>
          <w:sz w:val="44"/>
          <w:szCs w:val="44"/>
        </w:rPr>
      </w:pPr>
      <w:r>
        <w:rPr>
          <w:color w:val="auto"/>
          <w:sz w:val="44"/>
          <w:szCs w:val="44"/>
        </w:rPr>
        <mc:AlternateContent>
          <mc:Choice Requires="wps">
            <w:drawing>
              <wp:anchor distT="0" distB="0" distL="114300" distR="114300" simplePos="0" relativeHeight="251660288" behindDoc="1" locked="0" layoutInCell="1" allowOverlap="1">
                <wp:simplePos x="0" y="0"/>
                <wp:positionH relativeFrom="margin">
                  <wp:posOffset>189865</wp:posOffset>
                </wp:positionH>
                <wp:positionV relativeFrom="margin">
                  <wp:posOffset>2445385</wp:posOffset>
                </wp:positionV>
                <wp:extent cx="5404485" cy="1276985"/>
                <wp:effectExtent l="4445" t="4445" r="20320" b="13970"/>
                <wp:wrapNone/>
                <wp:docPr id="1" name="文本框 560"/>
                <wp:cNvGraphicFramePr/>
                <a:graphic xmlns:a="http://schemas.openxmlformats.org/drawingml/2006/main">
                  <a:graphicData uri="http://schemas.microsoft.com/office/word/2010/wordprocessingShape">
                    <wps:wsp>
                      <wps:cNvSpPr txBox="1"/>
                      <wps:spPr>
                        <a:xfrm>
                          <a:off x="0" y="0"/>
                          <a:ext cx="5404485" cy="127698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3819FE7">
                            <w:pPr>
                              <w:adjustRightInd w:val="0"/>
                              <w:snapToGrid w:val="0"/>
                              <w:spacing w:line="800" w:lineRule="exact"/>
                              <w:jc w:val="center"/>
                              <w:rPr>
                                <w:rFonts w:hint="eastAsia" w:ascii="方正小标宋简体" w:hAnsi="宋体" w:eastAsia="方正小标宋简体" w:cs="Times New Roman"/>
                                <w:sz w:val="52"/>
                                <w:szCs w:val="52"/>
                              </w:rPr>
                            </w:pPr>
                            <w:r>
                              <w:rPr>
                                <w:rFonts w:hint="eastAsia" w:ascii="方正小标宋简体" w:hAnsi="宋体" w:eastAsia="方正小标宋简体" w:cs="Times New Roman"/>
                                <w:sz w:val="52"/>
                                <w:szCs w:val="52"/>
                              </w:rPr>
                              <w:t>砍伐、修剪城市树木审批</w:t>
                            </w:r>
                          </w:p>
                          <w:p w14:paraId="2EEA16FF">
                            <w:pPr>
                              <w:jc w:val="center"/>
                              <w:rPr>
                                <w:rFonts w:hint="eastAsia" w:eastAsia="方正小标宋简体"/>
                                <w:lang w:eastAsia="zh-CN"/>
                              </w:rPr>
                            </w:pPr>
                            <w:r>
                              <w:rPr>
                                <w:rFonts w:hint="eastAsia" w:ascii="方正小标宋简体" w:hAnsi="宋体" w:eastAsia="方正小标宋简体" w:cs="Times New Roman"/>
                                <w:sz w:val="52"/>
                                <w:szCs w:val="52"/>
                              </w:rPr>
                              <w:t>办事指南</w:t>
                            </w:r>
                          </w:p>
                          <w:p w14:paraId="752AEA33">
                            <w:pPr>
                              <w:adjustRightInd w:val="0"/>
                              <w:snapToGrid w:val="0"/>
                              <w:spacing w:line="800" w:lineRule="exact"/>
                              <w:jc w:val="center"/>
                              <w:rPr>
                                <w:rFonts w:hint="eastAsia" w:ascii="方正小标宋简体" w:hAnsi="宋体" w:eastAsia="方正小标宋简体" w:cs="Times New Roman"/>
                                <w:sz w:val="52"/>
                                <w:szCs w:val="52"/>
                              </w:rPr>
                            </w:pPr>
                          </w:p>
                          <w:p w14:paraId="3CA77DD9">
                            <w:pPr>
                              <w:adjustRightInd w:val="0"/>
                              <w:snapToGrid w:val="0"/>
                              <w:spacing w:line="800" w:lineRule="exact"/>
                              <w:jc w:val="center"/>
                              <w:rPr>
                                <w:rFonts w:hint="eastAsia" w:ascii="方正小标宋简体" w:hAnsi="宋体" w:eastAsia="方正小标宋简体"/>
                                <w:sz w:val="52"/>
                                <w:szCs w:val="52"/>
                              </w:rPr>
                            </w:pPr>
                          </w:p>
                          <w:p w14:paraId="0FA342D9"/>
                        </w:txbxContent>
                      </wps:txbx>
                      <wps:bodyPr vert="horz" wrap="square" anchor="t" anchorCtr="0" upright="1"/>
                    </wps:wsp>
                  </a:graphicData>
                </a:graphic>
              </wp:anchor>
            </w:drawing>
          </mc:Choice>
          <mc:Fallback>
            <w:pict>
              <v:shape id="文本框 560" o:spid="_x0000_s1026" o:spt="202" type="#_x0000_t202" style="position:absolute;left:0pt;margin-left:14.95pt;margin-top:192.55pt;height:100.55pt;width:425.55pt;mso-position-horizontal-relative:margin;mso-position-vertical-relative:margin;z-index:-251656192;mso-width-relative:page;mso-height-relative:page;" fillcolor="#FFFFFF" filled="t" stroked="t" coordsize="21600,21600" o:gfxdata="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DimDV3ZAAAACgEAAA8AAAAAAAAAAQAgAAAAIgAAAGRycy9kb3ducmV2LnhtbFBLAQIUABQAAAAI&#10;AIdO4kBHXP5xJQIAAGwEAAAOAAAAAAAAAAEAIAAAACgBAABkcnMvZTJvRG9jLnhtbFBLBQYAAAAA&#10;BgAGAFkBAAC/BQAAAAA=&#10;">
                <v:fill on="t" focussize="0,0"/>
                <v:stroke color="#FFFFFF" joinstyle="miter"/>
                <v:imagedata o:title=""/>
                <o:lock v:ext="edit" aspectratio="f"/>
                <v:textbox>
                  <w:txbxContent>
                    <w:p w14:paraId="13819FE7">
                      <w:pPr>
                        <w:adjustRightInd w:val="0"/>
                        <w:snapToGrid w:val="0"/>
                        <w:spacing w:line="800" w:lineRule="exact"/>
                        <w:jc w:val="center"/>
                        <w:rPr>
                          <w:rFonts w:hint="eastAsia" w:ascii="方正小标宋简体" w:hAnsi="宋体" w:eastAsia="方正小标宋简体" w:cs="Times New Roman"/>
                          <w:sz w:val="52"/>
                          <w:szCs w:val="52"/>
                        </w:rPr>
                      </w:pPr>
                      <w:r>
                        <w:rPr>
                          <w:rFonts w:hint="eastAsia" w:ascii="方正小标宋简体" w:hAnsi="宋体" w:eastAsia="方正小标宋简体" w:cs="Times New Roman"/>
                          <w:sz w:val="52"/>
                          <w:szCs w:val="52"/>
                        </w:rPr>
                        <w:t>砍伐、修剪城市树木审批</w:t>
                      </w:r>
                    </w:p>
                    <w:p w14:paraId="2EEA16FF">
                      <w:pPr>
                        <w:jc w:val="center"/>
                        <w:rPr>
                          <w:rFonts w:hint="eastAsia" w:eastAsia="方正小标宋简体"/>
                          <w:lang w:eastAsia="zh-CN"/>
                        </w:rPr>
                      </w:pPr>
                      <w:r>
                        <w:rPr>
                          <w:rFonts w:hint="eastAsia" w:ascii="方正小标宋简体" w:hAnsi="宋体" w:eastAsia="方正小标宋简体" w:cs="Times New Roman"/>
                          <w:sz w:val="52"/>
                          <w:szCs w:val="52"/>
                        </w:rPr>
                        <w:t>办事指南</w:t>
                      </w:r>
                    </w:p>
                    <w:p w14:paraId="752AEA33">
                      <w:pPr>
                        <w:adjustRightInd w:val="0"/>
                        <w:snapToGrid w:val="0"/>
                        <w:spacing w:line="800" w:lineRule="exact"/>
                        <w:jc w:val="center"/>
                        <w:rPr>
                          <w:rFonts w:hint="eastAsia" w:ascii="方正小标宋简体" w:hAnsi="宋体" w:eastAsia="方正小标宋简体" w:cs="Times New Roman"/>
                          <w:sz w:val="52"/>
                          <w:szCs w:val="52"/>
                        </w:rPr>
                      </w:pPr>
                    </w:p>
                    <w:p w14:paraId="3CA77DD9">
                      <w:pPr>
                        <w:adjustRightInd w:val="0"/>
                        <w:snapToGrid w:val="0"/>
                        <w:spacing w:line="800" w:lineRule="exact"/>
                        <w:jc w:val="center"/>
                        <w:rPr>
                          <w:rFonts w:hint="eastAsia" w:ascii="方正小标宋简体" w:hAnsi="宋体" w:eastAsia="方正小标宋简体"/>
                          <w:sz w:val="52"/>
                          <w:szCs w:val="52"/>
                        </w:rPr>
                      </w:pPr>
                    </w:p>
                    <w:p w14:paraId="0FA342D9"/>
                  </w:txbxContent>
                </v:textbox>
              </v:shape>
            </w:pict>
          </mc:Fallback>
        </mc:AlternateContent>
      </w:r>
    </w:p>
    <w:p w14:paraId="12D63967">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2FC08C13">
      <w:pPr>
        <w:keepNext w:val="0"/>
        <w:keepLines w:val="0"/>
        <w:pageBreakBefore w:val="0"/>
        <w:widowControl w:val="0"/>
        <w:tabs>
          <w:tab w:val="left" w:pos="5260"/>
        </w:tabs>
        <w:wordWrap/>
        <w:topLinePunct w:val="0"/>
        <w:bidi w:val="0"/>
        <w:spacing w:line="480" w:lineRule="exact"/>
        <w:jc w:val="left"/>
        <w:textAlignment w:val="auto"/>
        <w:rPr>
          <w:rFonts w:hint="eastAsia" w:ascii="黑体" w:hAnsi="黑体" w:eastAsia="黑体"/>
          <w:color w:val="auto"/>
          <w:sz w:val="32"/>
          <w:szCs w:val="32"/>
        </w:rPr>
      </w:pPr>
      <w:r>
        <w:rPr>
          <w:rFonts w:ascii="黑体" w:hAnsi="黑体" w:eastAsia="黑体"/>
          <w:color w:val="auto"/>
          <w:sz w:val="32"/>
          <w:szCs w:val="32"/>
        </w:rPr>
        <w:tab/>
      </w:r>
    </w:p>
    <w:p w14:paraId="327BD322">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2BED6DAC">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5B945389">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0CB09BBD">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47614DE5">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686DC9C1">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2C186189">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7DF227F1">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67878717">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0C4AB5D0">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516C8917">
      <w:pPr>
        <w:adjustRightInd w:val="0"/>
        <w:snapToGrid w:val="0"/>
        <w:spacing w:before="100" w:beforeAutospacing="1" w:after="100" w:afterAutospacing="1" w:line="560" w:lineRule="exact"/>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4267F84F">
      <w:pPr>
        <w:keepNext w:val="0"/>
        <w:keepLines w:val="0"/>
        <w:pageBreakBefore w:val="0"/>
        <w:widowControl w:val="0"/>
        <w:wordWrap/>
        <w:topLinePunct w:val="0"/>
        <w:bidi w:val="0"/>
        <w:spacing w:line="480" w:lineRule="exact"/>
        <w:jc w:val="center"/>
        <w:textAlignment w:val="auto"/>
        <w:rPr>
          <w:color w:val="auto"/>
          <w:sz w:val="44"/>
          <w:szCs w:val="44"/>
        </w:rPr>
      </w:pPr>
      <w:r>
        <w:rPr>
          <w:rFonts w:hint="eastAsia" w:ascii="黑体" w:hAnsi="黑体" w:eastAsia="黑体"/>
          <w:sz w:val="32"/>
          <w:szCs w:val="32"/>
        </w:rPr>
        <w:t>20</w:t>
      </w:r>
      <w:r>
        <w:rPr>
          <w:rFonts w:hint="eastAsia" w:ascii="黑体" w:hAnsi="黑体" w:eastAsia="黑体"/>
          <w:sz w:val="32"/>
          <w:szCs w:val="32"/>
          <w:lang w:val="en-US" w:eastAsia="zh-CN"/>
        </w:rPr>
        <w:t>26</w:t>
      </w:r>
      <w:r>
        <w:rPr>
          <w:rFonts w:hint="eastAsia"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r>
        <w:rPr>
          <w:rFonts w:hint="eastAsia" w:ascii="黑体" w:hAnsi="黑体" w:eastAsia="黑体"/>
          <w:sz w:val="32"/>
          <w:szCs w:val="32"/>
          <w:lang w:val="en-US" w:eastAsia="zh-CN"/>
        </w:rPr>
        <w:t>22日发布</w:t>
      </w:r>
      <w:r>
        <w:rPr>
          <w:color w:val="auto"/>
          <w:sz w:val="44"/>
          <w:szCs w:val="44"/>
        </w:rPr>
        <w:tab/>
      </w:r>
    </w:p>
    <w:p w14:paraId="49B5724C">
      <w:pPr>
        <w:keepNext w:val="0"/>
        <w:keepLines w:val="0"/>
        <w:pageBreakBefore w:val="0"/>
        <w:widowControl w:val="0"/>
        <w:wordWrap/>
        <w:topLinePunct w:val="0"/>
        <w:bidi w:val="0"/>
        <w:spacing w:line="480" w:lineRule="exact"/>
        <w:textAlignment w:val="auto"/>
        <w:rPr>
          <w:color w:val="auto"/>
          <w:sz w:val="44"/>
          <w:szCs w:val="44"/>
        </w:rPr>
        <w:sectPr>
          <w:headerReference r:id="rId4" w:type="first"/>
          <w:footerReference r:id="rId5" w:type="default"/>
          <w:headerReference r:id="rId3" w:type="even"/>
          <w:footerReference r:id="rId6" w:type="even"/>
          <w:pgSz w:w="11906" w:h="16838"/>
          <w:pgMar w:top="2098" w:right="1474" w:bottom="2098" w:left="1502" w:header="851" w:footer="992" w:gutter="0"/>
          <w:pgNumType w:fmt="numberInDash" w:start="1"/>
          <w:cols w:space="720" w:num="1"/>
          <w:titlePg/>
          <w:docGrid w:type="lines" w:linePitch="312" w:charSpace="0"/>
        </w:sectPr>
      </w:pPr>
    </w:p>
    <w:p w14:paraId="31EC53ED">
      <w:pPr>
        <w:pStyle w:val="34"/>
        <w:keepNext w:val="0"/>
        <w:keepLines w:val="0"/>
        <w:pageBreakBefore w:val="0"/>
        <w:widowControl w:val="0"/>
        <w:kinsoku w:val="0"/>
        <w:wordWrap/>
        <w:overflowPunct w:val="0"/>
        <w:topLinePunct w:val="0"/>
        <w:bidi w:val="0"/>
        <w:snapToGrid w:val="0"/>
        <w:spacing w:before="100" w:after="600" w:line="480" w:lineRule="exact"/>
        <w:jc w:val="center"/>
        <w:textAlignment w:val="auto"/>
        <w:outlineLvl w:val="0"/>
        <w:rPr>
          <w:rFonts w:hAnsi="黑体"/>
          <w:color w:val="auto"/>
          <w:sz w:val="36"/>
          <w:szCs w:val="36"/>
        </w:rPr>
      </w:pPr>
      <w:r>
        <w:rPr>
          <w:rFonts w:hint="eastAsia" w:hAnsi="黑体"/>
          <w:color w:val="auto"/>
          <w:sz w:val="36"/>
          <w:szCs w:val="36"/>
        </w:rPr>
        <w:t>砍伐</w:t>
      </w:r>
      <w:r>
        <w:rPr>
          <w:rFonts w:hint="eastAsia" w:hAnsi="黑体"/>
          <w:color w:val="auto"/>
          <w:sz w:val="36"/>
          <w:szCs w:val="36"/>
          <w:lang w:eastAsia="zh-CN"/>
        </w:rPr>
        <w:t>、</w:t>
      </w:r>
      <w:r>
        <w:rPr>
          <w:rFonts w:hint="eastAsia" w:hAnsi="黑体"/>
          <w:color w:val="auto"/>
          <w:sz w:val="36"/>
          <w:szCs w:val="36"/>
          <w:lang w:val="en-US" w:eastAsia="zh-CN"/>
        </w:rPr>
        <w:t>修剪</w:t>
      </w:r>
      <w:r>
        <w:rPr>
          <w:rFonts w:hint="eastAsia" w:hAnsi="黑体"/>
          <w:color w:val="auto"/>
          <w:sz w:val="36"/>
          <w:szCs w:val="36"/>
        </w:rPr>
        <w:t>城市树木审批办事指南</w:t>
      </w:r>
    </w:p>
    <w:p w14:paraId="22701A5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一、受理范围</w:t>
      </w:r>
    </w:p>
    <w:p w14:paraId="44A907D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申请内容：砍伐</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修剪</w:t>
      </w:r>
      <w:r>
        <w:rPr>
          <w:rFonts w:hint="eastAsia" w:ascii="仿宋_GB2312" w:hAnsi="仿宋_GB2312" w:eastAsia="仿宋_GB2312" w:cs="仿宋_GB2312"/>
          <w:color w:val="auto"/>
          <w:sz w:val="32"/>
          <w:szCs w:val="32"/>
        </w:rPr>
        <w:t>城市树木审批</w:t>
      </w:r>
    </w:p>
    <w:p w14:paraId="768A4D3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申请人范围及申请条件：官渡区辖区范围内由于建设、拆迁等需要确需砍伐</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修剪</w:t>
      </w:r>
      <w:r>
        <w:rPr>
          <w:rFonts w:hint="eastAsia" w:ascii="仿宋_GB2312" w:hAnsi="仿宋_GB2312" w:eastAsia="仿宋_GB2312" w:cs="仿宋_GB2312"/>
          <w:color w:val="auto"/>
          <w:sz w:val="32"/>
          <w:szCs w:val="32"/>
        </w:rPr>
        <w:t>城市树木审批的法人或其他组织。</w:t>
      </w:r>
    </w:p>
    <w:p w14:paraId="2B975E6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二、</w:t>
      </w:r>
      <w:r>
        <w:rPr>
          <w:rFonts w:hint="eastAsia" w:ascii="黑体" w:hAnsi="黑体" w:eastAsia="黑体"/>
          <w:color w:val="auto"/>
          <w:sz w:val="32"/>
          <w:szCs w:val="32"/>
          <w:lang w:val="en-US" w:eastAsia="zh-CN"/>
        </w:rPr>
        <w:t>设定</w:t>
      </w:r>
      <w:r>
        <w:rPr>
          <w:rFonts w:hint="eastAsia" w:ascii="黑体" w:hAnsi="黑体" w:eastAsia="黑体"/>
          <w:color w:val="auto"/>
          <w:sz w:val="32"/>
          <w:szCs w:val="32"/>
        </w:rPr>
        <w:t>依据</w:t>
      </w:r>
    </w:p>
    <w:p w14:paraId="7B8AA3E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《城市绿化条例》第二十条 砍伐城市树木，必须经城市人民政府城市绿化行政主管部门批准，并按照国家有关规定补植树木或者采取其他补救措施。</w:t>
      </w:r>
    </w:p>
    <w:p w14:paraId="13DB166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 xml:space="preserve">《国务院关于印发清理规范投资项目报建审批事项实施方案的通知》（国发〔2016〕29号）二、清理规范的内容。将“临时占用城市绿地审批”、“砍伐城市树木、迁移古树名木审批”2项，合并为“工程建设涉及城市绿地、树木审批”1项。 </w:t>
      </w:r>
    </w:p>
    <w:p w14:paraId="29A380A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《云南省人民政府关于调整112项涉及州级及以下行政权力事项的决定》（云政发〔2020〕21号）附件3第10项 工程建设涉及城市绿地、树木审批，州级住房城乡建设部门不再实施，保留县级住房城乡建设部门审批权限。</w:t>
      </w:r>
    </w:p>
    <w:p w14:paraId="4A0AC43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三、实施机关</w:t>
      </w:r>
    </w:p>
    <w:p w14:paraId="1996C7E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昆明市官渡区行政审批局，是办理该行政许可事项的法定机构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负责该行政许可事项的审查并作出行政许可决定。</w:t>
      </w:r>
    </w:p>
    <w:p w14:paraId="0BE7CF0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b w:val="0"/>
          <w:bCs w:val="0"/>
          <w:color w:val="auto"/>
          <w:sz w:val="32"/>
          <w:szCs w:val="32"/>
        </w:rPr>
      </w:pPr>
      <w:r>
        <w:rPr>
          <w:rFonts w:hint="eastAsia" w:ascii="黑体" w:hAnsi="黑体" w:eastAsia="黑体"/>
          <w:b w:val="0"/>
          <w:bCs w:val="0"/>
          <w:color w:val="auto"/>
          <w:sz w:val="32"/>
          <w:szCs w:val="32"/>
        </w:rPr>
        <w:t>四、许可条件</w:t>
      </w:r>
    </w:p>
    <w:p w14:paraId="554155A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（一）予以批准的条件：</w:t>
      </w:r>
    </w:p>
    <w:p w14:paraId="48DD9F4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1.具有建设项目的规划用地、建设用地等批文的；</w:t>
      </w:r>
    </w:p>
    <w:p w14:paraId="42DFD86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2.临时占用绿地的，要有落实补偿和恢复绿地的措施，最长期限不得超过两年；</w:t>
      </w:r>
    </w:p>
    <w:p w14:paraId="52BB011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3.建设项目已经取得立项、规划用地、建设用地等相关批文或特殊情况需修剪、移植、砍伐的说明及其他证明；</w:t>
      </w:r>
    </w:p>
    <w:p w14:paraId="7721BBD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4.确需迁移、买卖和转让的理由（建设项目的立项、规划用地、建设用地等相关批文或确需迁移、买卖和转让无法避让的特殊情况说明及其他证明）,拟迁移方案和技术措施，新的管护接管单位证明材料；拟迁移、买卖和转让的古树资料（树龄在200年以下）；</w:t>
      </w:r>
    </w:p>
    <w:p w14:paraId="52F241B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（二）不予批准的情形：</w:t>
      </w:r>
    </w:p>
    <w:p w14:paraId="1E4B6D4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申请人存在不满足“予以批准的条件”之一便无法获得批准。</w:t>
      </w:r>
    </w:p>
    <w:p w14:paraId="674DC75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24"/>
        </w:rPr>
      </w:pPr>
      <w:r>
        <w:rPr>
          <w:rFonts w:hint="eastAsia" w:ascii="黑体" w:hAnsi="黑体" w:eastAsia="黑体"/>
          <w:color w:val="auto"/>
          <w:sz w:val="32"/>
          <w:szCs w:val="32"/>
        </w:rPr>
        <w:t>五、许可数量</w:t>
      </w:r>
    </w:p>
    <w:p w14:paraId="3A8E719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宋体" w:hAnsi="宋体"/>
          <w:color w:val="auto"/>
          <w:sz w:val="32"/>
          <w:szCs w:val="32"/>
        </w:rPr>
      </w:pPr>
      <w:r>
        <w:rPr>
          <w:rFonts w:hint="eastAsia" w:ascii="仿宋_GB2312" w:hAnsi="仿宋_GB2312" w:eastAsia="仿宋_GB2312" w:cs="仿宋_GB2312"/>
          <w:color w:val="auto"/>
          <w:sz w:val="32"/>
          <w:szCs w:val="32"/>
        </w:rPr>
        <w:t>无数量限制，符合条件即予许可。</w:t>
      </w:r>
    </w:p>
    <w:p w14:paraId="3317354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黑体" w:hAnsi="黑体" w:eastAsia="黑体"/>
          <w:color w:val="auto"/>
          <w:sz w:val="24"/>
        </w:rPr>
      </w:pPr>
      <w:r>
        <w:rPr>
          <w:rFonts w:hint="eastAsia" w:ascii="黑体" w:hAnsi="黑体" w:eastAsia="黑体"/>
          <w:color w:val="auto"/>
          <w:sz w:val="32"/>
          <w:szCs w:val="32"/>
          <w:lang w:val="en-US" w:eastAsia="zh-CN"/>
        </w:rPr>
        <w:t>六</w:t>
      </w:r>
      <w:r>
        <w:rPr>
          <w:rFonts w:hint="eastAsia" w:ascii="黑体" w:hAnsi="黑体" w:eastAsia="黑体"/>
          <w:color w:val="auto"/>
          <w:sz w:val="32"/>
          <w:szCs w:val="32"/>
        </w:rPr>
        <w:t>、受理形式和地点</w:t>
      </w:r>
    </w:p>
    <w:p w14:paraId="7C90111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受理形式：窗口和网上均可受理。</w:t>
      </w:r>
    </w:p>
    <w:p w14:paraId="43FEA19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受理地点：官渡区</w:t>
      </w:r>
      <w:r>
        <w:rPr>
          <w:rFonts w:hint="eastAsia" w:ascii="仿宋_GB2312" w:hAnsi="仿宋_GB2312" w:eastAsia="仿宋_GB2312" w:cs="仿宋_GB2312"/>
          <w:color w:val="auto"/>
          <w:sz w:val="32"/>
          <w:szCs w:val="32"/>
          <w:lang w:val="en-US" w:eastAsia="zh-CN"/>
        </w:rPr>
        <w:t>政务</w:t>
      </w:r>
      <w:r>
        <w:rPr>
          <w:rFonts w:hint="eastAsia" w:ascii="仿宋_GB2312" w:hAnsi="仿宋_GB2312" w:eastAsia="仿宋_GB2312" w:cs="仿宋_GB2312"/>
          <w:color w:val="auto"/>
          <w:sz w:val="32"/>
          <w:szCs w:val="32"/>
        </w:rPr>
        <w:t>服务中心窗口。</w:t>
      </w:r>
    </w:p>
    <w:p w14:paraId="48161F7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686D367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交通方式：可乘坐第169、174、A12、232、252、253路公交车到达。</w:t>
      </w:r>
    </w:p>
    <w:p w14:paraId="7AA5055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办理网址：http://zwfw.yn.gov.cn/portal/#/home“云南省政务服务网”</w:t>
      </w:r>
    </w:p>
    <w:p w14:paraId="153DE89B">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color w:val="000000"/>
          <w:kern w:val="0"/>
          <w:sz w:val="32"/>
          <w:szCs w:val="32"/>
        </w:rPr>
      </w:pPr>
      <w:r>
        <w:rPr>
          <w:rFonts w:hint="eastAsia" w:ascii="黑体" w:hAnsi="黑体" w:eastAsia="黑体"/>
          <w:color w:val="auto"/>
          <w:sz w:val="32"/>
          <w:szCs w:val="32"/>
          <w:lang w:val="en-US" w:eastAsia="zh-CN"/>
        </w:rPr>
        <w:t>七、</w:t>
      </w:r>
      <w:r>
        <w:rPr>
          <w:rFonts w:hint="eastAsia" w:ascii="黑体" w:hAnsi="黑体" w:eastAsia="黑体"/>
          <w:color w:val="auto"/>
          <w:sz w:val="32"/>
          <w:szCs w:val="32"/>
        </w:rPr>
        <w:t>申请材料</w:t>
      </w:r>
    </w:p>
    <w:p w14:paraId="406F5C38">
      <w:pPr>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32"/>
          <w:szCs w:val="32"/>
        </w:rPr>
      </w:pPr>
    </w:p>
    <w:p w14:paraId="205FD787">
      <w:pPr>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32"/>
          <w:szCs w:val="32"/>
        </w:rPr>
      </w:pPr>
    </w:p>
    <w:p w14:paraId="18D4C982">
      <w:pPr>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auto"/>
          <w:sz w:val="32"/>
          <w:szCs w:val="32"/>
        </w:rPr>
        <w:t>砍伐</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修剪</w:t>
      </w:r>
      <w:r>
        <w:rPr>
          <w:rFonts w:hint="eastAsia" w:ascii="仿宋_GB2312" w:hAnsi="仿宋_GB2312" w:eastAsia="仿宋_GB2312" w:cs="仿宋_GB2312"/>
          <w:color w:val="auto"/>
          <w:sz w:val="32"/>
          <w:szCs w:val="32"/>
        </w:rPr>
        <w:t>城市树木审批申请材料目录</w:t>
      </w:r>
    </w:p>
    <w:tbl>
      <w:tblPr>
        <w:tblStyle w:val="14"/>
        <w:tblW w:w="9156" w:type="dxa"/>
        <w:jc w:val="center"/>
        <w:tblLayout w:type="fixed"/>
        <w:tblCellMar>
          <w:top w:w="0" w:type="dxa"/>
          <w:left w:w="0" w:type="dxa"/>
          <w:bottom w:w="0" w:type="dxa"/>
          <w:right w:w="0" w:type="dxa"/>
        </w:tblCellMar>
      </w:tblPr>
      <w:tblGrid>
        <w:gridCol w:w="651"/>
        <w:gridCol w:w="5007"/>
        <w:gridCol w:w="1275"/>
        <w:gridCol w:w="960"/>
        <w:gridCol w:w="1263"/>
      </w:tblGrid>
      <w:tr w14:paraId="0188E7D2">
        <w:tblPrEx>
          <w:tblCellMar>
            <w:top w:w="0" w:type="dxa"/>
            <w:left w:w="0" w:type="dxa"/>
            <w:bottom w:w="0" w:type="dxa"/>
            <w:right w:w="0" w:type="dxa"/>
          </w:tblCellMar>
        </w:tblPrEx>
        <w:trPr>
          <w:trHeight w:val="562" w:hRule="exact"/>
          <w:jc w:val="center"/>
        </w:trPr>
        <w:tc>
          <w:tcPr>
            <w:tcW w:w="651" w:type="dxa"/>
            <w:tcBorders>
              <w:top w:val="single" w:color="000000" w:sz="8" w:space="0"/>
              <w:left w:val="single" w:color="000000" w:sz="8" w:space="0"/>
              <w:bottom w:val="single" w:color="000000" w:sz="8" w:space="0"/>
              <w:right w:val="single" w:color="000000" w:sz="4" w:space="0"/>
            </w:tcBorders>
            <w:noWrap w:val="0"/>
            <w:vAlign w:val="center"/>
          </w:tcPr>
          <w:p w14:paraId="5E0C4EF3">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序号</w:t>
            </w:r>
          </w:p>
        </w:tc>
        <w:tc>
          <w:tcPr>
            <w:tcW w:w="5007" w:type="dxa"/>
            <w:tcBorders>
              <w:top w:val="single" w:color="000000" w:sz="8" w:space="0"/>
              <w:left w:val="single" w:color="000000" w:sz="4" w:space="0"/>
              <w:bottom w:val="single" w:color="000000" w:sz="8" w:space="0"/>
              <w:right w:val="single" w:color="000000" w:sz="4" w:space="0"/>
            </w:tcBorders>
            <w:noWrap w:val="0"/>
            <w:vAlign w:val="center"/>
          </w:tcPr>
          <w:p w14:paraId="1764B60E">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材料名称</w:t>
            </w:r>
          </w:p>
        </w:tc>
        <w:tc>
          <w:tcPr>
            <w:tcW w:w="1275" w:type="dxa"/>
            <w:tcBorders>
              <w:top w:val="single" w:color="000000" w:sz="8" w:space="0"/>
              <w:left w:val="single" w:color="000000" w:sz="4" w:space="0"/>
              <w:bottom w:val="single" w:color="000000" w:sz="8" w:space="0"/>
              <w:right w:val="single" w:color="000000" w:sz="4" w:space="0"/>
            </w:tcBorders>
            <w:noWrap w:val="0"/>
            <w:vAlign w:val="center"/>
          </w:tcPr>
          <w:p w14:paraId="352DF988">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材料形式</w:t>
            </w:r>
          </w:p>
        </w:tc>
        <w:tc>
          <w:tcPr>
            <w:tcW w:w="960" w:type="dxa"/>
            <w:tcBorders>
              <w:top w:val="single" w:color="000000" w:sz="8" w:space="0"/>
              <w:left w:val="single" w:color="000000" w:sz="4" w:space="0"/>
              <w:bottom w:val="single" w:color="000000" w:sz="8" w:space="0"/>
              <w:right w:val="single" w:color="000000" w:sz="4" w:space="0"/>
            </w:tcBorders>
            <w:noWrap w:val="0"/>
            <w:vAlign w:val="center"/>
          </w:tcPr>
          <w:p w14:paraId="32A0E7E2">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份数</w:t>
            </w:r>
          </w:p>
        </w:tc>
        <w:tc>
          <w:tcPr>
            <w:tcW w:w="1263" w:type="dxa"/>
            <w:tcBorders>
              <w:top w:val="single" w:color="000000" w:sz="8" w:space="0"/>
              <w:left w:val="single" w:color="000000" w:sz="4" w:space="0"/>
              <w:bottom w:val="single" w:color="auto" w:sz="4" w:space="0"/>
              <w:right w:val="single" w:color="000000" w:sz="4" w:space="0"/>
            </w:tcBorders>
            <w:noWrap w:val="0"/>
            <w:vAlign w:val="center"/>
          </w:tcPr>
          <w:p w14:paraId="17321D5C">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其他要求</w:t>
            </w:r>
          </w:p>
        </w:tc>
      </w:tr>
      <w:tr w14:paraId="4894488C">
        <w:tblPrEx>
          <w:tblCellMar>
            <w:top w:w="0" w:type="dxa"/>
            <w:left w:w="0" w:type="dxa"/>
            <w:bottom w:w="0" w:type="dxa"/>
            <w:right w:w="0" w:type="dxa"/>
          </w:tblCellMar>
        </w:tblPrEx>
        <w:trPr>
          <w:trHeight w:val="455" w:hRule="atLeast"/>
          <w:jc w:val="center"/>
        </w:trPr>
        <w:tc>
          <w:tcPr>
            <w:tcW w:w="651" w:type="dxa"/>
            <w:tcBorders>
              <w:top w:val="single" w:color="000000" w:sz="8" w:space="0"/>
              <w:left w:val="single" w:color="000000" w:sz="8" w:space="0"/>
              <w:right w:val="single" w:color="000000" w:sz="4" w:space="0"/>
            </w:tcBorders>
            <w:noWrap w:val="0"/>
            <w:vAlign w:val="center"/>
          </w:tcPr>
          <w:p w14:paraId="633BD936">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p>
        </w:tc>
        <w:tc>
          <w:tcPr>
            <w:tcW w:w="5007" w:type="dxa"/>
            <w:tcBorders>
              <w:top w:val="single" w:color="000000" w:sz="8" w:space="0"/>
              <w:left w:val="single" w:color="000000" w:sz="4" w:space="0"/>
              <w:right w:val="single" w:color="000000" w:sz="4" w:space="0"/>
            </w:tcBorders>
            <w:noWrap w:val="0"/>
            <w:vAlign w:val="center"/>
          </w:tcPr>
          <w:p w14:paraId="1EBE0085">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工程建设涉及城市绿地、树木审批申请表</w:t>
            </w:r>
          </w:p>
        </w:tc>
        <w:tc>
          <w:tcPr>
            <w:tcW w:w="1275" w:type="dxa"/>
            <w:tcBorders>
              <w:top w:val="single" w:color="000000" w:sz="8" w:space="0"/>
              <w:left w:val="single" w:color="000000" w:sz="4" w:space="0"/>
              <w:bottom w:val="single" w:color="000000" w:sz="4" w:space="0"/>
              <w:right w:val="single" w:color="000000" w:sz="4" w:space="0"/>
            </w:tcBorders>
            <w:noWrap w:val="0"/>
            <w:vAlign w:val="center"/>
          </w:tcPr>
          <w:p w14:paraId="14E5A872">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原件</w:t>
            </w:r>
          </w:p>
        </w:tc>
        <w:tc>
          <w:tcPr>
            <w:tcW w:w="960" w:type="dxa"/>
            <w:tcBorders>
              <w:top w:val="single" w:color="000000" w:sz="8" w:space="0"/>
              <w:left w:val="single" w:color="000000" w:sz="4" w:space="0"/>
              <w:right w:val="single" w:color="auto" w:sz="4" w:space="0"/>
            </w:tcBorders>
            <w:noWrap w:val="0"/>
            <w:vAlign w:val="center"/>
          </w:tcPr>
          <w:p w14:paraId="3E73B4B9">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1份</w:t>
            </w:r>
          </w:p>
        </w:tc>
        <w:tc>
          <w:tcPr>
            <w:tcW w:w="1263" w:type="dxa"/>
            <w:vMerge w:val="restart"/>
            <w:tcBorders>
              <w:top w:val="single" w:color="auto" w:sz="4" w:space="0"/>
              <w:left w:val="single" w:color="auto" w:sz="4" w:space="0"/>
              <w:bottom w:val="single" w:color="auto" w:sz="4" w:space="0"/>
              <w:right w:val="single" w:color="auto" w:sz="4" w:space="0"/>
            </w:tcBorders>
            <w:noWrap w:val="0"/>
            <w:vAlign w:val="center"/>
          </w:tcPr>
          <w:p w14:paraId="0CAB8208">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337B4F13">
        <w:tblPrEx>
          <w:tblCellMar>
            <w:top w:w="0" w:type="dxa"/>
            <w:left w:w="0" w:type="dxa"/>
            <w:bottom w:w="0" w:type="dxa"/>
            <w:right w:w="0" w:type="dxa"/>
          </w:tblCellMar>
        </w:tblPrEx>
        <w:trPr>
          <w:trHeight w:val="512" w:hRule="atLeast"/>
          <w:jc w:val="center"/>
        </w:trPr>
        <w:tc>
          <w:tcPr>
            <w:tcW w:w="651" w:type="dxa"/>
            <w:tcBorders>
              <w:top w:val="single" w:color="000000" w:sz="8" w:space="0"/>
              <w:left w:val="single" w:color="000000" w:sz="8" w:space="0"/>
              <w:right w:val="single" w:color="000000" w:sz="4" w:space="0"/>
            </w:tcBorders>
            <w:noWrap w:val="0"/>
            <w:vAlign w:val="center"/>
          </w:tcPr>
          <w:p w14:paraId="1F2452CE">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p>
        </w:tc>
        <w:tc>
          <w:tcPr>
            <w:tcW w:w="5007" w:type="dxa"/>
            <w:tcBorders>
              <w:top w:val="single" w:color="000000" w:sz="8" w:space="0"/>
              <w:left w:val="single" w:color="000000" w:sz="4" w:space="0"/>
              <w:right w:val="single" w:color="000000" w:sz="4" w:space="0"/>
            </w:tcBorders>
            <w:noWrap w:val="0"/>
            <w:vAlign w:val="center"/>
          </w:tcPr>
          <w:p w14:paraId="0FE47B44">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申报单位、委托书及委托人基本资料</w:t>
            </w:r>
          </w:p>
        </w:tc>
        <w:tc>
          <w:tcPr>
            <w:tcW w:w="1275" w:type="dxa"/>
            <w:tcBorders>
              <w:top w:val="single" w:color="000000" w:sz="8" w:space="0"/>
              <w:left w:val="single" w:color="000000" w:sz="4" w:space="0"/>
              <w:bottom w:val="single" w:color="000000" w:sz="4" w:space="0"/>
              <w:right w:val="single" w:color="000000" w:sz="4" w:space="0"/>
            </w:tcBorders>
            <w:noWrap w:val="0"/>
            <w:vAlign w:val="center"/>
          </w:tcPr>
          <w:p w14:paraId="400ADE20">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原件</w:t>
            </w:r>
          </w:p>
        </w:tc>
        <w:tc>
          <w:tcPr>
            <w:tcW w:w="960" w:type="dxa"/>
            <w:tcBorders>
              <w:top w:val="single" w:color="000000" w:sz="8" w:space="0"/>
              <w:left w:val="single" w:color="000000" w:sz="4" w:space="0"/>
              <w:right w:val="single" w:color="auto" w:sz="4" w:space="0"/>
            </w:tcBorders>
            <w:noWrap w:val="0"/>
            <w:vAlign w:val="center"/>
          </w:tcPr>
          <w:p w14:paraId="121920DA">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1份</w:t>
            </w: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090CF783">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7C91DB35">
        <w:tblPrEx>
          <w:tblCellMar>
            <w:top w:w="0" w:type="dxa"/>
            <w:left w:w="0" w:type="dxa"/>
            <w:bottom w:w="0" w:type="dxa"/>
            <w:right w:w="0" w:type="dxa"/>
          </w:tblCellMar>
        </w:tblPrEx>
        <w:trPr>
          <w:trHeight w:val="594" w:hRule="atLeast"/>
          <w:jc w:val="center"/>
        </w:trPr>
        <w:tc>
          <w:tcPr>
            <w:tcW w:w="651" w:type="dxa"/>
            <w:tcBorders>
              <w:top w:val="single" w:color="000000" w:sz="4" w:space="0"/>
              <w:left w:val="single" w:color="000000" w:sz="8" w:space="0"/>
              <w:right w:val="single" w:color="000000" w:sz="4" w:space="0"/>
            </w:tcBorders>
            <w:noWrap w:val="0"/>
            <w:vAlign w:val="center"/>
          </w:tcPr>
          <w:p w14:paraId="3B60C755">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w:t>
            </w:r>
          </w:p>
        </w:tc>
        <w:tc>
          <w:tcPr>
            <w:tcW w:w="5007" w:type="dxa"/>
            <w:tcBorders>
              <w:top w:val="single" w:color="000000" w:sz="4" w:space="0"/>
              <w:left w:val="single" w:color="000000" w:sz="4" w:space="0"/>
              <w:right w:val="single" w:color="000000" w:sz="4" w:space="0"/>
            </w:tcBorders>
            <w:noWrap w:val="0"/>
            <w:vAlign w:val="center"/>
          </w:tcPr>
          <w:p w14:paraId="4AD2B43F">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照片（不同角度五张，用A4纸彩打）</w:t>
            </w:r>
          </w:p>
        </w:tc>
        <w:tc>
          <w:tcPr>
            <w:tcW w:w="1275" w:type="dxa"/>
            <w:tcBorders>
              <w:top w:val="single" w:color="000000" w:sz="4" w:space="0"/>
              <w:left w:val="single" w:color="000000" w:sz="4" w:space="0"/>
              <w:right w:val="single" w:color="auto" w:sz="4" w:space="0"/>
            </w:tcBorders>
            <w:noWrap w:val="0"/>
            <w:vAlign w:val="center"/>
          </w:tcPr>
          <w:p w14:paraId="7C38B69E">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原件</w:t>
            </w:r>
          </w:p>
        </w:tc>
        <w:tc>
          <w:tcPr>
            <w:tcW w:w="960" w:type="dxa"/>
            <w:tcBorders>
              <w:top w:val="single" w:color="000000" w:sz="4" w:space="0"/>
              <w:left w:val="single" w:color="auto" w:sz="4" w:space="0"/>
              <w:bottom w:val="single" w:color="000000" w:sz="4" w:space="0"/>
              <w:right w:val="single" w:color="auto" w:sz="4" w:space="0"/>
            </w:tcBorders>
            <w:noWrap w:val="0"/>
            <w:vAlign w:val="center"/>
          </w:tcPr>
          <w:p w14:paraId="3B70B8BC">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1份</w:t>
            </w: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3C7E202D">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572A253F">
        <w:tblPrEx>
          <w:tblCellMar>
            <w:top w:w="0" w:type="dxa"/>
            <w:left w:w="0" w:type="dxa"/>
            <w:bottom w:w="0" w:type="dxa"/>
            <w:right w:w="0" w:type="dxa"/>
          </w:tblCellMar>
        </w:tblPrEx>
        <w:trPr>
          <w:trHeight w:val="90" w:hRule="atLeast"/>
          <w:jc w:val="center"/>
        </w:trPr>
        <w:tc>
          <w:tcPr>
            <w:tcW w:w="651" w:type="dxa"/>
            <w:tcBorders>
              <w:top w:val="single" w:color="000000" w:sz="4" w:space="0"/>
              <w:left w:val="single" w:color="000000" w:sz="8" w:space="0"/>
              <w:right w:val="single" w:color="000000" w:sz="4" w:space="0"/>
            </w:tcBorders>
            <w:noWrap w:val="0"/>
            <w:vAlign w:val="center"/>
          </w:tcPr>
          <w:p w14:paraId="3965AE6D">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5007" w:type="dxa"/>
            <w:tcBorders>
              <w:top w:val="single" w:color="000000" w:sz="4" w:space="0"/>
              <w:left w:val="single" w:color="000000" w:sz="4" w:space="0"/>
              <w:right w:val="single" w:color="000000" w:sz="4" w:space="0"/>
            </w:tcBorders>
            <w:noWrap w:val="0"/>
            <w:vAlign w:val="center"/>
          </w:tcPr>
          <w:p w14:paraId="422D8C2E">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树木砍一栽五承诺书（砍伐树木）</w:t>
            </w:r>
          </w:p>
        </w:tc>
        <w:tc>
          <w:tcPr>
            <w:tcW w:w="1275" w:type="dxa"/>
            <w:tcBorders>
              <w:top w:val="single" w:color="000000" w:sz="4" w:space="0"/>
              <w:left w:val="single" w:color="000000" w:sz="4" w:space="0"/>
              <w:right w:val="single" w:color="auto" w:sz="4" w:space="0"/>
            </w:tcBorders>
            <w:noWrap w:val="0"/>
            <w:vAlign w:val="center"/>
          </w:tcPr>
          <w:p w14:paraId="196DE62E">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复印件</w:t>
            </w:r>
          </w:p>
        </w:tc>
        <w:tc>
          <w:tcPr>
            <w:tcW w:w="960" w:type="dxa"/>
            <w:tcBorders>
              <w:top w:val="single" w:color="000000" w:sz="4" w:space="0"/>
              <w:left w:val="single" w:color="auto" w:sz="4" w:space="0"/>
              <w:bottom w:val="single" w:color="000000" w:sz="4" w:space="0"/>
              <w:right w:val="single" w:color="auto" w:sz="4" w:space="0"/>
            </w:tcBorders>
            <w:noWrap w:val="0"/>
            <w:vAlign w:val="center"/>
          </w:tcPr>
          <w:p w14:paraId="0C2C9A64">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1份</w:t>
            </w: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7E49EB91">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13774E3F">
        <w:tblPrEx>
          <w:tblCellMar>
            <w:top w:w="0" w:type="dxa"/>
            <w:left w:w="0" w:type="dxa"/>
            <w:bottom w:w="0" w:type="dxa"/>
            <w:right w:w="0" w:type="dxa"/>
          </w:tblCellMar>
        </w:tblPrEx>
        <w:trPr>
          <w:trHeight w:val="869" w:hRule="atLeast"/>
          <w:jc w:val="center"/>
        </w:trPr>
        <w:tc>
          <w:tcPr>
            <w:tcW w:w="651" w:type="dxa"/>
            <w:tcBorders>
              <w:top w:val="single" w:color="000000" w:sz="4" w:space="0"/>
              <w:left w:val="single" w:color="000000" w:sz="8" w:space="0"/>
              <w:right w:val="single" w:color="000000" w:sz="4" w:space="0"/>
            </w:tcBorders>
            <w:noWrap w:val="0"/>
            <w:vAlign w:val="center"/>
          </w:tcPr>
          <w:p w14:paraId="22CC895F">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p>
        </w:tc>
        <w:tc>
          <w:tcPr>
            <w:tcW w:w="5007" w:type="dxa"/>
            <w:tcBorders>
              <w:top w:val="single" w:color="000000" w:sz="4" w:space="0"/>
              <w:left w:val="single" w:color="000000" w:sz="4" w:space="0"/>
              <w:right w:val="single" w:color="000000" w:sz="4" w:space="0"/>
            </w:tcBorders>
            <w:noWrap w:val="0"/>
            <w:vAlign w:val="center"/>
          </w:tcPr>
          <w:p w14:paraId="504B6C0C">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砍伐、移植公示和公告</w:t>
            </w:r>
          </w:p>
        </w:tc>
        <w:tc>
          <w:tcPr>
            <w:tcW w:w="1275" w:type="dxa"/>
            <w:tcBorders>
              <w:top w:val="single" w:color="000000" w:sz="4" w:space="0"/>
              <w:left w:val="single" w:color="000000" w:sz="4" w:space="0"/>
              <w:right w:val="single" w:color="auto" w:sz="4" w:space="0"/>
            </w:tcBorders>
            <w:noWrap w:val="0"/>
            <w:vAlign w:val="center"/>
          </w:tcPr>
          <w:p w14:paraId="682BE5D1">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复印件</w:t>
            </w:r>
          </w:p>
        </w:tc>
        <w:tc>
          <w:tcPr>
            <w:tcW w:w="960" w:type="dxa"/>
            <w:tcBorders>
              <w:top w:val="single" w:color="000000" w:sz="4" w:space="0"/>
              <w:left w:val="single" w:color="auto" w:sz="4" w:space="0"/>
              <w:bottom w:val="single" w:color="000000" w:sz="4" w:space="0"/>
              <w:right w:val="single" w:color="auto" w:sz="4" w:space="0"/>
            </w:tcBorders>
            <w:noWrap w:val="0"/>
            <w:vAlign w:val="center"/>
          </w:tcPr>
          <w:p w14:paraId="5E855108">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1份</w:t>
            </w: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02B9CF4A">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0EDC7E80">
        <w:tblPrEx>
          <w:tblCellMar>
            <w:top w:w="0" w:type="dxa"/>
            <w:left w:w="0" w:type="dxa"/>
            <w:bottom w:w="0" w:type="dxa"/>
            <w:right w:w="0" w:type="dxa"/>
          </w:tblCellMar>
        </w:tblPrEx>
        <w:trPr>
          <w:trHeight w:val="583"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14:paraId="3A7779D5">
            <w:pPr>
              <w:pStyle w:val="33"/>
              <w:keepNext w:val="0"/>
              <w:keepLines w:val="0"/>
              <w:pageBreakBefore w:val="0"/>
              <w:widowControl w:val="0"/>
              <w:kinsoku w:val="0"/>
              <w:wordWrap/>
              <w:overflowPunct w:val="0"/>
              <w:topLinePunct w:val="0"/>
              <w:bidi w:val="0"/>
              <w:spacing w:line="48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p>
        </w:tc>
        <w:tc>
          <w:tcPr>
            <w:tcW w:w="5007" w:type="dxa"/>
            <w:tcBorders>
              <w:top w:val="single" w:color="auto" w:sz="4" w:space="0"/>
              <w:left w:val="single" w:color="auto" w:sz="4" w:space="0"/>
              <w:bottom w:val="single" w:color="auto" w:sz="4" w:space="0"/>
              <w:right w:val="single" w:color="auto" w:sz="4" w:space="0"/>
            </w:tcBorders>
            <w:noWrap w:val="0"/>
            <w:vAlign w:val="center"/>
          </w:tcPr>
          <w:p w14:paraId="66F723E0">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绿地产权单位意见书</w:t>
            </w:r>
          </w:p>
        </w:tc>
        <w:tc>
          <w:tcPr>
            <w:tcW w:w="1275" w:type="dxa"/>
            <w:tcBorders>
              <w:top w:val="single" w:color="000000" w:sz="4" w:space="0"/>
              <w:left w:val="single" w:color="auto" w:sz="4" w:space="0"/>
              <w:bottom w:val="single" w:color="auto" w:sz="4" w:space="0"/>
              <w:right w:val="single" w:color="auto" w:sz="4" w:space="0"/>
            </w:tcBorders>
            <w:noWrap w:val="0"/>
            <w:vAlign w:val="center"/>
          </w:tcPr>
          <w:p w14:paraId="729AF17A">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 xml:space="preserve">复印件 </w:t>
            </w:r>
          </w:p>
        </w:tc>
        <w:tc>
          <w:tcPr>
            <w:tcW w:w="960" w:type="dxa"/>
            <w:tcBorders>
              <w:top w:val="single" w:color="000000" w:sz="4" w:space="0"/>
              <w:left w:val="single" w:color="auto" w:sz="4" w:space="0"/>
              <w:bottom w:val="single" w:color="000000" w:sz="4" w:space="0"/>
              <w:right w:val="single" w:color="auto" w:sz="4" w:space="0"/>
            </w:tcBorders>
            <w:noWrap w:val="0"/>
            <w:vAlign w:val="center"/>
          </w:tcPr>
          <w:p w14:paraId="563E807E">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1份</w:t>
            </w: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6094BF8E">
            <w:pPr>
              <w:pStyle w:val="33"/>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bl>
    <w:p w14:paraId="6F809517">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黑体" w:hAnsi="黑体" w:eastAsia="黑体"/>
          <w:color w:val="auto"/>
          <w:sz w:val="24"/>
        </w:rPr>
      </w:pPr>
      <w:r>
        <w:rPr>
          <w:rFonts w:hint="eastAsia" w:ascii="黑体" w:hAnsi="黑体" w:eastAsia="黑体" w:cs="黑体"/>
          <w:color w:val="auto"/>
          <w:sz w:val="32"/>
          <w:szCs w:val="32"/>
          <w:lang w:val="en-US" w:eastAsia="zh-CN"/>
        </w:rPr>
        <w:t>八</w:t>
      </w:r>
      <w:r>
        <w:rPr>
          <w:rFonts w:hint="eastAsia" w:ascii="黑体" w:hAnsi="黑体" w:eastAsia="黑体" w:cs="黑体"/>
          <w:color w:val="auto"/>
          <w:sz w:val="32"/>
          <w:szCs w:val="32"/>
        </w:rPr>
        <w:t>、办结时限</w:t>
      </w:r>
      <w:r>
        <w:rPr>
          <w:rFonts w:ascii="黑体" w:hAnsi="黑体" w:eastAsia="黑体"/>
          <w:color w:val="auto"/>
          <w:sz w:val="24"/>
        </w:rPr>
        <w:t xml:space="preserve"> </w:t>
      </w:r>
    </w:p>
    <w:p w14:paraId="45B407C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5E39A76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法定办理时限:20个工作日。</w:t>
      </w:r>
    </w:p>
    <w:p w14:paraId="55824F9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承诺办理时限：</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个工作日（不含实地勘查、意见征询、论证评审、组织听证时间）。</w:t>
      </w:r>
    </w:p>
    <w:p w14:paraId="65D36C0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lang w:val="en-US" w:eastAsia="zh-CN"/>
        </w:rPr>
        <w:t>九</w:t>
      </w:r>
      <w:r>
        <w:rPr>
          <w:rFonts w:hint="eastAsia" w:ascii="黑体" w:hAnsi="黑体" w:eastAsia="黑体"/>
          <w:color w:val="auto"/>
          <w:sz w:val="32"/>
          <w:szCs w:val="32"/>
        </w:rPr>
        <w:t>、许可收费及依据</w:t>
      </w:r>
    </w:p>
    <w:p w14:paraId="4B809C9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本许可事项不收费。</w:t>
      </w:r>
    </w:p>
    <w:p w14:paraId="183F1D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十、办理流程</w:t>
      </w:r>
    </w:p>
    <w:p w14:paraId="3F56EAD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b/>
          <w:color w:val="auto"/>
          <w:sz w:val="32"/>
          <w:szCs w:val="32"/>
        </w:rPr>
      </w:pPr>
      <w:r>
        <w:rPr>
          <w:rFonts w:hint="eastAsia" w:ascii="方正楷体_GBK" w:hAnsi="方正楷体_GBK" w:eastAsia="方正楷体_GBK" w:cs="方正楷体_GBK"/>
          <w:b w:val="0"/>
          <w:bCs/>
          <w:color w:val="auto"/>
          <w:sz w:val="32"/>
          <w:szCs w:val="32"/>
        </w:rPr>
        <w:t>（一）申请</w:t>
      </w:r>
      <w:r>
        <w:rPr>
          <w:rFonts w:hint="eastAsia" w:ascii="方正楷体_GBK" w:hAnsi="方正楷体_GBK" w:eastAsia="方正楷体_GBK" w:cs="方正楷体_GBK"/>
          <w:b/>
          <w:color w:val="auto"/>
          <w:sz w:val="32"/>
          <w:szCs w:val="32"/>
        </w:rPr>
        <w:t xml:space="preserve"> </w:t>
      </w:r>
    </w:p>
    <w:p w14:paraId="41EEFB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1.提交方式</w:t>
      </w:r>
    </w:p>
    <w:p w14:paraId="73854EA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（1）窗口提交</w:t>
      </w:r>
    </w:p>
    <w:p w14:paraId="479C885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接收申请的实施机关：昆明市官渡区</w:t>
      </w:r>
      <w:r>
        <w:rPr>
          <w:rFonts w:hint="eastAsia" w:ascii="仿宋_GB2312" w:hAnsi="仿宋_GB2312" w:eastAsia="仿宋_GB2312" w:cs="仿宋_GB2312"/>
          <w:color w:val="auto"/>
          <w:sz w:val="32"/>
          <w:szCs w:val="32"/>
          <w:lang w:val="en-US" w:eastAsia="zh-CN"/>
        </w:rPr>
        <w:t>行政审批局</w:t>
      </w:r>
      <w:r>
        <w:rPr>
          <w:rFonts w:hint="eastAsia" w:ascii="仿宋_GB2312" w:hAnsi="仿宋_GB2312" w:eastAsia="仿宋_GB2312" w:cs="仿宋_GB2312"/>
          <w:color w:val="auto"/>
          <w:sz w:val="32"/>
          <w:szCs w:val="32"/>
        </w:rPr>
        <w:t>；</w:t>
      </w:r>
    </w:p>
    <w:p w14:paraId="1487B2B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接收地址：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71B6564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（2）网络提交</w:t>
      </w:r>
    </w:p>
    <w:p w14:paraId="21BF0DDF">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网址：</w:t>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HYPERLINK "http://zwfw.yn.gov.cn/portal/#/home\“云南省政务服务网\”"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t>http://zwfw.yn.gov.cn/portal/#/home“云南省政务服务网”</w:t>
      </w:r>
      <w:r>
        <w:rPr>
          <w:rFonts w:hint="eastAsia" w:ascii="仿宋_GB2312" w:hAnsi="仿宋_GB2312" w:eastAsia="仿宋_GB2312" w:cs="仿宋_GB2312"/>
          <w:color w:val="auto"/>
          <w:sz w:val="32"/>
          <w:szCs w:val="32"/>
        </w:rPr>
        <w:fldChar w:fldCharType="end"/>
      </w:r>
    </w:p>
    <w:p w14:paraId="0C8B56C3">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2.提交时间：</w:t>
      </w:r>
    </w:p>
    <w:p w14:paraId="53672D3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 xml:space="preserve">窗口提交：星期一至星期五上午9:00～12:00，下午13:00～17:00（法定节假日除外）。 </w:t>
      </w:r>
    </w:p>
    <w:p w14:paraId="114DB03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网络提交：时间不限。</w:t>
      </w:r>
    </w:p>
    <w:p w14:paraId="6396DBA5">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二</w:t>
      </w:r>
      <w:r>
        <w:rPr>
          <w:rFonts w:hint="eastAsia" w:ascii="方正楷体_GBK" w:hAnsi="方正楷体_GBK" w:eastAsia="方正楷体_GBK" w:cs="方正楷体_GBK"/>
          <w:b w:val="0"/>
          <w:bCs/>
          <w:color w:val="auto"/>
          <w:sz w:val="32"/>
          <w:szCs w:val="32"/>
        </w:rPr>
        <w:t>）受理</w:t>
      </w:r>
    </w:p>
    <w:p w14:paraId="0DF28D9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2827533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三</w:t>
      </w:r>
      <w:r>
        <w:rPr>
          <w:rFonts w:hint="eastAsia" w:ascii="方正楷体_GBK" w:hAnsi="方正楷体_GBK" w:eastAsia="方正楷体_GBK" w:cs="方正楷体_GBK"/>
          <w:b w:val="0"/>
          <w:bCs/>
          <w:color w:val="auto"/>
          <w:sz w:val="32"/>
          <w:szCs w:val="32"/>
        </w:rPr>
        <w:t>）审核</w:t>
      </w:r>
    </w:p>
    <w:p w14:paraId="3225061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受理材料是否符合法定形式及要求，是否符合相应技术标准。</w:t>
      </w:r>
    </w:p>
    <w:p w14:paraId="299A243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四</w:t>
      </w:r>
      <w:r>
        <w:rPr>
          <w:rFonts w:hint="eastAsia" w:ascii="方正楷体_GBK" w:hAnsi="方正楷体_GBK" w:eastAsia="方正楷体_GBK" w:cs="方正楷体_GBK"/>
          <w:b w:val="0"/>
          <w:bCs/>
          <w:color w:val="auto"/>
          <w:sz w:val="32"/>
          <w:szCs w:val="32"/>
        </w:rPr>
        <w:t>）许可决定及送达方式</w:t>
      </w:r>
    </w:p>
    <w:p w14:paraId="415CE3E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4ABE7C3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ascii="Times New Roman" w:hAnsi="Times New Roman" w:eastAsia="仿宋_GB2312" w:cs="Times New Roman"/>
          <w:b w:val="0"/>
          <w:bCs/>
          <w:color w:val="auto"/>
          <w:sz w:val="32"/>
          <w:szCs w:val="32"/>
          <w:lang w:val="en-US" w:eastAsia="zh-CN"/>
        </w:rPr>
        <w:t>昆明市官渡区工程建设涉及城市、绿地审批许可证。</w:t>
      </w:r>
    </w:p>
    <w:p w14:paraId="47056A2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p>
    <w:p w14:paraId="659AEA47">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黑体" w:hAnsi="黑体" w:eastAsia="黑体"/>
          <w:color w:val="auto"/>
          <w:sz w:val="32"/>
          <w:szCs w:val="32"/>
          <w:lang w:eastAsia="zh-CN"/>
        </w:rPr>
      </w:pPr>
      <w:r>
        <w:rPr>
          <w:rFonts w:hint="eastAsia" w:ascii="黑体" w:hAnsi="黑体" w:eastAsia="黑体"/>
          <w:color w:val="auto"/>
          <w:sz w:val="32"/>
          <w:szCs w:val="32"/>
        </w:rPr>
        <w:t>十一、许可服务</w:t>
      </w:r>
    </w:p>
    <w:p w14:paraId="7E47272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 xml:space="preserve">（一）咨询 </w:t>
      </w:r>
    </w:p>
    <w:p w14:paraId="1F9D50D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1.咨询方式</w:t>
      </w:r>
    </w:p>
    <w:p w14:paraId="46D5E116">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（1）窗口咨询。</w:t>
      </w:r>
    </w:p>
    <w:p w14:paraId="17CE581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225334D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（2）电话咨询。电话号码：(0871) 6</w:t>
      </w:r>
      <w:r>
        <w:rPr>
          <w:rFonts w:hint="eastAsia" w:ascii="仿宋_GB2312" w:hAnsi="仿宋_GB2312" w:eastAsia="仿宋_GB2312" w:cs="仿宋_GB2312"/>
          <w:color w:val="auto"/>
          <w:sz w:val="32"/>
          <w:szCs w:val="32"/>
          <w:lang w:val="en-US" w:eastAsia="zh-CN"/>
        </w:rPr>
        <w:t>6190385</w:t>
      </w:r>
    </w:p>
    <w:p w14:paraId="7A87508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网络咨询。http://zwfw.yn.gov.cn/portal/#/home “云南省政务服务网 ”</w:t>
      </w:r>
    </w:p>
    <w:p w14:paraId="087183F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2.咨询回复</w:t>
      </w:r>
    </w:p>
    <w:p w14:paraId="512F17E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回复方式：窗口回复、电话回复、网络回复。</w:t>
      </w:r>
    </w:p>
    <w:p w14:paraId="202FA7C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回复机构：昆明市官渡区行政审批局。</w:t>
      </w:r>
    </w:p>
    <w:p w14:paraId="1BFB787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回复时限：窗口咨询和电话咨询当场回复；网络咨询自收到咨询件后3个工作日内回复。</w:t>
      </w:r>
    </w:p>
    <w:p w14:paraId="479C836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（二）办理进程查询</w:t>
      </w:r>
    </w:p>
    <w:p w14:paraId="30A57D1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申请人可通过电话号码：(0871)6</w:t>
      </w:r>
      <w:r>
        <w:rPr>
          <w:rFonts w:hint="eastAsia" w:ascii="仿宋_GB2312" w:hAnsi="仿宋_GB2312" w:eastAsia="仿宋_GB2312" w:cs="仿宋_GB2312"/>
          <w:color w:val="auto"/>
          <w:sz w:val="32"/>
          <w:szCs w:val="32"/>
          <w:lang w:val="en-US" w:eastAsia="zh-CN"/>
        </w:rPr>
        <w:t>6190385</w:t>
      </w:r>
      <w:r>
        <w:rPr>
          <w:rFonts w:hint="eastAsia" w:ascii="仿宋_GB2312" w:hAnsi="仿宋_GB2312" w:eastAsia="仿宋_GB2312" w:cs="仿宋_GB2312"/>
          <w:color w:val="auto"/>
          <w:sz w:val="32"/>
          <w:szCs w:val="32"/>
        </w:rPr>
        <w:t>或“云南省政务服务网”http://zwfw.yn.gov.cn/portal/#/home查询审批事项办理进程。</w:t>
      </w:r>
    </w:p>
    <w:p w14:paraId="52F1665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（三）监督投诉</w:t>
      </w:r>
    </w:p>
    <w:p w14:paraId="7844D25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窗口投诉：</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0B68279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电话投诉：(0871) 6</w:t>
      </w:r>
      <w:r>
        <w:rPr>
          <w:rFonts w:hint="eastAsia" w:ascii="仿宋_GB2312" w:hAnsi="仿宋_GB2312" w:eastAsia="仿宋_GB2312" w:cs="仿宋_GB2312"/>
          <w:color w:val="auto"/>
          <w:sz w:val="32"/>
          <w:szCs w:val="32"/>
          <w:lang w:val="en-US" w:eastAsia="zh-CN"/>
        </w:rPr>
        <w:t>6190358</w:t>
      </w:r>
    </w:p>
    <w:p w14:paraId="6872A63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rPr>
      </w:pPr>
      <w:r>
        <w:rPr>
          <w:rFonts w:hint="eastAsia" w:ascii="仿宋_GB2312" w:hAnsi="仿宋_GB2312" w:eastAsia="仿宋_GB2312" w:cs="仿宋_GB2312"/>
          <w:color w:val="auto"/>
          <w:sz w:val="32"/>
          <w:szCs w:val="32"/>
        </w:rPr>
        <w:t>网上投诉：http://zwfw.yn.gov.cn/</w:t>
      </w:r>
    </w:p>
    <w:p w14:paraId="59854A5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（四）行政复议或行政诉讼</w:t>
      </w:r>
    </w:p>
    <w:p w14:paraId="6359C0D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公民、法人或者其他组织认为具体行政行为侵犯其合法权益的，可以向官渡区行政审批局进行投诉，可以自知道该具体行政行为之日起六十日内向官渡区人民政府提出行政复议，或应当自知道或应当知道作出行政行为之日起六个月内依法向有管辖权限的人民法院提起行政诉讼。</w:t>
      </w:r>
    </w:p>
    <w:p w14:paraId="584E92D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p>
    <w:p w14:paraId="12AF6004">
      <w:pPr>
        <w:keepNext w:val="0"/>
        <w:keepLines w:val="0"/>
        <w:pageBreakBefore w:val="0"/>
        <w:widowControl w:val="0"/>
        <w:kinsoku/>
        <w:wordWrap/>
        <w:overflowPunct/>
        <w:topLinePunct w:val="0"/>
        <w:autoSpaceDE/>
        <w:autoSpaceDN/>
        <w:bidi w:val="0"/>
        <w:spacing w:line="560" w:lineRule="exact"/>
        <w:ind w:firstLine="560" w:firstLineChars="200"/>
        <w:jc w:val="both"/>
        <w:textAlignment w:val="auto"/>
        <w:outlineLvl w:val="0"/>
        <w:rPr>
          <w:rFonts w:hint="eastAsia" w:ascii="黑体" w:hAnsi="黑体" w:eastAsia="黑体"/>
          <w:color w:val="auto"/>
          <w:sz w:val="28"/>
          <w:szCs w:val="28"/>
        </w:rPr>
      </w:pPr>
    </w:p>
    <w:p w14:paraId="00DA2821">
      <w:pPr>
        <w:pStyle w:val="2"/>
        <w:rPr>
          <w:rFonts w:hint="eastAsia"/>
        </w:rPr>
      </w:pPr>
    </w:p>
    <w:p w14:paraId="6020288F">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rPr>
        <w:t>附件</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1</w:t>
      </w:r>
      <w:r>
        <w:rPr>
          <w:rFonts w:hint="eastAsia" w:ascii="仿宋_GB2312" w:hAnsi="仿宋_GB2312" w:eastAsia="仿宋_GB2312" w:cs="仿宋_GB2312"/>
          <w:b w:val="0"/>
          <w:bCs/>
          <w:color w:val="auto"/>
          <w:sz w:val="32"/>
          <w:szCs w:val="32"/>
          <w:lang w:val="en-US" w:eastAsia="zh-CN"/>
        </w:rPr>
        <w:t>.行政许可事项办件流程图</w:t>
      </w:r>
    </w:p>
    <w:p w14:paraId="390DCD71">
      <w:pPr>
        <w:keepNext w:val="0"/>
        <w:keepLines w:val="0"/>
        <w:pageBreakBefore w:val="0"/>
        <w:widowControl w:val="0"/>
        <w:kinsoku/>
        <w:wordWrap/>
        <w:overflowPunct/>
        <w:topLinePunct w:val="0"/>
        <w:autoSpaceDE/>
        <w:autoSpaceDN/>
        <w:bidi w:val="0"/>
        <w:spacing w:line="560" w:lineRule="exact"/>
        <w:ind w:firstLine="1600" w:firstLineChars="5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rPr>
        <w:t>2</w:t>
      </w:r>
      <w:r>
        <w:rPr>
          <w:rFonts w:hint="eastAsia" w:ascii="仿宋_GB2312" w:hAnsi="仿宋_GB2312" w:eastAsia="仿宋_GB2312" w:cs="仿宋_GB2312"/>
          <w:b w:val="0"/>
          <w:bCs/>
          <w:color w:val="auto"/>
          <w:sz w:val="32"/>
          <w:szCs w:val="32"/>
          <w:lang w:val="en-US" w:eastAsia="zh-CN"/>
        </w:rPr>
        <w:t>.</w:t>
      </w:r>
      <w:r>
        <w:rPr>
          <w:rFonts w:hint="eastAsia" w:ascii="仿宋_GB2312" w:hAnsi="仿宋_GB2312" w:eastAsia="仿宋_GB2312" w:cs="仿宋_GB2312"/>
          <w:b w:val="0"/>
          <w:bCs/>
          <w:color w:val="auto"/>
          <w:sz w:val="32"/>
          <w:szCs w:val="32"/>
        </w:rPr>
        <w:t>申请</w:t>
      </w:r>
      <w:r>
        <w:rPr>
          <w:rFonts w:hint="eastAsia" w:ascii="仿宋_GB2312" w:hAnsi="仿宋_GB2312" w:eastAsia="仿宋_GB2312" w:cs="仿宋_GB2312"/>
          <w:b w:val="0"/>
          <w:bCs/>
          <w:color w:val="auto"/>
          <w:sz w:val="32"/>
          <w:szCs w:val="32"/>
          <w:lang w:val="en-US" w:eastAsia="zh-CN"/>
        </w:rPr>
        <w:t>书</w:t>
      </w:r>
    </w:p>
    <w:p w14:paraId="5B6F310A">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0ADEB780">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7E04C627">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718E527B">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24576693">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44277900">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28434947">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3DC5BB86">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5B9558B6">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4A029C3C">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4D09E56C">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5745B9CF">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0AE69140">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347094EE">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02998863">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73A04C09">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4BAFFF5C">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70C6ABA6">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5C6AB83A">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398E97A7">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08C7E212">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3C7936B0">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401AA114">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1FEA4355">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181ACA76">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p>
    <w:p w14:paraId="6D50F0ED">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8"/>
          <w:szCs w:val="28"/>
        </w:rPr>
      </w:pPr>
      <w:bookmarkStart w:id="15" w:name="_GoBack"/>
      <w:bookmarkEnd w:id="15"/>
      <w:r>
        <w:rPr>
          <w:rFonts w:hint="eastAsia" w:ascii="黑体" w:hAnsi="黑体" w:eastAsia="黑体"/>
          <w:color w:val="auto"/>
          <w:sz w:val="24"/>
          <w:szCs w:val="24"/>
        </w:rPr>
        <w:t>附件1</w:t>
      </w:r>
      <w:r>
        <w:rPr>
          <w:rFonts w:hint="eastAsia" w:ascii="黑体" w:hAnsi="黑体" w:eastAsia="黑体"/>
          <w:color w:val="auto"/>
          <w:sz w:val="28"/>
          <w:szCs w:val="28"/>
        </w:rPr>
        <w:t xml:space="preserve"> </w:t>
      </w:r>
      <w:r>
        <w:rPr>
          <w:rFonts w:hint="eastAsia" w:ascii="黑体" w:hAnsi="黑体" w:eastAsia="黑体"/>
          <w:sz w:val="28"/>
          <w:szCs w:val="28"/>
          <w:lang w:val="en-US" w:eastAsia="zh-CN"/>
        </w:rPr>
        <w:t>行政许可事项办件流程图</w:t>
      </w:r>
    </w:p>
    <w:p w14:paraId="71964205">
      <w:pPr>
        <w:keepNext w:val="0"/>
        <w:keepLines w:val="0"/>
        <w:pageBreakBefore w:val="0"/>
        <w:widowControl w:val="0"/>
        <w:wordWrap/>
        <w:topLinePunct w:val="0"/>
        <w:bidi w:val="0"/>
        <w:spacing w:line="480" w:lineRule="exact"/>
        <w:ind w:left="422"/>
        <w:textAlignment w:val="auto"/>
        <w:outlineLvl w:val="0"/>
        <w:rPr>
          <w:rFonts w:hint="eastAsia" w:ascii="宋体"/>
          <w:color w:val="auto"/>
          <w:sz w:val="20"/>
          <w:szCs w:val="20"/>
        </w:rPr>
      </w:pPr>
    </w:p>
    <w:p w14:paraId="17AEF8A0">
      <w:pPr>
        <w:keepNext w:val="0"/>
        <w:keepLines w:val="0"/>
        <w:pageBreakBefore w:val="0"/>
        <w:widowControl w:val="0"/>
        <w:wordWrap/>
        <w:topLinePunct w:val="0"/>
        <w:bidi w:val="0"/>
        <w:spacing w:line="480" w:lineRule="exact"/>
        <w:textAlignment w:val="auto"/>
        <w:outlineLvl w:val="0"/>
        <w:rPr>
          <w:rFonts w:hint="eastAsia" w:ascii="宋体"/>
          <w:color w:val="auto"/>
          <w:sz w:val="20"/>
          <w:szCs w:val="20"/>
        </w:rPr>
      </w:pPr>
      <w:r>
        <w:rPr>
          <w:rFonts w:hint="eastAsia" w:ascii="方正小标宋简体" w:hAnsi="方正小标宋简体" w:eastAsia="方正小标宋简体" w:cs="方正小标宋简体"/>
          <w:b w:val="0"/>
          <w:bCs w:val="0"/>
          <w:sz w:val="44"/>
          <w:szCs w:val="44"/>
          <w:lang w:val="en-US" w:eastAsia="zh-CN"/>
        </w:rPr>
        <w:drawing>
          <wp:anchor distT="0" distB="0" distL="114300" distR="114300" simplePos="0" relativeHeight="251663360" behindDoc="0" locked="0" layoutInCell="1" allowOverlap="1">
            <wp:simplePos x="0" y="0"/>
            <wp:positionH relativeFrom="column">
              <wp:posOffset>-457200</wp:posOffset>
            </wp:positionH>
            <wp:positionV relativeFrom="paragraph">
              <wp:posOffset>161925</wp:posOffset>
            </wp:positionV>
            <wp:extent cx="5918200" cy="7019925"/>
            <wp:effectExtent l="0" t="0" r="0" b="0"/>
            <wp:wrapSquare wrapText="bothSides"/>
            <wp:docPr id="3"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descr="123456"/>
                    <pic:cNvPicPr>
                      <a:picLocks noChangeAspect="1"/>
                    </pic:cNvPicPr>
                  </pic:nvPicPr>
                  <pic:blipFill>
                    <a:blip r:embed="rId11"/>
                    <a:stretch>
                      <a:fillRect/>
                    </a:stretch>
                  </pic:blipFill>
                  <pic:spPr>
                    <a:xfrm>
                      <a:off x="0" y="0"/>
                      <a:ext cx="5918200" cy="7019925"/>
                    </a:xfrm>
                    <a:prstGeom prst="rect">
                      <a:avLst/>
                    </a:prstGeom>
                    <a:noFill/>
                    <a:ln>
                      <a:noFill/>
                    </a:ln>
                  </pic:spPr>
                </pic:pic>
              </a:graphicData>
            </a:graphic>
          </wp:anchor>
        </w:drawing>
      </w:r>
    </w:p>
    <w:p w14:paraId="2EB9C5B0">
      <w:pPr>
        <w:keepNext w:val="0"/>
        <w:keepLines w:val="0"/>
        <w:pageBreakBefore w:val="0"/>
        <w:widowControl w:val="0"/>
        <w:wordWrap/>
        <w:topLinePunct w:val="0"/>
        <w:bidi w:val="0"/>
        <w:spacing w:line="480" w:lineRule="exact"/>
        <w:textAlignment w:val="auto"/>
        <w:outlineLvl w:val="0"/>
        <w:rPr>
          <w:rFonts w:hint="eastAsia" w:ascii="黑体" w:hAnsi="黑体" w:eastAsia="黑体"/>
          <w:color w:val="auto"/>
          <w:sz w:val="24"/>
          <w:szCs w:val="24"/>
        </w:rPr>
      </w:pPr>
    </w:p>
    <w:p w14:paraId="7AB98906">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4"/>
          <w:szCs w:val="24"/>
        </w:rPr>
      </w:pPr>
      <w:r>
        <w:rPr>
          <w:rFonts w:hint="eastAsia" w:ascii="黑体" w:hAnsi="黑体" w:eastAsia="黑体"/>
          <w:color w:val="auto"/>
          <w:sz w:val="28"/>
          <w:szCs w:val="28"/>
          <w:lang w:val="en-US" w:eastAsia="zh-CN"/>
        </w:rPr>
        <w:t>附</w:t>
      </w:r>
      <w:r>
        <w:rPr>
          <w:rFonts w:hint="eastAsia" w:ascii="黑体" w:hAnsi="黑体" w:eastAsia="黑体"/>
          <w:color w:val="auto"/>
          <w:sz w:val="28"/>
          <w:szCs w:val="28"/>
        </w:rPr>
        <w:t>件2</w:t>
      </w:r>
      <w:r>
        <w:rPr>
          <w:rFonts w:hint="eastAsia" w:ascii="黑体" w:hAnsi="黑体" w:eastAsia="黑体"/>
          <w:color w:val="auto"/>
          <w:sz w:val="28"/>
          <w:szCs w:val="28"/>
          <w:lang w:val="en-US" w:eastAsia="zh-CN"/>
        </w:rPr>
        <w:t xml:space="preserve">  </w:t>
      </w:r>
      <w:r>
        <w:rPr>
          <w:rFonts w:hint="eastAsia" w:ascii="黑体" w:hAnsi="黑体" w:eastAsia="黑体"/>
          <w:color w:val="auto"/>
          <w:sz w:val="28"/>
          <w:szCs w:val="28"/>
        </w:rPr>
        <w:t>申请</w:t>
      </w:r>
      <w:r>
        <w:rPr>
          <w:rFonts w:hint="eastAsia" w:ascii="黑体" w:hAnsi="黑体" w:eastAsia="黑体"/>
          <w:color w:val="auto"/>
          <w:sz w:val="28"/>
          <w:szCs w:val="28"/>
          <w:lang w:val="en-US" w:eastAsia="zh-CN"/>
        </w:rPr>
        <w:t>书</w:t>
      </w:r>
    </w:p>
    <w:tbl>
      <w:tblPr>
        <w:tblStyle w:val="14"/>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180"/>
      </w:tblGrid>
      <w:tr w14:paraId="7932B2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79" w:hRule="atLeast"/>
        </w:trPr>
        <w:tc>
          <w:tcPr>
            <w:tcW w:w="9180" w:type="dxa"/>
            <w:noWrap w:val="0"/>
            <w:vAlign w:val="top"/>
          </w:tcPr>
          <w:p w14:paraId="64AB12D2">
            <w:pPr>
              <w:keepNext w:val="0"/>
              <w:keepLines w:val="0"/>
              <w:pageBreakBefore w:val="0"/>
              <w:widowControl w:val="0"/>
              <w:wordWrap/>
              <w:topLinePunct w:val="0"/>
              <w:bidi w:val="0"/>
              <w:adjustRightInd w:val="0"/>
              <w:spacing w:line="480" w:lineRule="exact"/>
              <w:contextualSpacing/>
              <w:jc w:val="center"/>
              <w:textAlignment w:val="auto"/>
              <w:rPr>
                <w:sz w:val="44"/>
                <w:szCs w:val="44"/>
              </w:rPr>
            </w:pPr>
            <w:r>
              <w:rPr>
                <w:rFonts w:hint="eastAsia" w:ascii="方正小标宋简体" w:hAnsi="黑体" w:eastAsia="方正小标宋简体" w:cs="黑体"/>
                <w:bCs/>
                <w:sz w:val="44"/>
                <w:szCs w:val="44"/>
              </w:rPr>
              <mc:AlternateContent>
                <mc:Choice Requires="wps">
                  <w:drawing>
                    <wp:anchor distT="0" distB="0" distL="114300" distR="114300" simplePos="0" relativeHeight="251664384" behindDoc="0" locked="0" layoutInCell="1" allowOverlap="1">
                      <wp:simplePos x="0" y="0"/>
                      <wp:positionH relativeFrom="column">
                        <wp:posOffset>890270</wp:posOffset>
                      </wp:positionH>
                      <wp:positionV relativeFrom="paragraph">
                        <wp:posOffset>2219325</wp:posOffset>
                      </wp:positionV>
                      <wp:extent cx="4771390" cy="831215"/>
                      <wp:effectExtent l="5080" t="5080" r="5080" b="20955"/>
                      <wp:wrapNone/>
                      <wp:docPr id="4" name="文本框 1"/>
                      <wp:cNvGraphicFramePr/>
                      <a:graphic xmlns:a="http://schemas.openxmlformats.org/drawingml/2006/main">
                        <a:graphicData uri="http://schemas.microsoft.com/office/word/2010/wordprocessingShape">
                          <wps:wsp>
                            <wps:cNvSpPr txBox="1"/>
                            <wps:spPr>
                              <a:xfrm>
                                <a:off x="0" y="0"/>
                                <a:ext cx="4771390" cy="831408"/>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14:paraId="0411E4D3">
                                  <w:pPr>
                                    <w:adjustRightInd w:val="0"/>
                                    <w:snapToGrid w:val="0"/>
                                    <w:spacing w:line="360" w:lineRule="auto"/>
                                    <w:ind w:right="640" w:firstLine="3920" w:firstLineChars="1400"/>
                                    <w:contextualSpacing/>
                                    <w:rPr>
                                      <w:rFonts w:ascii="方正小标宋简体" w:hAnsi="华文中宋" w:eastAsia="方正小标宋简体"/>
                                      <w:sz w:val="28"/>
                                      <w:szCs w:val="28"/>
                                    </w:rPr>
                                  </w:pPr>
                                  <w:r>
                                    <w:rPr>
                                      <w:rFonts w:hint="eastAsia" w:ascii="方正小标宋简体" w:hAnsi="华文中宋" w:eastAsia="方正小标宋简体"/>
                                      <w:sz w:val="28"/>
                                      <w:szCs w:val="28"/>
                                    </w:rPr>
                                    <w:t xml:space="preserve">申请单位（盖章）：   </w:t>
                                  </w:r>
                                </w:p>
                                <w:p w14:paraId="10FB20BB">
                                  <w:pPr>
                                    <w:adjustRightInd w:val="0"/>
                                    <w:snapToGrid w:val="0"/>
                                    <w:spacing w:line="360" w:lineRule="auto"/>
                                    <w:contextualSpacing/>
                                    <w:jc w:val="right"/>
                                    <w:rPr>
                                      <w:rFonts w:ascii="方正小标宋简体" w:hAnsi="华文中宋" w:eastAsia="方正小标宋简体"/>
                                      <w:sz w:val="28"/>
                                      <w:szCs w:val="28"/>
                                    </w:rPr>
                                  </w:pPr>
                                  <w:r>
                                    <w:rPr>
                                      <w:rFonts w:hint="eastAsia" w:ascii="方正小标宋简体" w:hAnsi="华文中宋" w:eastAsia="方正小标宋简体"/>
                                      <w:sz w:val="28"/>
                                      <w:szCs w:val="28"/>
                                    </w:rPr>
                                    <w:t xml:space="preserve">  年　　月　　日</w:t>
                                  </w:r>
                                </w:p>
                                <w:p w14:paraId="41FF2949">
                                  <w:pPr>
                                    <w:pStyle w:val="2"/>
                                  </w:pPr>
                                </w:p>
                              </w:txbxContent>
                            </wps:txbx>
                            <wps:bodyPr vert="horz" wrap="square" anchor="t" anchorCtr="0" upright="1">
                              <a:noAutofit/>
                            </wps:bodyPr>
                          </wps:wsp>
                        </a:graphicData>
                      </a:graphic>
                    </wp:anchor>
                  </w:drawing>
                </mc:Choice>
                <mc:Fallback>
                  <w:pict>
                    <v:shape id="文本框 1" o:spid="_x0000_s1026" o:spt="202" type="#_x0000_t202" style="position:absolute;left:0pt;margin-left:70.1pt;margin-top:174.75pt;height:65.45pt;width:375.7pt;z-index:251664384;mso-width-relative:page;mso-height-relative:page;" fillcolor="#FFFFFF" filled="t" stroked="t" coordsize="21600,21600" o:gfxdata="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vjSWzZAAAACwEAAA8AAAAAAAAAAQAgAAAAIgAAAGRycy9kb3du&#10;cmV2LnhtbFBLAQIUABQAAAAIAIdO4kBLdt9fNwIAAJEEAAAOAAAAAAAAAAEAIAAAACgBAABkcnMv&#10;ZTJvRG9jLnhtbFBLBQYAAAAABgAGAFkBAADRBQAAAAA=&#10;">
                      <v:fill on="t" focussize="0,0"/>
                      <v:stroke color="#FFFFFF" joinstyle="miter"/>
                      <v:imagedata o:title=""/>
                      <o:lock v:ext="edit" aspectratio="f"/>
                      <v:textbox>
                        <w:txbxContent>
                          <w:p w14:paraId="0411E4D3">
                            <w:pPr>
                              <w:adjustRightInd w:val="0"/>
                              <w:snapToGrid w:val="0"/>
                              <w:spacing w:line="360" w:lineRule="auto"/>
                              <w:ind w:right="640" w:firstLine="3920" w:firstLineChars="1400"/>
                              <w:contextualSpacing/>
                              <w:rPr>
                                <w:rFonts w:ascii="方正小标宋简体" w:hAnsi="华文中宋" w:eastAsia="方正小标宋简体"/>
                                <w:sz w:val="28"/>
                                <w:szCs w:val="28"/>
                              </w:rPr>
                            </w:pPr>
                            <w:r>
                              <w:rPr>
                                <w:rFonts w:hint="eastAsia" w:ascii="方正小标宋简体" w:hAnsi="华文中宋" w:eastAsia="方正小标宋简体"/>
                                <w:sz w:val="28"/>
                                <w:szCs w:val="28"/>
                              </w:rPr>
                              <w:t xml:space="preserve">申请单位（盖章）：   </w:t>
                            </w:r>
                          </w:p>
                          <w:p w14:paraId="10FB20BB">
                            <w:pPr>
                              <w:adjustRightInd w:val="0"/>
                              <w:snapToGrid w:val="0"/>
                              <w:spacing w:line="360" w:lineRule="auto"/>
                              <w:contextualSpacing/>
                              <w:jc w:val="right"/>
                              <w:rPr>
                                <w:rFonts w:ascii="方正小标宋简体" w:hAnsi="华文中宋" w:eastAsia="方正小标宋简体"/>
                                <w:sz w:val="28"/>
                                <w:szCs w:val="28"/>
                              </w:rPr>
                            </w:pPr>
                            <w:r>
                              <w:rPr>
                                <w:rFonts w:hint="eastAsia" w:ascii="方正小标宋简体" w:hAnsi="华文中宋" w:eastAsia="方正小标宋简体"/>
                                <w:sz w:val="28"/>
                                <w:szCs w:val="28"/>
                              </w:rPr>
                              <w:t xml:space="preserve">  年　　月　　日</w:t>
                            </w:r>
                          </w:p>
                          <w:p w14:paraId="41FF2949">
                            <w:pPr>
                              <w:pStyle w:val="2"/>
                            </w:pPr>
                          </w:p>
                        </w:txbxContent>
                      </v:textbox>
                    </v:shape>
                  </w:pict>
                </mc:Fallback>
              </mc:AlternateContent>
            </w:r>
            <w:r>
              <w:rPr>
                <w:rFonts w:hint="eastAsia" w:ascii="方正小标宋简体" w:hAnsi="黑体" w:eastAsia="方正小标宋简体" w:cs="黑体"/>
                <w:bCs/>
                <w:sz w:val="44"/>
                <w:szCs w:val="44"/>
              </w:rPr>
              <w:t>申请书</w:t>
            </w:r>
          </w:p>
        </w:tc>
      </w:tr>
      <w:tr w14:paraId="0222B1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62" w:hRule="atLeast"/>
        </w:trPr>
        <w:tc>
          <w:tcPr>
            <w:tcW w:w="9180" w:type="dxa"/>
            <w:noWrap w:val="0"/>
            <w:vAlign w:val="center"/>
          </w:tcPr>
          <w:p w14:paraId="2F1CB15C">
            <w:pPr>
              <w:keepNext w:val="0"/>
              <w:keepLines w:val="0"/>
              <w:pageBreakBefore w:val="0"/>
              <w:widowControl w:val="0"/>
              <w:wordWrap/>
              <w:topLinePunct w:val="0"/>
              <w:bidi w:val="0"/>
              <w:adjustRightInd w:val="0"/>
              <w:spacing w:line="480" w:lineRule="exact"/>
              <w:contextualSpacing/>
              <w:jc w:val="center"/>
              <w:textAlignment w:val="auto"/>
              <w:rPr>
                <w:rFonts w:ascii="方正小标宋简体" w:hAnsi="黑体" w:eastAsia="方正小标宋简体" w:cs="黑体"/>
                <w:bCs/>
                <w:sz w:val="44"/>
                <w:szCs w:val="44"/>
              </w:rPr>
            </w:pPr>
            <w:r>
              <w:rPr>
                <w:rFonts w:hint="eastAsia" w:ascii="方正小标宋简体" w:hAnsi="黑体" w:eastAsia="方正小标宋简体" w:cs="黑体"/>
                <w:bCs/>
                <w:sz w:val="44"/>
                <w:szCs w:val="44"/>
              </w:rPr>
              <w:t>绿地、树木权属单位（人）意见</w:t>
            </w:r>
          </w:p>
          <w:p w14:paraId="2BFA64ED">
            <w:pPr>
              <w:keepNext w:val="0"/>
              <w:keepLines w:val="0"/>
              <w:pageBreakBefore w:val="0"/>
              <w:widowControl w:val="0"/>
              <w:wordWrap/>
              <w:topLinePunct w:val="0"/>
              <w:bidi w:val="0"/>
              <w:spacing w:after="120" w:line="480" w:lineRule="exact"/>
              <w:contextualSpacing/>
              <w:jc w:val="both"/>
              <w:textAlignment w:val="auto"/>
              <w:rPr>
                <w:rFonts w:ascii="仿宋_GB2312" w:eastAsia="仿宋_GB2312"/>
              </w:rPr>
            </w:pPr>
          </w:p>
          <w:p w14:paraId="19EB33B1">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p>
          <w:p w14:paraId="6604BD8E">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p>
          <w:p w14:paraId="1FF04E8D">
            <w:pPr>
              <w:pStyle w:val="2"/>
              <w:rPr>
                <w:rFonts w:ascii="仿宋_GB2312" w:eastAsia="仿宋_GB2312"/>
              </w:rPr>
            </w:pPr>
          </w:p>
          <w:p w14:paraId="7AB0CBC8">
            <w:pPr>
              <w:pStyle w:val="2"/>
              <w:rPr>
                <w:rFonts w:ascii="仿宋_GB2312" w:eastAsia="仿宋_GB2312"/>
              </w:rPr>
            </w:pPr>
          </w:p>
          <w:p w14:paraId="471FF00A">
            <w:pPr>
              <w:pStyle w:val="2"/>
              <w:rPr>
                <w:rFonts w:ascii="仿宋_GB2312" w:eastAsia="仿宋_GB2312"/>
              </w:rPr>
            </w:pPr>
          </w:p>
          <w:p w14:paraId="27D027BC">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p>
          <w:p w14:paraId="762926D4">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p>
          <w:p w14:paraId="5C3DEF5B">
            <w:pPr>
              <w:keepNext w:val="0"/>
              <w:keepLines w:val="0"/>
              <w:pageBreakBefore w:val="0"/>
              <w:widowControl w:val="0"/>
              <w:wordWrap/>
              <w:topLinePunct w:val="0"/>
              <w:bidi w:val="0"/>
              <w:adjustRightInd w:val="0"/>
              <w:snapToGrid w:val="0"/>
              <w:spacing w:line="480" w:lineRule="exact"/>
              <w:ind w:right="640"/>
              <w:contextualSpacing/>
              <w:jc w:val="center"/>
              <w:textAlignment w:val="auto"/>
              <w:rPr>
                <w:rFonts w:ascii="方正小标宋简体" w:hAnsi="华文中宋" w:eastAsia="方正小标宋简体"/>
                <w:sz w:val="28"/>
                <w:szCs w:val="28"/>
              </w:rPr>
            </w:pPr>
            <w:r>
              <w:rPr>
                <w:rFonts w:hint="eastAsia" w:ascii="方正小标宋简体" w:hAnsi="华文中宋" w:eastAsia="方正小标宋简体"/>
                <w:sz w:val="28"/>
                <w:szCs w:val="28"/>
              </w:rPr>
              <w:t>绿地、树木权属单位（人）（盖章）：</w:t>
            </w:r>
          </w:p>
          <w:p w14:paraId="27D45B34">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r>
              <w:rPr>
                <w:rFonts w:hint="eastAsia" w:ascii="方正小标宋简体" w:hAnsi="华文中宋" w:eastAsia="方正小标宋简体"/>
                <w:sz w:val="28"/>
                <w:szCs w:val="28"/>
              </w:rPr>
              <w:t xml:space="preserve">  年　　月　　日</w:t>
            </w:r>
          </w:p>
        </w:tc>
      </w:tr>
      <w:tr w14:paraId="7169DE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68" w:hRule="atLeast"/>
        </w:trPr>
        <w:tc>
          <w:tcPr>
            <w:tcW w:w="9180" w:type="dxa"/>
            <w:noWrap w:val="0"/>
            <w:vAlign w:val="center"/>
          </w:tcPr>
          <w:p w14:paraId="24DB8AD0">
            <w:pPr>
              <w:keepNext w:val="0"/>
              <w:keepLines w:val="0"/>
              <w:pageBreakBefore w:val="0"/>
              <w:widowControl w:val="0"/>
              <w:wordWrap/>
              <w:topLinePunct w:val="0"/>
              <w:bidi w:val="0"/>
              <w:adjustRightInd w:val="0"/>
              <w:snapToGrid w:val="0"/>
              <w:spacing w:line="480" w:lineRule="exact"/>
              <w:contextualSpacing/>
              <w:jc w:val="center"/>
              <w:textAlignment w:val="auto"/>
              <w:rPr>
                <w:rFonts w:ascii="方正小标宋简体" w:hAnsi="华文中宋" w:eastAsia="方正小标宋简体"/>
                <w:sz w:val="32"/>
                <w:szCs w:val="32"/>
              </w:rPr>
            </w:pPr>
            <w:r>
              <w:rPr>
                <w:rFonts w:hint="eastAsia" w:ascii="方正小标宋简体" w:hAnsi="华文中宋" w:eastAsia="方正小标宋简体"/>
                <w:sz w:val="28"/>
                <w:szCs w:val="32"/>
              </w:rPr>
              <w:t>申  请  人  须  知</w:t>
            </w:r>
          </w:p>
          <w:p w14:paraId="2F8264FD">
            <w:pPr>
              <w:keepNext w:val="0"/>
              <w:keepLines w:val="0"/>
              <w:pageBreakBefore w:val="0"/>
              <w:widowControl w:val="0"/>
              <w:wordWrap/>
              <w:topLinePunct w:val="0"/>
              <w:bidi w:val="0"/>
              <w:adjustRightInd w:val="0"/>
              <w:snapToGrid w:val="0"/>
              <w:spacing w:line="480" w:lineRule="exact"/>
              <w:ind w:firstLine="480" w:firstLineChars="200"/>
              <w:contextualSpacing/>
              <w:textAlignment w:val="auto"/>
              <w:rPr>
                <w:rFonts w:ascii="仿宋_GB2312" w:hAnsi="宋体" w:eastAsia="仿宋_GB2312"/>
                <w:kern w:val="0"/>
                <w:sz w:val="24"/>
              </w:rPr>
            </w:pPr>
            <w:r>
              <w:rPr>
                <w:rFonts w:hint="eastAsia" w:ascii="仿宋_GB2312" w:hAnsi="宋体" w:eastAsia="仿宋_GB2312"/>
                <w:kern w:val="0"/>
                <w:sz w:val="24"/>
              </w:rPr>
              <w:t>1.本表只作为工程建设涉及城市绿地、树木行政许可的凭证，他用无效；</w:t>
            </w:r>
          </w:p>
          <w:p w14:paraId="6D27554C">
            <w:pPr>
              <w:keepNext w:val="0"/>
              <w:keepLines w:val="0"/>
              <w:pageBreakBefore w:val="0"/>
              <w:widowControl w:val="0"/>
              <w:wordWrap/>
              <w:topLinePunct w:val="0"/>
              <w:bidi w:val="0"/>
              <w:adjustRightInd w:val="0"/>
              <w:snapToGrid w:val="0"/>
              <w:spacing w:line="480" w:lineRule="exact"/>
              <w:ind w:firstLine="480" w:firstLineChars="200"/>
              <w:contextualSpacing/>
              <w:textAlignment w:val="auto"/>
              <w:rPr>
                <w:rFonts w:ascii="仿宋_GB2312" w:hAnsi="宋体" w:eastAsia="仿宋_GB2312"/>
                <w:kern w:val="0"/>
                <w:sz w:val="24"/>
              </w:rPr>
            </w:pPr>
            <w:r>
              <w:rPr>
                <w:rFonts w:hint="eastAsia" w:ascii="仿宋_GB2312" w:hAnsi="宋体" w:eastAsia="仿宋_GB2312"/>
                <w:kern w:val="0"/>
                <w:sz w:val="24"/>
              </w:rPr>
              <w:t>2.申请事项若涉及工程建设（投资类）需向官渡区行政审批局申报相关审批事项；</w:t>
            </w:r>
          </w:p>
          <w:p w14:paraId="27F420A8">
            <w:pPr>
              <w:keepNext w:val="0"/>
              <w:keepLines w:val="0"/>
              <w:pageBreakBefore w:val="0"/>
              <w:widowControl w:val="0"/>
              <w:wordWrap/>
              <w:topLinePunct w:val="0"/>
              <w:bidi w:val="0"/>
              <w:adjustRightInd w:val="0"/>
              <w:snapToGrid w:val="0"/>
              <w:spacing w:line="480" w:lineRule="exact"/>
              <w:ind w:firstLine="480" w:firstLineChars="200"/>
              <w:contextualSpacing/>
              <w:textAlignment w:val="auto"/>
              <w:rPr>
                <w:rFonts w:ascii="仿宋_GB2312" w:hAnsi="宋体" w:eastAsia="仿宋_GB2312"/>
                <w:kern w:val="0"/>
                <w:sz w:val="24"/>
              </w:rPr>
            </w:pPr>
            <w:r>
              <w:rPr>
                <w:rFonts w:hint="eastAsia" w:ascii="仿宋_GB2312" w:hAnsi="宋体" w:eastAsia="仿宋_GB2312"/>
                <w:kern w:val="0"/>
                <w:sz w:val="24"/>
              </w:rPr>
              <w:t>3.本表请用单张A3幅面的纸进行双面打印（短边翻转）。</w:t>
            </w:r>
          </w:p>
        </w:tc>
      </w:tr>
    </w:tbl>
    <w:p w14:paraId="2A0B76F1">
      <w:pPr>
        <w:keepNext w:val="0"/>
        <w:keepLines w:val="0"/>
        <w:pageBreakBefore w:val="0"/>
        <w:widowControl w:val="0"/>
        <w:wordWrap/>
        <w:topLinePunct w:val="0"/>
        <w:bidi w:val="0"/>
        <w:spacing w:line="480" w:lineRule="exact"/>
        <w:textAlignment w:val="auto"/>
        <w:rPr>
          <w:rFonts w:hint="eastAsia" w:hAnsi="宋体"/>
          <w:color w:val="auto"/>
          <w:szCs w:val="21"/>
        </w:rPr>
        <w:sectPr>
          <w:headerReference r:id="rId7" w:type="default"/>
          <w:footerReference r:id="rId8" w:type="default"/>
          <w:footerReference r:id="rId9" w:type="even"/>
          <w:pgSz w:w="11906" w:h="16838"/>
          <w:pgMar w:top="1701" w:right="1389" w:bottom="1587" w:left="1389" w:header="851" w:footer="992" w:gutter="0"/>
          <w:pgNumType w:fmt="decimal" w:start="1"/>
          <w:cols w:space="720" w:num="1"/>
          <w:docGrid w:type="lines" w:linePitch="312" w:charSpace="0"/>
        </w:sectPr>
      </w:pPr>
    </w:p>
    <w:p w14:paraId="1BA79EC6">
      <w:pPr>
        <w:keepNext w:val="0"/>
        <w:keepLines w:val="0"/>
        <w:pageBreakBefore w:val="0"/>
        <w:widowControl w:val="0"/>
        <w:wordWrap/>
        <w:topLinePunct w:val="0"/>
        <w:bidi w:val="0"/>
        <w:snapToGrid w:val="0"/>
        <w:spacing w:line="480" w:lineRule="exact"/>
        <w:jc w:val="center"/>
        <w:textAlignment w:val="auto"/>
        <w:outlineLvl w:val="0"/>
        <w:rPr>
          <w:rFonts w:ascii="黑体" w:hAnsi="黑体" w:eastAsia="黑体" w:cs="黑体"/>
          <w:bCs/>
          <w:sz w:val="40"/>
          <w:szCs w:val="44"/>
        </w:rPr>
      </w:pPr>
      <w:bookmarkStart w:id="0" w:name="_Toc13425_WPSOffice_Level1"/>
      <w:bookmarkStart w:id="1" w:name="_Toc18927_WPSOffice_Level1"/>
      <w:bookmarkStart w:id="2" w:name="_Toc3590_WPSOffice_Level1"/>
      <w:r>
        <w:rPr>
          <w:rFonts w:hint="eastAsia" w:ascii="方正小标宋简体" w:hAnsi="黑体" w:eastAsia="方正小标宋简体" w:cs="黑体"/>
          <w:bCs/>
          <w:sz w:val="40"/>
          <w:szCs w:val="44"/>
        </w:rPr>
        <w:t>×××县（市、区）工程建设涉及城市绿地、树木审批申请表</w:t>
      </w:r>
      <w:bookmarkEnd w:id="0"/>
      <w:bookmarkEnd w:id="1"/>
      <w:bookmarkEnd w:id="2"/>
    </w:p>
    <w:p w14:paraId="2E7F0AA3">
      <w:pPr>
        <w:keepNext w:val="0"/>
        <w:keepLines w:val="0"/>
        <w:pageBreakBefore w:val="0"/>
        <w:widowControl w:val="0"/>
        <w:wordWrap/>
        <w:topLinePunct w:val="0"/>
        <w:bidi w:val="0"/>
        <w:spacing w:line="480" w:lineRule="exact"/>
        <w:ind w:right="320"/>
        <w:jc w:val="right"/>
        <w:textAlignment w:val="auto"/>
        <w:rPr>
          <w:rFonts w:ascii="仿宋_GB2312" w:eastAsia="仿宋_GB2312"/>
          <w:sz w:val="32"/>
        </w:rPr>
      </w:pPr>
      <w:bookmarkStart w:id="3" w:name="_Toc18324_WPSOffice_Level1"/>
      <w:bookmarkStart w:id="4" w:name="_Toc914_WPSOffice_Level1"/>
      <w:r>
        <w:rPr>
          <w:rFonts w:hint="eastAsia" w:ascii="仿宋_GB2312" w:eastAsia="仿宋_GB2312"/>
          <w:sz w:val="32"/>
        </w:rPr>
        <w:t>编号（20    ）第     号</w:t>
      </w:r>
      <w:bookmarkEnd w:id="3"/>
      <w:bookmarkEnd w:id="4"/>
    </w:p>
    <w:tbl>
      <w:tblPr>
        <w:tblStyle w:val="1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17"/>
        <w:gridCol w:w="1658"/>
        <w:gridCol w:w="80"/>
        <w:gridCol w:w="1475"/>
        <w:gridCol w:w="1084"/>
        <w:gridCol w:w="902"/>
        <w:gridCol w:w="1508"/>
        <w:gridCol w:w="52"/>
        <w:gridCol w:w="283"/>
        <w:gridCol w:w="1956"/>
      </w:tblGrid>
      <w:tr w14:paraId="5F07F5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7" w:hRule="atLeast"/>
          <w:jc w:val="center"/>
        </w:trPr>
        <w:tc>
          <w:tcPr>
            <w:tcW w:w="817" w:type="dxa"/>
            <w:noWrap w:val="0"/>
            <w:textDirection w:val="tbRlV"/>
            <w:vAlign w:val="center"/>
          </w:tcPr>
          <w:p w14:paraId="5460D41F">
            <w:pPr>
              <w:keepNext w:val="0"/>
              <w:keepLines w:val="0"/>
              <w:pageBreakBefore w:val="0"/>
              <w:widowControl w:val="0"/>
              <w:wordWrap/>
              <w:topLinePunct w:val="0"/>
              <w:bidi w:val="0"/>
              <w:spacing w:line="480" w:lineRule="exact"/>
              <w:ind w:left="113" w:right="113"/>
              <w:jc w:val="center"/>
              <w:textAlignment w:val="auto"/>
              <w:rPr>
                <w:rFonts w:hAnsi="黑体" w:eastAsia="黑体"/>
                <w:spacing w:val="-12"/>
                <w:sz w:val="28"/>
                <w:szCs w:val="28"/>
              </w:rPr>
            </w:pPr>
            <w:r>
              <w:rPr>
                <w:rFonts w:hAnsi="黑体" w:eastAsia="黑体"/>
                <w:spacing w:val="20"/>
                <w:sz w:val="28"/>
                <w:szCs w:val="28"/>
              </w:rPr>
              <w:t>申请</w:t>
            </w:r>
            <w:r>
              <w:rPr>
                <w:rFonts w:hint="eastAsia" w:hAnsi="黑体" w:eastAsia="黑体"/>
                <w:spacing w:val="20"/>
                <w:sz w:val="28"/>
                <w:szCs w:val="28"/>
              </w:rPr>
              <w:t>事由</w:t>
            </w:r>
          </w:p>
        </w:tc>
        <w:tc>
          <w:tcPr>
            <w:tcW w:w="8998" w:type="dxa"/>
            <w:gridSpan w:val="9"/>
            <w:noWrap w:val="0"/>
            <w:vAlign w:val="center"/>
          </w:tcPr>
          <w:p w14:paraId="63D22637">
            <w:pPr>
              <w:keepNext w:val="0"/>
              <w:keepLines w:val="0"/>
              <w:pageBreakBefore w:val="0"/>
              <w:widowControl w:val="0"/>
              <w:wordWrap/>
              <w:topLinePunct w:val="0"/>
              <w:bidi w:val="0"/>
              <w:adjustRightInd w:val="0"/>
              <w:spacing w:line="480" w:lineRule="exact"/>
              <w:contextualSpacing/>
              <w:textAlignment w:val="auto"/>
              <w:rPr>
                <w:rFonts w:ascii="黑体" w:hAnsi="黑体" w:eastAsia="黑体"/>
                <w:szCs w:val="21"/>
              </w:rPr>
            </w:pPr>
            <w:r>
              <w:rPr>
                <w:rFonts w:hint="eastAsia" w:ascii="黑体" w:hAnsi="黑体" w:eastAsia="黑体"/>
                <w:szCs w:val="21"/>
              </w:rPr>
              <w:t>□一、工程建设   □二、开设规划车行出入口  □三、因特殊需要修剪、移植、砍伐古树名木</w:t>
            </w:r>
          </w:p>
          <w:p w14:paraId="7B0FBACF">
            <w:pPr>
              <w:keepNext w:val="0"/>
              <w:keepLines w:val="0"/>
              <w:pageBreakBefore w:val="0"/>
              <w:widowControl w:val="0"/>
              <w:wordWrap/>
              <w:topLinePunct w:val="0"/>
              <w:bidi w:val="0"/>
              <w:adjustRightInd w:val="0"/>
              <w:spacing w:line="480" w:lineRule="exact"/>
              <w:contextualSpacing/>
              <w:textAlignment w:val="auto"/>
              <w:rPr>
                <w:rFonts w:ascii="黑体" w:hAnsi="黑体" w:eastAsia="黑体"/>
                <w:szCs w:val="21"/>
              </w:rPr>
            </w:pPr>
            <w:r>
              <w:rPr>
                <w:rFonts w:hint="eastAsia" w:ascii="黑体" w:hAnsi="黑体" w:eastAsia="黑体"/>
                <w:szCs w:val="21"/>
              </w:rPr>
              <w:t>□四、修剪树木   □五、移植树木            □六、砍伐树木</w:t>
            </w:r>
          </w:p>
          <w:p w14:paraId="601D9F65">
            <w:pPr>
              <w:keepNext w:val="0"/>
              <w:keepLines w:val="0"/>
              <w:pageBreakBefore w:val="0"/>
              <w:widowControl w:val="0"/>
              <w:wordWrap/>
              <w:topLinePunct w:val="0"/>
              <w:bidi w:val="0"/>
              <w:spacing w:line="480" w:lineRule="exact"/>
              <w:contextualSpacing/>
              <w:jc w:val="left"/>
              <w:textAlignment w:val="auto"/>
              <w:rPr>
                <w:rFonts w:ascii="黑体" w:hAnsi="黑体" w:eastAsia="黑体"/>
                <w:szCs w:val="21"/>
                <w:u w:val="single"/>
              </w:rPr>
            </w:pPr>
            <w:r>
              <w:rPr>
                <w:rFonts w:hint="eastAsia" w:ascii="黑体" w:hAnsi="黑体" w:eastAsia="黑体"/>
                <w:szCs w:val="21"/>
              </w:rPr>
              <w:t>□七、其他情况</w:t>
            </w:r>
            <w:r>
              <w:rPr>
                <w:rFonts w:hint="eastAsia" w:ascii="黑体" w:hAnsi="黑体" w:eastAsia="黑体"/>
                <w:szCs w:val="21"/>
                <w:u w:val="single"/>
              </w:rPr>
              <w:t xml:space="preserve">                                  </w:t>
            </w:r>
          </w:p>
        </w:tc>
      </w:tr>
      <w:tr w14:paraId="0B0635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35" w:hRule="atLeast"/>
          <w:jc w:val="center"/>
        </w:trPr>
        <w:tc>
          <w:tcPr>
            <w:tcW w:w="817" w:type="dxa"/>
            <w:vMerge w:val="restart"/>
            <w:noWrap w:val="0"/>
            <w:textDirection w:val="tbRlV"/>
            <w:vAlign w:val="center"/>
          </w:tcPr>
          <w:p w14:paraId="2C5E5B94">
            <w:pPr>
              <w:keepNext w:val="0"/>
              <w:keepLines w:val="0"/>
              <w:pageBreakBefore w:val="0"/>
              <w:widowControl w:val="0"/>
              <w:wordWrap/>
              <w:topLinePunct w:val="0"/>
              <w:bidi w:val="0"/>
              <w:spacing w:line="480" w:lineRule="exact"/>
              <w:ind w:left="113" w:right="113"/>
              <w:jc w:val="center"/>
              <w:textAlignment w:val="auto"/>
              <w:rPr>
                <w:rFonts w:hAnsi="黑体" w:eastAsia="黑体"/>
                <w:spacing w:val="-12"/>
                <w:sz w:val="28"/>
                <w:szCs w:val="28"/>
              </w:rPr>
            </w:pPr>
            <w:r>
              <w:rPr>
                <w:rFonts w:hAnsi="黑体" w:eastAsia="黑体"/>
                <w:spacing w:val="-12"/>
                <w:sz w:val="28"/>
                <w:szCs w:val="28"/>
              </w:rPr>
              <w:t>申请</w:t>
            </w:r>
            <w:r>
              <w:rPr>
                <w:rFonts w:hint="eastAsia" w:hAnsi="黑体" w:eastAsia="黑体"/>
                <w:spacing w:val="-12"/>
                <w:sz w:val="28"/>
                <w:szCs w:val="28"/>
              </w:rPr>
              <w:t>单位</w:t>
            </w:r>
          </w:p>
        </w:tc>
        <w:tc>
          <w:tcPr>
            <w:tcW w:w="1658" w:type="dxa"/>
            <w:noWrap w:val="0"/>
            <w:vAlign w:val="center"/>
          </w:tcPr>
          <w:p w14:paraId="4267A9B1">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单位名称</w:t>
            </w:r>
          </w:p>
        </w:tc>
        <w:tc>
          <w:tcPr>
            <w:tcW w:w="3541" w:type="dxa"/>
            <w:gridSpan w:val="4"/>
            <w:noWrap w:val="0"/>
            <w:vAlign w:val="center"/>
          </w:tcPr>
          <w:p w14:paraId="63A66D26">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c>
          <w:tcPr>
            <w:tcW w:w="1560" w:type="dxa"/>
            <w:gridSpan w:val="2"/>
            <w:noWrap w:val="0"/>
            <w:vAlign w:val="center"/>
          </w:tcPr>
          <w:p w14:paraId="0F0C0FFC">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法定代表人</w:t>
            </w:r>
          </w:p>
        </w:tc>
        <w:tc>
          <w:tcPr>
            <w:tcW w:w="2239" w:type="dxa"/>
            <w:gridSpan w:val="2"/>
            <w:noWrap w:val="0"/>
            <w:vAlign w:val="center"/>
          </w:tcPr>
          <w:p w14:paraId="3B982606">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r>
      <w:tr w14:paraId="305DC5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817" w:type="dxa"/>
            <w:vMerge w:val="continue"/>
            <w:noWrap w:val="0"/>
            <w:textDirection w:val="tbRlV"/>
            <w:vAlign w:val="center"/>
          </w:tcPr>
          <w:p w14:paraId="63862784">
            <w:pPr>
              <w:keepNext w:val="0"/>
              <w:keepLines w:val="0"/>
              <w:pageBreakBefore w:val="0"/>
              <w:widowControl w:val="0"/>
              <w:wordWrap/>
              <w:topLinePunct w:val="0"/>
              <w:bidi w:val="0"/>
              <w:spacing w:line="480" w:lineRule="exact"/>
              <w:ind w:left="113" w:right="113"/>
              <w:jc w:val="center"/>
              <w:textAlignment w:val="auto"/>
              <w:rPr>
                <w:rFonts w:eastAsia="黑体"/>
                <w:sz w:val="28"/>
                <w:szCs w:val="28"/>
              </w:rPr>
            </w:pPr>
          </w:p>
        </w:tc>
        <w:tc>
          <w:tcPr>
            <w:tcW w:w="1658" w:type="dxa"/>
            <w:noWrap w:val="0"/>
            <w:vAlign w:val="center"/>
          </w:tcPr>
          <w:p w14:paraId="065475F0">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单位地址</w:t>
            </w:r>
          </w:p>
        </w:tc>
        <w:tc>
          <w:tcPr>
            <w:tcW w:w="3541" w:type="dxa"/>
            <w:gridSpan w:val="4"/>
            <w:noWrap w:val="0"/>
            <w:vAlign w:val="center"/>
          </w:tcPr>
          <w:p w14:paraId="40C0B73C">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c>
          <w:tcPr>
            <w:tcW w:w="1560" w:type="dxa"/>
            <w:gridSpan w:val="2"/>
            <w:noWrap w:val="0"/>
            <w:vAlign w:val="center"/>
          </w:tcPr>
          <w:p w14:paraId="771D0820">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经办人</w:t>
            </w:r>
          </w:p>
        </w:tc>
        <w:tc>
          <w:tcPr>
            <w:tcW w:w="2239" w:type="dxa"/>
            <w:gridSpan w:val="2"/>
            <w:noWrap w:val="0"/>
            <w:vAlign w:val="center"/>
          </w:tcPr>
          <w:p w14:paraId="376C9329">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r>
      <w:tr w14:paraId="2E700C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817" w:type="dxa"/>
            <w:vMerge w:val="continue"/>
            <w:noWrap w:val="0"/>
            <w:textDirection w:val="tbRlV"/>
            <w:vAlign w:val="center"/>
          </w:tcPr>
          <w:p w14:paraId="723DDE47">
            <w:pPr>
              <w:keepNext w:val="0"/>
              <w:keepLines w:val="0"/>
              <w:pageBreakBefore w:val="0"/>
              <w:widowControl w:val="0"/>
              <w:wordWrap/>
              <w:topLinePunct w:val="0"/>
              <w:bidi w:val="0"/>
              <w:spacing w:line="480" w:lineRule="exact"/>
              <w:ind w:left="113" w:right="113"/>
              <w:jc w:val="center"/>
              <w:textAlignment w:val="auto"/>
              <w:rPr>
                <w:rFonts w:eastAsia="黑体"/>
                <w:sz w:val="28"/>
                <w:szCs w:val="28"/>
              </w:rPr>
            </w:pPr>
          </w:p>
        </w:tc>
        <w:tc>
          <w:tcPr>
            <w:tcW w:w="1658" w:type="dxa"/>
            <w:noWrap w:val="0"/>
            <w:vAlign w:val="center"/>
          </w:tcPr>
          <w:p w14:paraId="305B0888">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 w:val="18"/>
                <w:szCs w:val="21"/>
              </w:rPr>
              <w:t>统一社会信用代码</w:t>
            </w:r>
          </w:p>
        </w:tc>
        <w:tc>
          <w:tcPr>
            <w:tcW w:w="3541" w:type="dxa"/>
            <w:gridSpan w:val="4"/>
            <w:noWrap w:val="0"/>
            <w:vAlign w:val="center"/>
          </w:tcPr>
          <w:p w14:paraId="346A23AF">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c>
          <w:tcPr>
            <w:tcW w:w="1560" w:type="dxa"/>
            <w:gridSpan w:val="2"/>
            <w:noWrap w:val="0"/>
            <w:vAlign w:val="center"/>
          </w:tcPr>
          <w:p w14:paraId="46E41894">
            <w:pPr>
              <w:keepNext w:val="0"/>
              <w:keepLines w:val="0"/>
              <w:pageBreakBefore w:val="0"/>
              <w:widowControl w:val="0"/>
              <w:wordWrap/>
              <w:topLinePunct w:val="0"/>
              <w:bidi w:val="0"/>
              <w:spacing w:line="480" w:lineRule="exact"/>
              <w:contextualSpacing/>
              <w:jc w:val="center"/>
              <w:textAlignment w:val="auto"/>
              <w:rPr>
                <w:rFonts w:ascii="黑体" w:hAnsi="黑体" w:eastAsia="黑体"/>
                <w:sz w:val="18"/>
                <w:szCs w:val="21"/>
              </w:rPr>
            </w:pPr>
            <w:r>
              <w:rPr>
                <w:rFonts w:hint="eastAsia" w:ascii="黑体" w:hAnsi="黑体" w:eastAsia="黑体"/>
                <w:szCs w:val="21"/>
              </w:rPr>
              <w:t>联系电话</w:t>
            </w:r>
          </w:p>
        </w:tc>
        <w:tc>
          <w:tcPr>
            <w:tcW w:w="2239" w:type="dxa"/>
            <w:gridSpan w:val="2"/>
            <w:noWrap w:val="0"/>
            <w:vAlign w:val="center"/>
          </w:tcPr>
          <w:p w14:paraId="1A1191C3">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r>
      <w:tr w14:paraId="12A9D7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817" w:type="dxa"/>
            <w:vMerge w:val="restart"/>
            <w:noWrap w:val="0"/>
            <w:textDirection w:val="tbRlV"/>
            <w:vAlign w:val="center"/>
          </w:tcPr>
          <w:p w14:paraId="15AD4057">
            <w:pPr>
              <w:keepNext w:val="0"/>
              <w:keepLines w:val="0"/>
              <w:pageBreakBefore w:val="0"/>
              <w:widowControl w:val="0"/>
              <w:wordWrap/>
              <w:topLinePunct w:val="0"/>
              <w:bidi w:val="0"/>
              <w:spacing w:line="480" w:lineRule="exact"/>
              <w:ind w:left="113" w:right="113"/>
              <w:jc w:val="center"/>
              <w:textAlignment w:val="auto"/>
              <w:rPr>
                <w:rFonts w:eastAsia="黑体"/>
                <w:sz w:val="28"/>
                <w:szCs w:val="28"/>
              </w:rPr>
            </w:pPr>
            <w:r>
              <w:rPr>
                <w:rFonts w:hAnsi="黑体" w:eastAsia="黑体"/>
                <w:sz w:val="28"/>
                <w:szCs w:val="28"/>
              </w:rPr>
              <w:t>申请基本情况</w:t>
            </w:r>
          </w:p>
        </w:tc>
        <w:tc>
          <w:tcPr>
            <w:tcW w:w="3213" w:type="dxa"/>
            <w:gridSpan w:val="3"/>
            <w:noWrap w:val="0"/>
            <w:vAlign w:val="center"/>
          </w:tcPr>
          <w:p w14:paraId="6E404C7B">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临时占用绿地或</w:t>
            </w:r>
          </w:p>
          <w:p w14:paraId="6C2B6C67">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修剪、移植、砍伐树木详细位置</w:t>
            </w:r>
          </w:p>
        </w:tc>
        <w:tc>
          <w:tcPr>
            <w:tcW w:w="5785" w:type="dxa"/>
            <w:gridSpan w:val="6"/>
            <w:noWrap w:val="0"/>
            <w:vAlign w:val="center"/>
          </w:tcPr>
          <w:p w14:paraId="1A52C281">
            <w:pPr>
              <w:keepNext w:val="0"/>
              <w:keepLines w:val="0"/>
              <w:pageBreakBefore w:val="0"/>
              <w:widowControl w:val="0"/>
              <w:wordWrap/>
              <w:topLinePunct w:val="0"/>
              <w:bidi w:val="0"/>
              <w:spacing w:after="120" w:line="480" w:lineRule="exact"/>
              <w:jc w:val="left"/>
              <w:textAlignment w:val="auto"/>
              <w:rPr>
                <w:rFonts w:ascii="黑体" w:hAnsi="黑体" w:eastAsia="黑体"/>
              </w:rPr>
            </w:pPr>
          </w:p>
        </w:tc>
      </w:tr>
      <w:tr w14:paraId="2EA23E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6" w:hRule="atLeast"/>
          <w:jc w:val="center"/>
        </w:trPr>
        <w:tc>
          <w:tcPr>
            <w:tcW w:w="817" w:type="dxa"/>
            <w:vMerge w:val="continue"/>
            <w:noWrap w:val="0"/>
            <w:textDirection w:val="tbRlV"/>
            <w:vAlign w:val="center"/>
          </w:tcPr>
          <w:p w14:paraId="74B232EA">
            <w:pPr>
              <w:keepNext w:val="0"/>
              <w:keepLines w:val="0"/>
              <w:pageBreakBefore w:val="0"/>
              <w:widowControl w:val="0"/>
              <w:wordWrap/>
              <w:topLinePunct w:val="0"/>
              <w:bidi w:val="0"/>
              <w:spacing w:line="480" w:lineRule="exact"/>
              <w:ind w:left="113" w:right="113"/>
              <w:jc w:val="center"/>
              <w:textAlignment w:val="auto"/>
              <w:rPr>
                <w:rFonts w:hAnsi="黑体" w:eastAsia="黑体"/>
                <w:sz w:val="24"/>
              </w:rPr>
            </w:pPr>
          </w:p>
        </w:tc>
        <w:tc>
          <w:tcPr>
            <w:tcW w:w="3213" w:type="dxa"/>
            <w:gridSpan w:val="3"/>
            <w:noWrap w:val="0"/>
            <w:vAlign w:val="center"/>
          </w:tcPr>
          <w:p w14:paraId="3467405E">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申请理由</w:t>
            </w:r>
          </w:p>
        </w:tc>
        <w:tc>
          <w:tcPr>
            <w:tcW w:w="5785" w:type="dxa"/>
            <w:gridSpan w:val="6"/>
            <w:noWrap w:val="0"/>
            <w:vAlign w:val="center"/>
          </w:tcPr>
          <w:p w14:paraId="58A042B2">
            <w:pPr>
              <w:keepNext w:val="0"/>
              <w:keepLines w:val="0"/>
              <w:pageBreakBefore w:val="0"/>
              <w:widowControl w:val="0"/>
              <w:wordWrap/>
              <w:topLinePunct w:val="0"/>
              <w:bidi w:val="0"/>
              <w:spacing w:line="480" w:lineRule="exact"/>
              <w:contextualSpacing/>
              <w:textAlignment w:val="auto"/>
              <w:rPr>
                <w:rFonts w:ascii="黑体" w:hAnsi="黑体" w:eastAsia="黑体"/>
                <w:szCs w:val="21"/>
                <w:vertAlign w:val="superscript"/>
              </w:rPr>
            </w:pPr>
          </w:p>
        </w:tc>
      </w:tr>
      <w:tr w14:paraId="355DF4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817" w:type="dxa"/>
            <w:vMerge w:val="continue"/>
            <w:noWrap w:val="0"/>
            <w:textDirection w:val="tbRlV"/>
            <w:vAlign w:val="center"/>
          </w:tcPr>
          <w:p w14:paraId="75619350">
            <w:pPr>
              <w:keepNext w:val="0"/>
              <w:keepLines w:val="0"/>
              <w:pageBreakBefore w:val="0"/>
              <w:widowControl w:val="0"/>
              <w:wordWrap/>
              <w:topLinePunct w:val="0"/>
              <w:bidi w:val="0"/>
              <w:spacing w:line="480" w:lineRule="exact"/>
              <w:ind w:left="113" w:right="113"/>
              <w:jc w:val="center"/>
              <w:textAlignment w:val="auto"/>
              <w:rPr>
                <w:rFonts w:eastAsia="黑体"/>
                <w:sz w:val="28"/>
                <w:szCs w:val="28"/>
              </w:rPr>
            </w:pPr>
          </w:p>
        </w:tc>
        <w:tc>
          <w:tcPr>
            <w:tcW w:w="1738" w:type="dxa"/>
            <w:gridSpan w:val="2"/>
            <w:tcBorders>
              <w:right w:val="single" w:color="auto" w:sz="4" w:space="0"/>
            </w:tcBorders>
            <w:noWrap w:val="0"/>
            <w:vAlign w:val="center"/>
          </w:tcPr>
          <w:p w14:paraId="414DECB8">
            <w:pPr>
              <w:keepNext w:val="0"/>
              <w:keepLines w:val="0"/>
              <w:pageBreakBefore w:val="0"/>
              <w:widowControl w:val="0"/>
              <w:wordWrap/>
              <w:topLinePunct w:val="0"/>
              <w:bidi w:val="0"/>
              <w:spacing w:line="480" w:lineRule="exact"/>
              <w:contextualSpacing/>
              <w:jc w:val="center"/>
              <w:textAlignment w:val="auto"/>
              <w:rPr>
                <w:rFonts w:ascii="黑体" w:hAnsi="黑体" w:eastAsia="黑体"/>
                <w:b/>
                <w:szCs w:val="21"/>
              </w:rPr>
            </w:pPr>
            <w:r>
              <w:rPr>
                <w:rFonts w:hint="eastAsia" w:ascii="黑体" w:hAnsi="黑体" w:eastAsia="黑体"/>
                <w:b/>
                <w:szCs w:val="21"/>
              </w:rPr>
              <w:t>临时占用绿地</w:t>
            </w:r>
          </w:p>
        </w:tc>
        <w:tc>
          <w:tcPr>
            <w:tcW w:w="1475" w:type="dxa"/>
            <w:tcBorders>
              <w:left w:val="single" w:color="auto" w:sz="4" w:space="0"/>
              <w:right w:val="single" w:color="auto" w:sz="4" w:space="0"/>
            </w:tcBorders>
            <w:noWrap w:val="0"/>
            <w:vAlign w:val="center"/>
          </w:tcPr>
          <w:p w14:paraId="3A52D446">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占用面积</w:t>
            </w:r>
          </w:p>
        </w:tc>
        <w:tc>
          <w:tcPr>
            <w:tcW w:w="1986" w:type="dxa"/>
            <w:gridSpan w:val="2"/>
            <w:tcBorders>
              <w:left w:val="single" w:color="auto" w:sz="4" w:space="0"/>
            </w:tcBorders>
            <w:noWrap w:val="0"/>
            <w:vAlign w:val="center"/>
          </w:tcPr>
          <w:p w14:paraId="1689A0C3">
            <w:pPr>
              <w:keepNext w:val="0"/>
              <w:keepLines w:val="0"/>
              <w:pageBreakBefore w:val="0"/>
              <w:widowControl w:val="0"/>
              <w:wordWrap/>
              <w:topLinePunct w:val="0"/>
              <w:bidi w:val="0"/>
              <w:spacing w:line="480" w:lineRule="exact"/>
              <w:contextualSpacing/>
              <w:jc w:val="center"/>
              <w:textAlignment w:val="auto"/>
              <w:rPr>
                <w:rFonts w:ascii="黑体" w:hAnsi="黑体" w:eastAsia="黑体"/>
                <w:b/>
                <w:szCs w:val="21"/>
              </w:rPr>
            </w:pPr>
            <w:r>
              <w:rPr>
                <w:rFonts w:hint="eastAsia" w:ascii="黑体" w:hAnsi="黑体" w:eastAsia="黑体"/>
                <w:szCs w:val="21"/>
                <w:u w:val="single"/>
              </w:rPr>
              <w:t xml:space="preserve">          </w:t>
            </w:r>
            <w:r>
              <w:rPr>
                <w:rFonts w:hint="eastAsia" w:ascii="黑体" w:hAnsi="黑体" w:eastAsia="黑体"/>
                <w:szCs w:val="21"/>
              </w:rPr>
              <w:t>平方米</w:t>
            </w:r>
          </w:p>
        </w:tc>
        <w:tc>
          <w:tcPr>
            <w:tcW w:w="1843" w:type="dxa"/>
            <w:gridSpan w:val="3"/>
            <w:noWrap w:val="0"/>
            <w:vAlign w:val="center"/>
          </w:tcPr>
          <w:p w14:paraId="4F897626">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绿化恢复时间</w:t>
            </w:r>
          </w:p>
        </w:tc>
        <w:tc>
          <w:tcPr>
            <w:tcW w:w="1956" w:type="dxa"/>
            <w:noWrap w:val="0"/>
            <w:vAlign w:val="center"/>
          </w:tcPr>
          <w:p w14:paraId="595A490A">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r>
      <w:tr w14:paraId="50FE7C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817" w:type="dxa"/>
            <w:vMerge w:val="continue"/>
            <w:noWrap w:val="0"/>
            <w:textDirection w:val="tbRlV"/>
            <w:vAlign w:val="center"/>
          </w:tcPr>
          <w:p w14:paraId="5131FC32">
            <w:pPr>
              <w:keepNext w:val="0"/>
              <w:keepLines w:val="0"/>
              <w:pageBreakBefore w:val="0"/>
              <w:widowControl w:val="0"/>
              <w:wordWrap/>
              <w:topLinePunct w:val="0"/>
              <w:bidi w:val="0"/>
              <w:spacing w:line="480" w:lineRule="exact"/>
              <w:ind w:left="113" w:right="113"/>
              <w:jc w:val="center"/>
              <w:textAlignment w:val="auto"/>
              <w:rPr>
                <w:rFonts w:eastAsia="黑体"/>
                <w:sz w:val="28"/>
                <w:szCs w:val="28"/>
              </w:rPr>
            </w:pPr>
          </w:p>
        </w:tc>
        <w:tc>
          <w:tcPr>
            <w:tcW w:w="1738" w:type="dxa"/>
            <w:gridSpan w:val="2"/>
            <w:tcBorders>
              <w:right w:val="single" w:color="auto" w:sz="4" w:space="0"/>
            </w:tcBorders>
            <w:noWrap w:val="0"/>
            <w:vAlign w:val="center"/>
          </w:tcPr>
          <w:p w14:paraId="4CB9944D">
            <w:pPr>
              <w:keepNext w:val="0"/>
              <w:keepLines w:val="0"/>
              <w:pageBreakBefore w:val="0"/>
              <w:widowControl w:val="0"/>
              <w:wordWrap/>
              <w:topLinePunct w:val="0"/>
              <w:bidi w:val="0"/>
              <w:spacing w:line="480" w:lineRule="exact"/>
              <w:contextualSpacing/>
              <w:jc w:val="center"/>
              <w:textAlignment w:val="auto"/>
              <w:rPr>
                <w:rFonts w:ascii="黑体" w:hAnsi="黑体" w:eastAsia="黑体"/>
                <w:b/>
                <w:szCs w:val="21"/>
              </w:rPr>
            </w:pPr>
            <w:r>
              <w:rPr>
                <w:rFonts w:hint="eastAsia" w:ascii="黑体" w:hAnsi="黑体" w:eastAsia="黑体"/>
                <w:b/>
                <w:szCs w:val="21"/>
              </w:rPr>
              <w:t>树木修剪、移植、砍伐</w:t>
            </w:r>
          </w:p>
        </w:tc>
        <w:tc>
          <w:tcPr>
            <w:tcW w:w="2559" w:type="dxa"/>
            <w:gridSpan w:val="2"/>
            <w:tcBorders>
              <w:left w:val="single" w:color="auto" w:sz="4" w:space="0"/>
              <w:right w:val="single" w:color="auto" w:sz="4" w:space="0"/>
            </w:tcBorders>
            <w:noWrap w:val="0"/>
            <w:vAlign w:val="center"/>
          </w:tcPr>
          <w:p w14:paraId="60ADD4B2">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修剪树木总数</w:t>
            </w:r>
          </w:p>
          <w:p w14:paraId="508051C0">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u w:val="single"/>
              </w:rPr>
              <w:t xml:space="preserve">       </w:t>
            </w:r>
            <w:r>
              <w:rPr>
                <w:rFonts w:hint="eastAsia" w:ascii="黑体" w:hAnsi="黑体" w:eastAsia="黑体"/>
                <w:szCs w:val="21"/>
              </w:rPr>
              <w:t>株</w:t>
            </w:r>
          </w:p>
        </w:tc>
        <w:tc>
          <w:tcPr>
            <w:tcW w:w="2410" w:type="dxa"/>
            <w:gridSpan w:val="2"/>
            <w:tcBorders>
              <w:left w:val="single" w:color="auto" w:sz="4" w:space="0"/>
            </w:tcBorders>
            <w:noWrap w:val="0"/>
            <w:vAlign w:val="center"/>
          </w:tcPr>
          <w:p w14:paraId="22AADEBF">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移植树木总数</w:t>
            </w:r>
          </w:p>
          <w:p w14:paraId="17D75D1A">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u w:val="single"/>
              </w:rPr>
              <w:t xml:space="preserve">       </w:t>
            </w:r>
            <w:r>
              <w:rPr>
                <w:rFonts w:hint="eastAsia" w:ascii="黑体" w:hAnsi="黑体" w:eastAsia="黑体"/>
                <w:szCs w:val="21"/>
              </w:rPr>
              <w:t>株</w:t>
            </w:r>
          </w:p>
        </w:tc>
        <w:tc>
          <w:tcPr>
            <w:tcW w:w="2291" w:type="dxa"/>
            <w:gridSpan w:val="3"/>
            <w:noWrap w:val="0"/>
            <w:vAlign w:val="center"/>
          </w:tcPr>
          <w:p w14:paraId="481ACA53">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砍伐树木总数</w:t>
            </w:r>
          </w:p>
          <w:p w14:paraId="74C0CD60">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u w:val="single"/>
              </w:rPr>
              <w:t xml:space="preserve">       </w:t>
            </w:r>
            <w:r>
              <w:rPr>
                <w:rFonts w:hint="eastAsia" w:ascii="黑体" w:hAnsi="黑体" w:eastAsia="黑体"/>
                <w:szCs w:val="21"/>
              </w:rPr>
              <w:t>株</w:t>
            </w:r>
          </w:p>
        </w:tc>
      </w:tr>
      <w:tr w14:paraId="778897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817" w:type="dxa"/>
            <w:vMerge w:val="continue"/>
            <w:noWrap w:val="0"/>
            <w:textDirection w:val="tbRlV"/>
            <w:vAlign w:val="center"/>
          </w:tcPr>
          <w:p w14:paraId="680AEF9B">
            <w:pPr>
              <w:keepNext w:val="0"/>
              <w:keepLines w:val="0"/>
              <w:pageBreakBefore w:val="0"/>
              <w:widowControl w:val="0"/>
              <w:wordWrap/>
              <w:topLinePunct w:val="0"/>
              <w:bidi w:val="0"/>
              <w:spacing w:line="480" w:lineRule="exact"/>
              <w:ind w:left="113" w:right="113"/>
              <w:jc w:val="center"/>
              <w:textAlignment w:val="auto"/>
              <w:rPr>
                <w:rFonts w:eastAsia="黑体"/>
                <w:sz w:val="28"/>
                <w:szCs w:val="28"/>
              </w:rPr>
            </w:pPr>
          </w:p>
        </w:tc>
        <w:tc>
          <w:tcPr>
            <w:tcW w:w="1738" w:type="dxa"/>
            <w:gridSpan w:val="2"/>
            <w:tcBorders>
              <w:right w:val="single" w:color="auto" w:sz="4" w:space="0"/>
            </w:tcBorders>
            <w:noWrap w:val="0"/>
            <w:vAlign w:val="center"/>
          </w:tcPr>
          <w:p w14:paraId="23705B77">
            <w:pPr>
              <w:keepNext w:val="0"/>
              <w:keepLines w:val="0"/>
              <w:pageBreakBefore w:val="0"/>
              <w:widowControl w:val="0"/>
              <w:wordWrap/>
              <w:topLinePunct w:val="0"/>
              <w:bidi w:val="0"/>
              <w:spacing w:line="480" w:lineRule="exact"/>
              <w:contextualSpacing/>
              <w:jc w:val="center"/>
              <w:textAlignment w:val="auto"/>
              <w:rPr>
                <w:rFonts w:ascii="黑体" w:hAnsi="黑体" w:eastAsia="黑体"/>
                <w:b/>
                <w:szCs w:val="21"/>
              </w:rPr>
            </w:pPr>
            <w:r>
              <w:rPr>
                <w:rFonts w:hint="eastAsia" w:ascii="黑体" w:hAnsi="黑体" w:eastAsia="黑体"/>
                <w:b/>
                <w:szCs w:val="21"/>
              </w:rPr>
              <w:t>古树名木修剪、移植、砍伐</w:t>
            </w:r>
          </w:p>
        </w:tc>
        <w:tc>
          <w:tcPr>
            <w:tcW w:w="2559" w:type="dxa"/>
            <w:gridSpan w:val="2"/>
            <w:tcBorders>
              <w:left w:val="single" w:color="auto" w:sz="4" w:space="0"/>
              <w:right w:val="single" w:color="auto" w:sz="4" w:space="0"/>
            </w:tcBorders>
            <w:noWrap w:val="0"/>
            <w:vAlign w:val="center"/>
          </w:tcPr>
          <w:p w14:paraId="4EF13C31">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修剪古树名木总数</w:t>
            </w:r>
          </w:p>
          <w:p w14:paraId="34B4CA9E">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u w:val="single"/>
              </w:rPr>
              <w:t xml:space="preserve">       </w:t>
            </w:r>
            <w:r>
              <w:rPr>
                <w:rFonts w:hint="eastAsia" w:ascii="黑体" w:hAnsi="黑体" w:eastAsia="黑体"/>
                <w:szCs w:val="21"/>
              </w:rPr>
              <w:t>株</w:t>
            </w:r>
          </w:p>
        </w:tc>
        <w:tc>
          <w:tcPr>
            <w:tcW w:w="2410" w:type="dxa"/>
            <w:gridSpan w:val="2"/>
            <w:tcBorders>
              <w:left w:val="single" w:color="auto" w:sz="4" w:space="0"/>
            </w:tcBorders>
            <w:noWrap w:val="0"/>
            <w:vAlign w:val="center"/>
          </w:tcPr>
          <w:p w14:paraId="7410A3CC">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移植古树名木总数</w:t>
            </w:r>
          </w:p>
          <w:p w14:paraId="202B2AA6">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u w:val="single"/>
              </w:rPr>
              <w:t xml:space="preserve">       </w:t>
            </w:r>
            <w:r>
              <w:rPr>
                <w:rFonts w:hint="eastAsia" w:ascii="黑体" w:hAnsi="黑体" w:eastAsia="黑体"/>
                <w:szCs w:val="21"/>
              </w:rPr>
              <w:t>株</w:t>
            </w:r>
          </w:p>
        </w:tc>
        <w:tc>
          <w:tcPr>
            <w:tcW w:w="2291" w:type="dxa"/>
            <w:gridSpan w:val="3"/>
            <w:noWrap w:val="0"/>
            <w:vAlign w:val="center"/>
          </w:tcPr>
          <w:p w14:paraId="21953D0D">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砍伐古树名木总数</w:t>
            </w:r>
          </w:p>
          <w:p w14:paraId="2F20338A">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u w:val="single"/>
              </w:rPr>
              <w:t xml:space="preserve">       </w:t>
            </w:r>
            <w:r>
              <w:rPr>
                <w:rFonts w:hint="eastAsia" w:ascii="黑体" w:hAnsi="黑体" w:eastAsia="黑体"/>
                <w:szCs w:val="21"/>
              </w:rPr>
              <w:t>株</w:t>
            </w:r>
          </w:p>
        </w:tc>
      </w:tr>
      <w:tr w14:paraId="39F446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55" w:hRule="atLeast"/>
          <w:jc w:val="center"/>
        </w:trPr>
        <w:tc>
          <w:tcPr>
            <w:tcW w:w="9815" w:type="dxa"/>
            <w:gridSpan w:val="10"/>
            <w:noWrap w:val="0"/>
            <w:vAlign w:val="center"/>
          </w:tcPr>
          <w:p w14:paraId="75C5436F">
            <w:pPr>
              <w:keepNext w:val="0"/>
              <w:keepLines w:val="0"/>
              <w:pageBreakBefore w:val="0"/>
              <w:widowControl w:val="0"/>
              <w:wordWrap/>
              <w:topLinePunct w:val="0"/>
              <w:bidi w:val="0"/>
              <w:spacing w:line="480" w:lineRule="exact"/>
              <w:contextualSpacing/>
              <w:jc w:val="center"/>
              <w:textAlignment w:val="auto"/>
              <w:rPr>
                <w:rFonts w:ascii="方正小标宋简体" w:hAnsi="宋体" w:eastAsia="方正小标宋简体"/>
                <w:sz w:val="36"/>
                <w:szCs w:val="36"/>
              </w:rPr>
            </w:pPr>
            <w:r>
              <w:rPr>
                <w:rFonts w:hint="eastAsia" w:ascii="方正小标宋简体" w:hAnsi="宋体" w:eastAsia="方正小标宋简体"/>
                <w:sz w:val="36"/>
                <w:szCs w:val="36"/>
              </w:rPr>
              <w:t>委 托 书</w:t>
            </w:r>
          </w:p>
          <w:p w14:paraId="07680F20">
            <w:pPr>
              <w:keepNext w:val="0"/>
              <w:keepLines w:val="0"/>
              <w:pageBreakBefore w:val="0"/>
              <w:widowControl w:val="0"/>
              <w:wordWrap/>
              <w:topLinePunct w:val="0"/>
              <w:bidi w:val="0"/>
              <w:spacing w:line="480" w:lineRule="exact"/>
              <w:ind w:firstLine="560" w:firstLineChars="200"/>
              <w:contextualSpacing/>
              <w:textAlignment w:val="auto"/>
              <w:rPr>
                <w:rFonts w:ascii="仿宋_GB2312" w:hAnsi="宋体" w:eastAsia="仿宋_GB2312"/>
                <w:sz w:val="28"/>
                <w:szCs w:val="28"/>
              </w:rPr>
            </w:pPr>
            <w:r>
              <w:rPr>
                <w:rFonts w:hint="eastAsia" w:ascii="仿宋_GB2312" w:hAnsi="宋体" w:eastAsia="仿宋_GB2312"/>
                <w:sz w:val="28"/>
                <w:szCs w:val="28"/>
              </w:rPr>
              <w:t>本人</w:t>
            </w:r>
            <w:r>
              <w:rPr>
                <w:rFonts w:hint="eastAsia" w:ascii="仿宋_GB2312" w:hAnsi="宋体" w:eastAsia="仿宋_GB2312"/>
                <w:sz w:val="28"/>
                <w:szCs w:val="28"/>
                <w:u w:val="single"/>
              </w:rPr>
              <w:t xml:space="preserve">          </w:t>
            </w:r>
            <w:r>
              <w:rPr>
                <w:rFonts w:hint="eastAsia" w:ascii="仿宋_GB2312" w:hAnsi="宋体" w:eastAsia="仿宋_GB2312"/>
                <w:sz w:val="28"/>
                <w:szCs w:val="28"/>
              </w:rPr>
              <w:t>（姓名）系</w:t>
            </w:r>
            <w:r>
              <w:rPr>
                <w:rFonts w:hint="eastAsia" w:ascii="仿宋_GB2312" w:hAnsi="宋体" w:eastAsia="仿宋_GB2312"/>
                <w:sz w:val="28"/>
                <w:szCs w:val="28"/>
                <w:u w:val="single"/>
              </w:rPr>
              <w:t xml:space="preserve">                                 </w:t>
            </w:r>
            <w:r>
              <w:rPr>
                <w:rFonts w:hint="eastAsia" w:ascii="仿宋_GB2312" w:hAnsi="宋体" w:eastAsia="仿宋_GB2312"/>
                <w:sz w:val="28"/>
                <w:szCs w:val="28"/>
              </w:rPr>
              <w:t>单位（公司）的法人代表，身份证号码</w:t>
            </w:r>
            <w:r>
              <w:rPr>
                <w:rFonts w:hint="eastAsia" w:ascii="仿宋_GB2312" w:hAnsi="宋体" w:eastAsia="仿宋_GB2312"/>
                <w:sz w:val="28"/>
                <w:szCs w:val="28"/>
                <w:u w:val="single"/>
              </w:rPr>
              <w:t xml:space="preserve">                               </w:t>
            </w:r>
            <w:r>
              <w:rPr>
                <w:rFonts w:hint="eastAsia" w:ascii="仿宋_GB2312" w:hAnsi="宋体" w:eastAsia="仿宋_GB2312"/>
                <w:sz w:val="28"/>
                <w:szCs w:val="28"/>
              </w:rPr>
              <w:t>；现委托我单位</w:t>
            </w:r>
            <w:r>
              <w:rPr>
                <w:rFonts w:hint="eastAsia" w:ascii="仿宋_GB2312" w:hAnsi="宋体" w:eastAsia="仿宋_GB2312"/>
                <w:sz w:val="28"/>
                <w:szCs w:val="28"/>
                <w:u w:val="single"/>
              </w:rPr>
              <w:t xml:space="preserve">          </w:t>
            </w:r>
            <w:r>
              <w:rPr>
                <w:rFonts w:hint="eastAsia" w:ascii="仿宋_GB2312" w:hAnsi="宋体" w:eastAsia="仿宋_GB2312"/>
                <w:sz w:val="28"/>
                <w:szCs w:val="28"/>
              </w:rPr>
              <w:t xml:space="preserve">(姓名），身份证号码 </w:t>
            </w:r>
            <w:r>
              <w:rPr>
                <w:rFonts w:hint="eastAsia" w:ascii="仿宋_GB2312" w:hAnsi="宋体" w:eastAsia="仿宋_GB2312"/>
                <w:sz w:val="28"/>
                <w:szCs w:val="28"/>
                <w:u w:val="single"/>
              </w:rPr>
              <w:t xml:space="preserve">                          </w:t>
            </w:r>
            <w:r>
              <w:rPr>
                <w:rFonts w:hint="eastAsia" w:ascii="仿宋_GB2312" w:hAnsi="宋体" w:eastAsia="仿宋_GB2312"/>
                <w:sz w:val="28"/>
                <w:szCs w:val="28"/>
              </w:rPr>
              <w:t>前来×××县（市、区）住房和城乡建设局（城市管理局）办理绿地临时占用，树木修剪、移植、砍伐相关手续。</w:t>
            </w:r>
            <w:r>
              <w:rPr>
                <w:rFonts w:hint="eastAsia" w:ascii="仿宋_GB2312" w:eastAsia="仿宋_GB2312"/>
                <w:sz w:val="28"/>
                <w:szCs w:val="28"/>
              </w:rPr>
              <w:t>其以我方名义所提交、签署、澄清、说明、补充、修改该项目的相关文件，我方均予以认可。</w:t>
            </w:r>
          </w:p>
          <w:p w14:paraId="11A119F8">
            <w:pPr>
              <w:keepNext w:val="0"/>
              <w:keepLines w:val="0"/>
              <w:pageBreakBefore w:val="0"/>
              <w:widowControl w:val="0"/>
              <w:wordWrap/>
              <w:topLinePunct w:val="0"/>
              <w:bidi w:val="0"/>
              <w:spacing w:line="480" w:lineRule="exact"/>
              <w:ind w:firstLine="560" w:firstLineChars="200"/>
              <w:contextualSpacing/>
              <w:textAlignment w:val="auto"/>
              <w:rPr>
                <w:rFonts w:ascii="仿宋_GB2312" w:hAnsi="宋体" w:eastAsia="仿宋_GB2312"/>
                <w:sz w:val="28"/>
                <w:szCs w:val="28"/>
              </w:rPr>
            </w:pPr>
            <w:r>
              <w:rPr>
                <w:rFonts w:hint="eastAsia" w:ascii="仿宋_GB2312" w:eastAsia="仿宋_GB2312"/>
                <w:sz w:val="28"/>
                <w:szCs w:val="28"/>
              </w:rPr>
              <w:t>现承诺本表填报内容及提交的所有资料的原件或复印件其内容是真实的。如因所申报资料信息等虚假而引起的法律责任，概由本单位（人）承担，与审批（核准）机关无关。</w:t>
            </w:r>
            <w:r>
              <w:rPr>
                <w:rFonts w:hint="eastAsia" w:ascii="仿宋_GB2312" w:hAnsi="宋体" w:eastAsia="仿宋_GB2312"/>
                <w:sz w:val="28"/>
                <w:szCs w:val="28"/>
              </w:rPr>
              <w:t>　　　　　　　　　　　　</w:t>
            </w:r>
          </w:p>
          <w:p w14:paraId="66228342">
            <w:pPr>
              <w:keepNext w:val="0"/>
              <w:keepLines w:val="0"/>
              <w:pageBreakBefore w:val="0"/>
              <w:widowControl w:val="0"/>
              <w:wordWrap/>
              <w:topLinePunct w:val="0"/>
              <w:bidi w:val="0"/>
              <w:spacing w:line="480" w:lineRule="exact"/>
              <w:ind w:firstLine="560" w:firstLineChars="200"/>
              <w:contextualSpacing/>
              <w:textAlignment w:val="auto"/>
              <w:rPr>
                <w:rFonts w:ascii="仿宋_GB2312" w:eastAsia="仿宋_GB2312"/>
                <w:sz w:val="28"/>
                <w:szCs w:val="28"/>
              </w:rPr>
            </w:pPr>
            <w:r>
              <w:rPr>
                <w:rFonts w:hint="eastAsia" w:ascii="仿宋_GB2312" w:hAnsi="宋体" w:eastAsia="仿宋_GB2312"/>
                <w:sz w:val="28"/>
                <w:szCs w:val="28"/>
              </w:rPr>
              <w:t xml:space="preserve">申请单位（盖章）：                法定代表人（签名）：　　                    　　　　　　　　　　　　　　            </w:t>
            </w:r>
          </w:p>
          <w:p w14:paraId="596EB36F">
            <w:pPr>
              <w:keepNext w:val="0"/>
              <w:keepLines w:val="0"/>
              <w:pageBreakBefore w:val="0"/>
              <w:widowControl w:val="0"/>
              <w:wordWrap/>
              <w:topLinePunct w:val="0"/>
              <w:bidi w:val="0"/>
              <w:spacing w:line="480" w:lineRule="exact"/>
              <w:ind w:right="482"/>
              <w:contextualSpacing/>
              <w:jc w:val="right"/>
              <w:textAlignment w:val="auto"/>
              <w:rPr>
                <w:sz w:val="24"/>
              </w:rPr>
            </w:pPr>
            <w:r>
              <w:rPr>
                <w:rFonts w:hint="eastAsia" w:ascii="仿宋_GB2312" w:hAnsi="宋体" w:eastAsia="仿宋_GB2312"/>
                <w:sz w:val="28"/>
                <w:szCs w:val="28"/>
              </w:rPr>
              <w:t>年　　月　　日</w:t>
            </w:r>
          </w:p>
        </w:tc>
      </w:tr>
    </w:tbl>
    <w:p w14:paraId="602BD481">
      <w:pPr>
        <w:keepNext w:val="0"/>
        <w:keepLines w:val="0"/>
        <w:pageBreakBefore w:val="0"/>
        <w:widowControl w:val="0"/>
        <w:wordWrap/>
        <w:topLinePunct w:val="0"/>
        <w:bidi w:val="0"/>
        <w:spacing w:line="480" w:lineRule="exact"/>
        <w:contextualSpacing/>
        <w:textAlignment w:val="auto"/>
        <w:rPr>
          <w:rFonts w:hint="eastAsia" w:ascii="方正小标宋简体" w:hAnsi="华文中宋" w:eastAsia="方正小标宋简体"/>
          <w:spacing w:val="2"/>
          <w:sz w:val="32"/>
          <w:szCs w:val="32"/>
        </w:rPr>
      </w:pPr>
      <w:bookmarkStart w:id="5" w:name="_Toc23159_WPSOffice_Level1"/>
      <w:bookmarkStart w:id="6" w:name="_Toc1571_WPSOffice_Level1"/>
    </w:p>
    <w:p w14:paraId="55BF37B0">
      <w:pPr>
        <w:keepNext w:val="0"/>
        <w:keepLines w:val="0"/>
        <w:pageBreakBefore w:val="0"/>
        <w:widowControl w:val="0"/>
        <w:wordWrap/>
        <w:topLinePunct w:val="0"/>
        <w:bidi w:val="0"/>
        <w:spacing w:line="480" w:lineRule="exact"/>
        <w:ind w:firstLine="648" w:firstLineChars="200"/>
        <w:contextualSpacing/>
        <w:textAlignment w:val="auto"/>
        <w:rPr>
          <w:rFonts w:hint="eastAsia" w:ascii="方正小标宋简体" w:hAnsi="华文中宋" w:eastAsia="方正小标宋简体"/>
          <w:spacing w:val="2"/>
          <w:sz w:val="32"/>
          <w:szCs w:val="32"/>
        </w:rPr>
      </w:pPr>
    </w:p>
    <w:p w14:paraId="308CC5A6">
      <w:pPr>
        <w:keepNext w:val="0"/>
        <w:keepLines w:val="0"/>
        <w:pageBreakBefore w:val="0"/>
        <w:widowControl w:val="0"/>
        <w:wordWrap/>
        <w:topLinePunct w:val="0"/>
        <w:bidi w:val="0"/>
        <w:spacing w:line="480" w:lineRule="exact"/>
        <w:ind w:firstLine="648" w:firstLineChars="200"/>
        <w:contextualSpacing/>
        <w:textAlignment w:val="auto"/>
        <w:rPr>
          <w:rFonts w:hint="eastAsia" w:ascii="方正小标宋简体" w:hAnsi="华文中宋" w:eastAsia="方正小标宋简体"/>
          <w:spacing w:val="2"/>
          <w:sz w:val="32"/>
          <w:szCs w:val="32"/>
        </w:rPr>
      </w:pPr>
    </w:p>
    <w:p w14:paraId="4CE1A9EA">
      <w:pPr>
        <w:keepNext w:val="0"/>
        <w:keepLines w:val="0"/>
        <w:pageBreakBefore w:val="0"/>
        <w:widowControl w:val="0"/>
        <w:wordWrap/>
        <w:topLinePunct w:val="0"/>
        <w:bidi w:val="0"/>
        <w:spacing w:line="480" w:lineRule="exact"/>
        <w:ind w:firstLine="648" w:firstLineChars="200"/>
        <w:contextualSpacing/>
        <w:textAlignment w:val="auto"/>
        <w:rPr>
          <w:rFonts w:hint="eastAsia" w:ascii="方正小标宋简体" w:hAnsi="华文中宋" w:eastAsia="方正小标宋简体"/>
          <w:spacing w:val="2"/>
          <w:sz w:val="32"/>
          <w:szCs w:val="32"/>
        </w:rPr>
      </w:pPr>
    </w:p>
    <w:p w14:paraId="4776444C">
      <w:pPr>
        <w:keepNext w:val="0"/>
        <w:keepLines w:val="0"/>
        <w:pageBreakBefore w:val="0"/>
        <w:widowControl w:val="0"/>
        <w:wordWrap/>
        <w:topLinePunct w:val="0"/>
        <w:bidi w:val="0"/>
        <w:spacing w:line="480" w:lineRule="exact"/>
        <w:ind w:firstLine="648" w:firstLineChars="200"/>
        <w:contextualSpacing/>
        <w:textAlignment w:val="auto"/>
        <w:rPr>
          <w:rFonts w:hint="eastAsia" w:ascii="方正小标宋简体" w:hAnsi="华文中宋" w:eastAsia="方正小标宋简体"/>
          <w:spacing w:val="2"/>
          <w:sz w:val="32"/>
          <w:szCs w:val="32"/>
        </w:rPr>
      </w:pPr>
    </w:p>
    <w:p w14:paraId="475A91CC">
      <w:pPr>
        <w:keepNext w:val="0"/>
        <w:keepLines w:val="0"/>
        <w:pageBreakBefore w:val="0"/>
        <w:widowControl w:val="0"/>
        <w:wordWrap/>
        <w:topLinePunct w:val="0"/>
        <w:bidi w:val="0"/>
        <w:spacing w:line="480" w:lineRule="exact"/>
        <w:ind w:firstLine="648" w:firstLineChars="200"/>
        <w:contextualSpacing/>
        <w:textAlignment w:val="auto"/>
        <w:rPr>
          <w:rFonts w:hint="eastAsia" w:ascii="方正小标宋简体" w:hAnsi="华文中宋" w:eastAsia="方正小标宋简体"/>
          <w:spacing w:val="2"/>
          <w:sz w:val="32"/>
          <w:szCs w:val="32"/>
        </w:rPr>
      </w:pPr>
    </w:p>
    <w:p w14:paraId="53253736">
      <w:pPr>
        <w:keepNext w:val="0"/>
        <w:keepLines w:val="0"/>
        <w:pageBreakBefore w:val="0"/>
        <w:widowControl w:val="0"/>
        <w:wordWrap/>
        <w:topLinePunct w:val="0"/>
        <w:bidi w:val="0"/>
        <w:spacing w:line="480" w:lineRule="exact"/>
        <w:ind w:firstLine="648" w:firstLineChars="200"/>
        <w:contextualSpacing/>
        <w:textAlignment w:val="auto"/>
        <w:rPr>
          <w:rFonts w:hint="eastAsia" w:ascii="方正小标宋简体" w:hAnsi="华文中宋" w:eastAsia="方正小标宋简体"/>
          <w:spacing w:val="2"/>
          <w:sz w:val="32"/>
          <w:szCs w:val="32"/>
        </w:rPr>
      </w:pPr>
    </w:p>
    <w:p w14:paraId="4E30FBB5">
      <w:pPr>
        <w:keepNext w:val="0"/>
        <w:keepLines w:val="0"/>
        <w:pageBreakBefore w:val="0"/>
        <w:widowControl w:val="0"/>
        <w:wordWrap/>
        <w:topLinePunct w:val="0"/>
        <w:bidi w:val="0"/>
        <w:spacing w:line="480" w:lineRule="exact"/>
        <w:ind w:firstLine="648" w:firstLineChars="200"/>
        <w:contextualSpacing/>
        <w:textAlignment w:val="auto"/>
        <w:rPr>
          <w:rFonts w:hint="eastAsia" w:ascii="方正小标宋简体" w:hAnsi="华文中宋" w:eastAsia="方正小标宋简体"/>
          <w:spacing w:val="2"/>
          <w:sz w:val="32"/>
          <w:szCs w:val="32"/>
        </w:rPr>
      </w:pPr>
    </w:p>
    <w:p w14:paraId="300C2720">
      <w:pPr>
        <w:keepNext w:val="0"/>
        <w:keepLines w:val="0"/>
        <w:pageBreakBefore w:val="0"/>
        <w:widowControl w:val="0"/>
        <w:wordWrap/>
        <w:topLinePunct w:val="0"/>
        <w:bidi w:val="0"/>
        <w:spacing w:line="480" w:lineRule="exact"/>
        <w:ind w:firstLine="648" w:firstLineChars="200"/>
        <w:contextualSpacing/>
        <w:textAlignment w:val="auto"/>
        <w:rPr>
          <w:rFonts w:hint="eastAsia" w:ascii="方正小标宋简体" w:hAnsi="华文中宋" w:eastAsia="方正小标宋简体"/>
          <w:spacing w:val="2"/>
          <w:sz w:val="32"/>
          <w:szCs w:val="32"/>
        </w:rPr>
      </w:pPr>
    </w:p>
    <w:p w14:paraId="4E353A2A">
      <w:pPr>
        <w:keepNext w:val="0"/>
        <w:keepLines w:val="0"/>
        <w:pageBreakBefore w:val="0"/>
        <w:widowControl w:val="0"/>
        <w:wordWrap/>
        <w:topLinePunct w:val="0"/>
        <w:bidi w:val="0"/>
        <w:spacing w:line="480" w:lineRule="exact"/>
        <w:ind w:firstLine="648" w:firstLineChars="200"/>
        <w:contextualSpacing/>
        <w:textAlignment w:val="auto"/>
        <w:rPr>
          <w:rFonts w:hint="eastAsia" w:ascii="方正小标宋简体" w:hAnsi="华文中宋" w:eastAsia="方正小标宋简体"/>
          <w:spacing w:val="2"/>
          <w:sz w:val="32"/>
          <w:szCs w:val="32"/>
        </w:rPr>
      </w:pPr>
    </w:p>
    <w:p w14:paraId="77E12558">
      <w:pPr>
        <w:keepNext w:val="0"/>
        <w:keepLines w:val="0"/>
        <w:pageBreakBefore w:val="0"/>
        <w:widowControl w:val="0"/>
        <w:wordWrap/>
        <w:topLinePunct w:val="0"/>
        <w:bidi w:val="0"/>
        <w:spacing w:line="480" w:lineRule="exact"/>
        <w:ind w:firstLine="648" w:firstLineChars="200"/>
        <w:contextualSpacing/>
        <w:textAlignment w:val="auto"/>
        <w:rPr>
          <w:rFonts w:hint="eastAsia" w:ascii="方正小标宋简体" w:hAnsi="华文中宋" w:eastAsia="方正小标宋简体"/>
          <w:spacing w:val="2"/>
          <w:sz w:val="32"/>
          <w:szCs w:val="32"/>
        </w:rPr>
      </w:pPr>
    </w:p>
    <w:p w14:paraId="1CF02736">
      <w:pPr>
        <w:keepNext w:val="0"/>
        <w:keepLines w:val="0"/>
        <w:pageBreakBefore w:val="0"/>
        <w:widowControl w:val="0"/>
        <w:wordWrap/>
        <w:topLinePunct w:val="0"/>
        <w:bidi w:val="0"/>
        <w:spacing w:line="480" w:lineRule="exact"/>
        <w:ind w:firstLine="648" w:firstLineChars="200"/>
        <w:contextualSpacing/>
        <w:textAlignment w:val="auto"/>
        <w:rPr>
          <w:rFonts w:hint="eastAsia" w:ascii="方正小标宋简体" w:hAnsi="华文中宋" w:eastAsia="方正小标宋简体"/>
          <w:spacing w:val="2"/>
          <w:sz w:val="32"/>
          <w:szCs w:val="32"/>
        </w:rPr>
      </w:pPr>
    </w:p>
    <w:p w14:paraId="42A8D33F">
      <w:pPr>
        <w:keepNext w:val="0"/>
        <w:keepLines w:val="0"/>
        <w:pageBreakBefore w:val="0"/>
        <w:widowControl w:val="0"/>
        <w:wordWrap/>
        <w:topLinePunct w:val="0"/>
        <w:bidi w:val="0"/>
        <w:spacing w:line="480" w:lineRule="exact"/>
        <w:ind w:firstLine="648" w:firstLineChars="200"/>
        <w:contextualSpacing/>
        <w:textAlignment w:val="auto"/>
        <w:rPr>
          <w:rFonts w:hint="eastAsia" w:ascii="方正小标宋简体" w:hAnsi="华文中宋" w:eastAsia="方正小标宋简体"/>
          <w:spacing w:val="2"/>
          <w:sz w:val="32"/>
          <w:szCs w:val="32"/>
        </w:rPr>
      </w:pPr>
    </w:p>
    <w:p w14:paraId="0B09C4BF">
      <w:pPr>
        <w:keepNext w:val="0"/>
        <w:keepLines w:val="0"/>
        <w:pageBreakBefore w:val="0"/>
        <w:widowControl w:val="0"/>
        <w:wordWrap/>
        <w:topLinePunct w:val="0"/>
        <w:bidi w:val="0"/>
        <w:spacing w:line="480" w:lineRule="exact"/>
        <w:ind w:firstLine="648" w:firstLineChars="200"/>
        <w:contextualSpacing/>
        <w:textAlignment w:val="auto"/>
        <w:rPr>
          <w:rFonts w:hint="eastAsia" w:ascii="方正小标宋简体" w:hAnsi="华文中宋" w:eastAsia="方正小标宋简体"/>
          <w:spacing w:val="2"/>
          <w:sz w:val="32"/>
          <w:szCs w:val="32"/>
        </w:rPr>
      </w:pPr>
    </w:p>
    <w:p w14:paraId="70647FF3">
      <w:pPr>
        <w:keepNext w:val="0"/>
        <w:keepLines w:val="0"/>
        <w:pageBreakBefore w:val="0"/>
        <w:widowControl w:val="0"/>
        <w:wordWrap/>
        <w:topLinePunct w:val="0"/>
        <w:bidi w:val="0"/>
        <w:spacing w:line="480" w:lineRule="exact"/>
        <w:ind w:firstLine="648" w:firstLineChars="200"/>
        <w:contextualSpacing/>
        <w:textAlignment w:val="auto"/>
        <w:rPr>
          <w:rFonts w:hint="eastAsia" w:ascii="方正小标宋简体" w:hAnsi="华文中宋" w:eastAsia="方正小标宋简体"/>
          <w:spacing w:val="2"/>
          <w:sz w:val="32"/>
          <w:szCs w:val="32"/>
        </w:rPr>
      </w:pPr>
    </w:p>
    <w:p w14:paraId="07EA058E">
      <w:pPr>
        <w:keepNext w:val="0"/>
        <w:keepLines w:val="0"/>
        <w:pageBreakBefore w:val="0"/>
        <w:widowControl w:val="0"/>
        <w:wordWrap/>
        <w:topLinePunct w:val="0"/>
        <w:bidi w:val="0"/>
        <w:spacing w:line="480" w:lineRule="exact"/>
        <w:ind w:firstLine="648" w:firstLineChars="200"/>
        <w:contextualSpacing/>
        <w:textAlignment w:val="auto"/>
        <w:rPr>
          <w:rFonts w:ascii="方正小标宋简体" w:hAnsi="华文中宋" w:eastAsia="方正小标宋简体"/>
          <w:spacing w:val="2"/>
          <w:sz w:val="32"/>
          <w:szCs w:val="32"/>
        </w:rPr>
      </w:pPr>
      <w:r>
        <w:rPr>
          <w:rFonts w:hint="eastAsia" w:ascii="方正小标宋简体" w:hAnsi="华文中宋" w:eastAsia="方正小标宋简体"/>
          <w:spacing w:val="2"/>
          <w:sz w:val="32"/>
          <w:szCs w:val="32"/>
        </w:rPr>
        <w:t>临时占用绿地明细及修剪、移植、砍伐树木统计表</w:t>
      </w:r>
      <w:bookmarkEnd w:id="5"/>
      <w:bookmarkEnd w:id="6"/>
    </w:p>
    <w:tbl>
      <w:tblPr>
        <w:tblStyle w:val="14"/>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34"/>
        <w:gridCol w:w="1134"/>
        <w:gridCol w:w="675"/>
        <w:gridCol w:w="459"/>
        <w:gridCol w:w="1134"/>
        <w:gridCol w:w="1134"/>
        <w:gridCol w:w="1134"/>
        <w:gridCol w:w="675"/>
        <w:gridCol w:w="459"/>
        <w:gridCol w:w="1134"/>
      </w:tblGrid>
      <w:tr w14:paraId="31E253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68" w:type="dxa"/>
            <w:gridSpan w:val="2"/>
            <w:noWrap w:val="0"/>
            <w:vAlign w:val="center"/>
          </w:tcPr>
          <w:p w14:paraId="21843BA3">
            <w:pPr>
              <w:keepNext w:val="0"/>
              <w:keepLines w:val="0"/>
              <w:pageBreakBefore w:val="0"/>
              <w:widowControl w:val="0"/>
              <w:wordWrap/>
              <w:topLinePunct w:val="0"/>
              <w:bidi w:val="0"/>
              <w:adjustRightInd w:val="0"/>
              <w:spacing w:line="480" w:lineRule="exact"/>
              <w:jc w:val="center"/>
              <w:textAlignment w:val="auto"/>
              <w:rPr>
                <w:rFonts w:hint="eastAsia" w:ascii="黑体" w:hAnsi="黑体" w:eastAsia="黑体" w:cs="黑体"/>
                <w:sz w:val="24"/>
              </w:rPr>
            </w:pPr>
          </w:p>
          <w:p w14:paraId="1F747FD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申请单位</w:t>
            </w:r>
          </w:p>
          <w:p w14:paraId="0B21AE29">
            <w:pPr>
              <w:keepNext w:val="0"/>
              <w:keepLines w:val="0"/>
              <w:pageBreakBefore w:val="0"/>
              <w:widowControl w:val="0"/>
              <w:wordWrap/>
              <w:topLinePunct w:val="0"/>
              <w:bidi w:val="0"/>
              <w:spacing w:after="120" w:line="480" w:lineRule="exact"/>
              <w:jc w:val="center"/>
              <w:textAlignment w:val="auto"/>
              <w:rPr>
                <w:rFonts w:ascii="黑体" w:hAnsi="黑体" w:eastAsia="黑体"/>
              </w:rPr>
            </w:pPr>
            <w:r>
              <w:rPr>
                <w:rFonts w:hint="eastAsia" w:ascii="黑体" w:hAnsi="黑体" w:eastAsia="黑体" w:cs="黑体"/>
              </w:rPr>
              <w:t>（盖章）</w:t>
            </w:r>
          </w:p>
        </w:tc>
        <w:tc>
          <w:tcPr>
            <w:tcW w:w="6804" w:type="dxa"/>
            <w:gridSpan w:val="8"/>
            <w:noWrap w:val="0"/>
            <w:vAlign w:val="top"/>
          </w:tcPr>
          <w:p w14:paraId="23E009D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r>
      <w:tr w14:paraId="2A4986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072" w:type="dxa"/>
            <w:gridSpan w:val="10"/>
            <w:noWrap w:val="0"/>
            <w:vAlign w:val="center"/>
          </w:tcPr>
          <w:p w14:paraId="71675A0A">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r>
              <w:rPr>
                <w:rFonts w:hint="eastAsia" w:ascii="黑体" w:hAnsi="黑体" w:eastAsia="黑体" w:cs="黑体"/>
                <w:sz w:val="28"/>
                <w:szCs w:val="28"/>
              </w:rPr>
              <w:t>临时占用绿地明细统计</w:t>
            </w:r>
          </w:p>
        </w:tc>
      </w:tr>
      <w:tr w14:paraId="0068CF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268" w:type="dxa"/>
            <w:gridSpan w:val="2"/>
            <w:vMerge w:val="restart"/>
            <w:noWrap w:val="0"/>
            <w:vAlign w:val="center"/>
          </w:tcPr>
          <w:p w14:paraId="62CA0B29">
            <w:pPr>
              <w:keepNext w:val="0"/>
              <w:keepLines w:val="0"/>
              <w:pageBreakBefore w:val="0"/>
              <w:widowControl w:val="0"/>
              <w:wordWrap/>
              <w:topLinePunct w:val="0"/>
              <w:bidi w:val="0"/>
              <w:adjustRightInd w:val="0"/>
              <w:spacing w:line="480" w:lineRule="exact"/>
              <w:contextualSpacing/>
              <w:jc w:val="center"/>
              <w:textAlignment w:val="auto"/>
              <w:rPr>
                <w:rFonts w:ascii="黑体" w:hAnsi="黑体" w:eastAsia="黑体" w:cs="黑体"/>
                <w:sz w:val="24"/>
              </w:rPr>
            </w:pPr>
            <w:r>
              <w:rPr>
                <w:rFonts w:hint="eastAsia" w:ascii="黑体" w:hAnsi="黑体" w:eastAsia="黑体" w:cs="黑体"/>
                <w:sz w:val="24"/>
              </w:rPr>
              <w:t>绿地位置</w:t>
            </w:r>
          </w:p>
          <w:p w14:paraId="7C6FD9F1">
            <w:pPr>
              <w:keepNext w:val="0"/>
              <w:keepLines w:val="0"/>
              <w:pageBreakBefore w:val="0"/>
              <w:widowControl w:val="0"/>
              <w:wordWrap/>
              <w:topLinePunct w:val="0"/>
              <w:bidi w:val="0"/>
              <w:adjustRightInd w:val="0"/>
              <w:spacing w:line="480" w:lineRule="exact"/>
              <w:contextualSpacing/>
              <w:jc w:val="center"/>
              <w:textAlignment w:val="auto"/>
              <w:rPr>
                <w:rFonts w:ascii="黑体" w:hAnsi="黑体" w:eastAsia="黑体" w:cs="黑体"/>
                <w:sz w:val="24"/>
              </w:rPr>
            </w:pPr>
            <w:r>
              <w:rPr>
                <w:rFonts w:hint="eastAsia" w:ascii="黑体" w:hAnsi="黑体" w:eastAsia="黑体" w:cs="黑体"/>
                <w:sz w:val="24"/>
              </w:rPr>
              <w:t>及面积明细</w:t>
            </w:r>
          </w:p>
          <w:p w14:paraId="7A82B4F6">
            <w:pPr>
              <w:keepNext w:val="0"/>
              <w:keepLines w:val="0"/>
              <w:pageBreakBefore w:val="0"/>
              <w:widowControl w:val="0"/>
              <w:wordWrap/>
              <w:topLinePunct w:val="0"/>
              <w:bidi w:val="0"/>
              <w:spacing w:after="120" w:line="480" w:lineRule="exact"/>
              <w:contextualSpacing/>
              <w:textAlignment w:val="auto"/>
              <w:rPr>
                <w:rFonts w:ascii="黑体" w:hAnsi="黑体" w:eastAsia="黑体"/>
              </w:rPr>
            </w:pPr>
            <w:r>
              <w:rPr>
                <w:rFonts w:hint="eastAsia" w:ascii="黑体" w:hAnsi="黑体" w:eastAsia="黑体"/>
              </w:rPr>
              <w:t>合计</w:t>
            </w:r>
            <w:r>
              <w:rPr>
                <w:rFonts w:hint="eastAsia" w:ascii="黑体" w:hAnsi="黑体" w:eastAsia="黑体"/>
                <w:u w:val="single"/>
              </w:rPr>
              <w:t xml:space="preserve">          </w:t>
            </w:r>
            <w:r>
              <w:rPr>
                <w:rFonts w:hint="eastAsia" w:ascii="黑体" w:hAnsi="黑体" w:eastAsia="黑体"/>
              </w:rPr>
              <w:t>平方米</w:t>
            </w:r>
          </w:p>
        </w:tc>
        <w:tc>
          <w:tcPr>
            <w:tcW w:w="675" w:type="dxa"/>
            <w:noWrap w:val="0"/>
            <w:vAlign w:val="center"/>
          </w:tcPr>
          <w:p w14:paraId="7D57C137">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r>
              <w:rPr>
                <w:rFonts w:hint="eastAsia" w:ascii="黑体" w:hAnsi="黑体" w:eastAsia="黑体" w:cs="黑体"/>
                <w:sz w:val="22"/>
                <w:szCs w:val="28"/>
              </w:rPr>
              <w:t>序号</w:t>
            </w:r>
          </w:p>
        </w:tc>
        <w:tc>
          <w:tcPr>
            <w:tcW w:w="4536" w:type="dxa"/>
            <w:gridSpan w:val="5"/>
            <w:noWrap w:val="0"/>
            <w:vAlign w:val="center"/>
          </w:tcPr>
          <w:p w14:paraId="216D1271">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r>
              <w:rPr>
                <w:rFonts w:hint="eastAsia" w:ascii="黑体" w:hAnsi="黑体" w:eastAsia="黑体" w:cs="黑体"/>
                <w:sz w:val="24"/>
              </w:rPr>
              <w:t>位置</w:t>
            </w:r>
          </w:p>
        </w:tc>
        <w:tc>
          <w:tcPr>
            <w:tcW w:w="1593" w:type="dxa"/>
            <w:gridSpan w:val="2"/>
            <w:noWrap w:val="0"/>
            <w:vAlign w:val="center"/>
          </w:tcPr>
          <w:p w14:paraId="5015B94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r>
              <w:rPr>
                <w:rFonts w:hint="eastAsia" w:ascii="黑体" w:hAnsi="黑体" w:eastAsia="黑体" w:cs="黑体"/>
                <w:sz w:val="24"/>
              </w:rPr>
              <w:t>面积</w:t>
            </w:r>
            <w:r>
              <w:rPr>
                <w:rFonts w:hint="eastAsia" w:ascii="黑体" w:hAnsi="黑体" w:eastAsia="黑体" w:cs="黑体"/>
                <w:sz w:val="22"/>
              </w:rPr>
              <w:t>（平方米）</w:t>
            </w:r>
          </w:p>
        </w:tc>
      </w:tr>
      <w:tr w14:paraId="094529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268" w:type="dxa"/>
            <w:gridSpan w:val="2"/>
            <w:vMerge w:val="continue"/>
            <w:noWrap w:val="0"/>
            <w:vAlign w:val="center"/>
          </w:tcPr>
          <w:p w14:paraId="54E5BF51">
            <w:pPr>
              <w:keepNext w:val="0"/>
              <w:keepLines w:val="0"/>
              <w:pageBreakBefore w:val="0"/>
              <w:widowControl w:val="0"/>
              <w:wordWrap/>
              <w:topLinePunct w:val="0"/>
              <w:bidi w:val="0"/>
              <w:adjustRightInd w:val="0"/>
              <w:spacing w:line="480" w:lineRule="exact"/>
              <w:contextualSpacing/>
              <w:jc w:val="center"/>
              <w:textAlignment w:val="auto"/>
              <w:rPr>
                <w:rFonts w:ascii="黑体" w:hAnsi="黑体" w:eastAsia="黑体" w:cs="黑体"/>
                <w:sz w:val="24"/>
              </w:rPr>
            </w:pPr>
          </w:p>
        </w:tc>
        <w:tc>
          <w:tcPr>
            <w:tcW w:w="675" w:type="dxa"/>
            <w:noWrap w:val="0"/>
            <w:vAlign w:val="center"/>
          </w:tcPr>
          <w:p w14:paraId="03BFB53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szCs w:val="22"/>
              </w:rPr>
            </w:pPr>
            <w:r>
              <w:rPr>
                <w:rFonts w:hint="eastAsia" w:ascii="黑体" w:hAnsi="黑体" w:eastAsia="黑体" w:cs="黑体"/>
                <w:sz w:val="22"/>
                <w:szCs w:val="22"/>
              </w:rPr>
              <w:t>1</w:t>
            </w:r>
          </w:p>
        </w:tc>
        <w:tc>
          <w:tcPr>
            <w:tcW w:w="4536" w:type="dxa"/>
            <w:gridSpan w:val="5"/>
            <w:noWrap w:val="0"/>
            <w:vAlign w:val="top"/>
          </w:tcPr>
          <w:p w14:paraId="30E7310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c>
          <w:tcPr>
            <w:tcW w:w="1593" w:type="dxa"/>
            <w:gridSpan w:val="2"/>
            <w:noWrap w:val="0"/>
            <w:vAlign w:val="top"/>
          </w:tcPr>
          <w:p w14:paraId="5EA250F7">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r>
      <w:tr w14:paraId="7B5C19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268" w:type="dxa"/>
            <w:gridSpan w:val="2"/>
            <w:vMerge w:val="continue"/>
            <w:noWrap w:val="0"/>
            <w:vAlign w:val="center"/>
          </w:tcPr>
          <w:p w14:paraId="033F63B7">
            <w:pPr>
              <w:keepNext w:val="0"/>
              <w:keepLines w:val="0"/>
              <w:pageBreakBefore w:val="0"/>
              <w:widowControl w:val="0"/>
              <w:wordWrap/>
              <w:topLinePunct w:val="0"/>
              <w:bidi w:val="0"/>
              <w:adjustRightInd w:val="0"/>
              <w:spacing w:line="480" w:lineRule="exact"/>
              <w:contextualSpacing/>
              <w:jc w:val="center"/>
              <w:textAlignment w:val="auto"/>
              <w:rPr>
                <w:rFonts w:ascii="黑体" w:hAnsi="黑体" w:eastAsia="黑体" w:cs="黑体"/>
                <w:sz w:val="24"/>
              </w:rPr>
            </w:pPr>
          </w:p>
        </w:tc>
        <w:tc>
          <w:tcPr>
            <w:tcW w:w="675" w:type="dxa"/>
            <w:noWrap w:val="0"/>
            <w:vAlign w:val="center"/>
          </w:tcPr>
          <w:p w14:paraId="5E37EDE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szCs w:val="22"/>
              </w:rPr>
            </w:pPr>
            <w:r>
              <w:rPr>
                <w:rFonts w:hint="eastAsia" w:ascii="黑体" w:hAnsi="黑体" w:eastAsia="黑体" w:cs="黑体"/>
                <w:sz w:val="22"/>
                <w:szCs w:val="22"/>
              </w:rPr>
              <w:t>2</w:t>
            </w:r>
          </w:p>
        </w:tc>
        <w:tc>
          <w:tcPr>
            <w:tcW w:w="4536" w:type="dxa"/>
            <w:gridSpan w:val="5"/>
            <w:noWrap w:val="0"/>
            <w:vAlign w:val="top"/>
          </w:tcPr>
          <w:p w14:paraId="2C5AA9D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c>
          <w:tcPr>
            <w:tcW w:w="1593" w:type="dxa"/>
            <w:gridSpan w:val="2"/>
            <w:noWrap w:val="0"/>
            <w:vAlign w:val="top"/>
          </w:tcPr>
          <w:p w14:paraId="27FC6807">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r>
      <w:tr w14:paraId="7D02EE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268" w:type="dxa"/>
            <w:gridSpan w:val="2"/>
            <w:vMerge w:val="continue"/>
            <w:noWrap w:val="0"/>
            <w:vAlign w:val="center"/>
          </w:tcPr>
          <w:p w14:paraId="76D7BDA7">
            <w:pPr>
              <w:keepNext w:val="0"/>
              <w:keepLines w:val="0"/>
              <w:pageBreakBefore w:val="0"/>
              <w:widowControl w:val="0"/>
              <w:wordWrap/>
              <w:topLinePunct w:val="0"/>
              <w:bidi w:val="0"/>
              <w:adjustRightInd w:val="0"/>
              <w:spacing w:line="480" w:lineRule="exact"/>
              <w:contextualSpacing/>
              <w:jc w:val="center"/>
              <w:textAlignment w:val="auto"/>
              <w:rPr>
                <w:rFonts w:ascii="黑体" w:hAnsi="黑体" w:eastAsia="黑体" w:cs="黑体"/>
                <w:sz w:val="24"/>
              </w:rPr>
            </w:pPr>
          </w:p>
        </w:tc>
        <w:tc>
          <w:tcPr>
            <w:tcW w:w="675" w:type="dxa"/>
            <w:noWrap w:val="0"/>
            <w:vAlign w:val="center"/>
          </w:tcPr>
          <w:p w14:paraId="50D86E5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szCs w:val="22"/>
              </w:rPr>
            </w:pPr>
            <w:r>
              <w:rPr>
                <w:rFonts w:hint="eastAsia" w:ascii="黑体" w:hAnsi="黑体" w:eastAsia="黑体" w:cs="黑体"/>
                <w:sz w:val="22"/>
                <w:szCs w:val="22"/>
              </w:rPr>
              <w:t>3</w:t>
            </w:r>
          </w:p>
        </w:tc>
        <w:tc>
          <w:tcPr>
            <w:tcW w:w="4536" w:type="dxa"/>
            <w:gridSpan w:val="5"/>
            <w:noWrap w:val="0"/>
            <w:vAlign w:val="top"/>
          </w:tcPr>
          <w:p w14:paraId="6C47892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c>
          <w:tcPr>
            <w:tcW w:w="1593" w:type="dxa"/>
            <w:gridSpan w:val="2"/>
            <w:noWrap w:val="0"/>
            <w:vAlign w:val="top"/>
          </w:tcPr>
          <w:p w14:paraId="63E04B7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r>
      <w:tr w14:paraId="4877CC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268" w:type="dxa"/>
            <w:gridSpan w:val="2"/>
            <w:vMerge w:val="continue"/>
            <w:noWrap w:val="0"/>
            <w:vAlign w:val="center"/>
          </w:tcPr>
          <w:p w14:paraId="067AF586">
            <w:pPr>
              <w:keepNext w:val="0"/>
              <w:keepLines w:val="0"/>
              <w:pageBreakBefore w:val="0"/>
              <w:widowControl w:val="0"/>
              <w:wordWrap/>
              <w:topLinePunct w:val="0"/>
              <w:bidi w:val="0"/>
              <w:adjustRightInd w:val="0"/>
              <w:spacing w:line="480" w:lineRule="exact"/>
              <w:contextualSpacing/>
              <w:jc w:val="center"/>
              <w:textAlignment w:val="auto"/>
              <w:rPr>
                <w:rFonts w:ascii="黑体" w:hAnsi="黑体" w:eastAsia="黑体" w:cs="黑体"/>
                <w:sz w:val="24"/>
              </w:rPr>
            </w:pPr>
          </w:p>
        </w:tc>
        <w:tc>
          <w:tcPr>
            <w:tcW w:w="675" w:type="dxa"/>
            <w:noWrap w:val="0"/>
            <w:vAlign w:val="center"/>
          </w:tcPr>
          <w:p w14:paraId="12CEE5B1">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szCs w:val="22"/>
              </w:rPr>
            </w:pPr>
            <w:r>
              <w:rPr>
                <w:rFonts w:hint="eastAsia" w:ascii="黑体" w:hAnsi="黑体" w:eastAsia="黑体" w:cs="黑体"/>
                <w:sz w:val="22"/>
                <w:szCs w:val="22"/>
              </w:rPr>
              <w:t>4</w:t>
            </w:r>
          </w:p>
        </w:tc>
        <w:tc>
          <w:tcPr>
            <w:tcW w:w="4536" w:type="dxa"/>
            <w:gridSpan w:val="5"/>
            <w:noWrap w:val="0"/>
            <w:vAlign w:val="top"/>
          </w:tcPr>
          <w:p w14:paraId="7E2E80D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c>
          <w:tcPr>
            <w:tcW w:w="1593" w:type="dxa"/>
            <w:gridSpan w:val="2"/>
            <w:noWrap w:val="0"/>
            <w:vAlign w:val="top"/>
          </w:tcPr>
          <w:p w14:paraId="7F49B735">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r>
      <w:tr w14:paraId="247D56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072" w:type="dxa"/>
            <w:gridSpan w:val="10"/>
            <w:noWrap w:val="0"/>
            <w:vAlign w:val="center"/>
          </w:tcPr>
          <w:p w14:paraId="63590E55">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r>
              <w:rPr>
                <w:rFonts w:hint="eastAsia" w:ascii="黑体" w:hAnsi="黑体" w:eastAsia="黑体" w:cs="黑体"/>
                <w:sz w:val="28"/>
                <w:szCs w:val="28"/>
              </w:rPr>
              <w:t>修剪、移植、砍伐树木统计表</w:t>
            </w:r>
          </w:p>
        </w:tc>
      </w:tr>
      <w:tr w14:paraId="02734E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68" w:type="dxa"/>
            <w:gridSpan w:val="2"/>
            <w:noWrap w:val="0"/>
            <w:vAlign w:val="center"/>
          </w:tcPr>
          <w:p w14:paraId="64B86AF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树木所处详细位置</w:t>
            </w:r>
          </w:p>
        </w:tc>
        <w:tc>
          <w:tcPr>
            <w:tcW w:w="6804" w:type="dxa"/>
            <w:gridSpan w:val="8"/>
            <w:noWrap w:val="0"/>
            <w:vAlign w:val="top"/>
          </w:tcPr>
          <w:p w14:paraId="2F95BFB2">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r>
      <w:tr w14:paraId="5F68E1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68" w:type="dxa"/>
            <w:gridSpan w:val="2"/>
            <w:noWrap w:val="0"/>
            <w:vAlign w:val="center"/>
          </w:tcPr>
          <w:p w14:paraId="52709889">
            <w:pPr>
              <w:keepNext w:val="0"/>
              <w:keepLines w:val="0"/>
              <w:pageBreakBefore w:val="0"/>
              <w:widowControl w:val="0"/>
              <w:wordWrap/>
              <w:topLinePunct w:val="0"/>
              <w:bidi w:val="0"/>
              <w:adjustRightInd w:val="0"/>
              <w:spacing w:line="480" w:lineRule="exact"/>
              <w:jc w:val="center"/>
              <w:textAlignment w:val="auto"/>
              <w:rPr>
                <w:rFonts w:hint="eastAsia" w:ascii="黑体" w:hAnsi="黑体" w:eastAsia="黑体" w:cs="黑体"/>
                <w:sz w:val="24"/>
              </w:rPr>
            </w:pPr>
          </w:p>
          <w:p w14:paraId="5712C7C1">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树木移植新地点</w:t>
            </w:r>
          </w:p>
          <w:p w14:paraId="35BA6477">
            <w:pPr>
              <w:keepNext w:val="0"/>
              <w:keepLines w:val="0"/>
              <w:pageBreakBefore w:val="0"/>
              <w:widowControl w:val="0"/>
              <w:wordWrap/>
              <w:topLinePunct w:val="0"/>
              <w:bidi w:val="0"/>
              <w:spacing w:after="120" w:line="480" w:lineRule="exact"/>
              <w:textAlignment w:val="auto"/>
              <w:rPr>
                <w:rFonts w:ascii="黑体" w:hAnsi="黑体" w:eastAsia="黑体"/>
              </w:rPr>
            </w:pPr>
            <w:r>
              <w:rPr>
                <w:rFonts w:hint="eastAsia" w:ascii="黑体" w:hAnsi="黑体" w:eastAsia="黑体"/>
              </w:rPr>
              <w:t>（适用于树木移植）</w:t>
            </w:r>
          </w:p>
        </w:tc>
        <w:tc>
          <w:tcPr>
            <w:tcW w:w="6804" w:type="dxa"/>
            <w:gridSpan w:val="8"/>
            <w:noWrap w:val="0"/>
            <w:vAlign w:val="center"/>
          </w:tcPr>
          <w:p w14:paraId="2073EA1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p>
        </w:tc>
      </w:tr>
      <w:tr w14:paraId="2F114B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8" w:hRule="atLeast"/>
        </w:trPr>
        <w:tc>
          <w:tcPr>
            <w:tcW w:w="1134" w:type="dxa"/>
            <w:noWrap w:val="0"/>
            <w:vAlign w:val="center"/>
          </w:tcPr>
          <w:p w14:paraId="4B24B455">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处理</w:t>
            </w:r>
          </w:p>
          <w:p w14:paraId="45C77A5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要求</w:t>
            </w:r>
          </w:p>
        </w:tc>
        <w:tc>
          <w:tcPr>
            <w:tcW w:w="1134" w:type="dxa"/>
            <w:noWrap w:val="0"/>
            <w:vAlign w:val="center"/>
          </w:tcPr>
          <w:p w14:paraId="713EF07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树种</w:t>
            </w:r>
          </w:p>
        </w:tc>
        <w:tc>
          <w:tcPr>
            <w:tcW w:w="1134" w:type="dxa"/>
            <w:gridSpan w:val="2"/>
            <w:tcBorders>
              <w:right w:val="single" w:color="auto" w:sz="6" w:space="0"/>
            </w:tcBorders>
            <w:noWrap w:val="0"/>
            <w:vAlign w:val="center"/>
          </w:tcPr>
          <w:p w14:paraId="2F64FBA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数量</w:t>
            </w:r>
          </w:p>
          <w:p w14:paraId="440E132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（株）</w:t>
            </w:r>
          </w:p>
        </w:tc>
        <w:tc>
          <w:tcPr>
            <w:tcW w:w="1134" w:type="dxa"/>
            <w:tcBorders>
              <w:top w:val="single" w:color="auto" w:sz="6" w:space="0"/>
              <w:left w:val="single" w:color="auto" w:sz="6" w:space="0"/>
              <w:bottom w:val="single" w:color="auto" w:sz="6" w:space="0"/>
            </w:tcBorders>
            <w:noWrap w:val="0"/>
            <w:vAlign w:val="center"/>
          </w:tcPr>
          <w:p w14:paraId="6F05B505">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胸径</w:t>
            </w:r>
          </w:p>
          <w:p w14:paraId="425C2795">
            <w:pPr>
              <w:keepNext w:val="0"/>
              <w:keepLines w:val="0"/>
              <w:pageBreakBefore w:val="0"/>
              <w:widowControl w:val="0"/>
              <w:wordWrap/>
              <w:topLinePunct w:val="0"/>
              <w:bidi w:val="0"/>
              <w:adjustRightInd w:val="0"/>
              <w:spacing w:line="480" w:lineRule="exact"/>
              <w:jc w:val="center"/>
              <w:textAlignment w:val="auto"/>
              <w:rPr>
                <w:rFonts w:ascii="黑体" w:hAnsi="黑体" w:eastAsia="黑体"/>
              </w:rPr>
            </w:pPr>
            <w:r>
              <w:rPr>
                <w:rFonts w:hint="eastAsia" w:ascii="黑体" w:hAnsi="黑体" w:eastAsia="黑体" w:cs="黑体"/>
                <w:sz w:val="24"/>
              </w:rPr>
              <w:t>（厘米）</w:t>
            </w:r>
          </w:p>
        </w:tc>
        <w:tc>
          <w:tcPr>
            <w:tcW w:w="1134" w:type="dxa"/>
            <w:noWrap w:val="0"/>
            <w:vAlign w:val="center"/>
          </w:tcPr>
          <w:p w14:paraId="44C56DD2">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处理</w:t>
            </w:r>
          </w:p>
          <w:p w14:paraId="2AAB551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要求</w:t>
            </w:r>
          </w:p>
        </w:tc>
        <w:tc>
          <w:tcPr>
            <w:tcW w:w="1134" w:type="dxa"/>
            <w:noWrap w:val="0"/>
            <w:vAlign w:val="center"/>
          </w:tcPr>
          <w:p w14:paraId="01CDBE0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树种</w:t>
            </w:r>
          </w:p>
        </w:tc>
        <w:tc>
          <w:tcPr>
            <w:tcW w:w="1134" w:type="dxa"/>
            <w:gridSpan w:val="2"/>
            <w:noWrap w:val="0"/>
            <w:vAlign w:val="center"/>
          </w:tcPr>
          <w:p w14:paraId="7172A6B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数量</w:t>
            </w:r>
          </w:p>
          <w:p w14:paraId="640EB5D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（株）</w:t>
            </w:r>
          </w:p>
        </w:tc>
        <w:tc>
          <w:tcPr>
            <w:tcW w:w="1134" w:type="dxa"/>
            <w:noWrap w:val="0"/>
            <w:vAlign w:val="center"/>
          </w:tcPr>
          <w:p w14:paraId="57F97E4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胸径</w:t>
            </w:r>
          </w:p>
          <w:p w14:paraId="762CDEDF">
            <w:pPr>
              <w:keepNext w:val="0"/>
              <w:keepLines w:val="0"/>
              <w:pageBreakBefore w:val="0"/>
              <w:widowControl w:val="0"/>
              <w:wordWrap/>
              <w:topLinePunct w:val="0"/>
              <w:bidi w:val="0"/>
              <w:adjustRightInd w:val="0"/>
              <w:spacing w:line="480" w:lineRule="exact"/>
              <w:jc w:val="center"/>
              <w:textAlignment w:val="auto"/>
              <w:rPr>
                <w:rFonts w:ascii="黑体" w:hAnsi="黑体" w:eastAsia="黑体"/>
              </w:rPr>
            </w:pPr>
            <w:r>
              <w:rPr>
                <w:rFonts w:hint="eastAsia" w:ascii="黑体" w:hAnsi="黑体" w:eastAsia="黑体" w:cs="黑体"/>
                <w:sz w:val="24"/>
              </w:rPr>
              <w:t>（厘米）</w:t>
            </w:r>
          </w:p>
        </w:tc>
      </w:tr>
      <w:tr w14:paraId="394CD5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01AEA1F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6796B95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5DC3F0A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7E7D79D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center"/>
          </w:tcPr>
          <w:p w14:paraId="619C9F3C">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center"/>
          </w:tcPr>
          <w:p w14:paraId="6FD4751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center"/>
          </w:tcPr>
          <w:p w14:paraId="3E30F985">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center"/>
          </w:tcPr>
          <w:p w14:paraId="3B627FD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5310A4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4751596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0269BDD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4FD9D385">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66DC98B2">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center"/>
          </w:tcPr>
          <w:p w14:paraId="17BC76D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rPr>
            </w:pPr>
          </w:p>
        </w:tc>
        <w:tc>
          <w:tcPr>
            <w:tcW w:w="1134" w:type="dxa"/>
            <w:noWrap w:val="0"/>
            <w:vAlign w:val="center"/>
          </w:tcPr>
          <w:p w14:paraId="2A26FD1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rPr>
            </w:pPr>
          </w:p>
        </w:tc>
        <w:tc>
          <w:tcPr>
            <w:tcW w:w="1134" w:type="dxa"/>
            <w:gridSpan w:val="2"/>
            <w:noWrap w:val="0"/>
            <w:vAlign w:val="center"/>
          </w:tcPr>
          <w:p w14:paraId="33B4126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rPr>
            </w:pPr>
          </w:p>
        </w:tc>
        <w:tc>
          <w:tcPr>
            <w:tcW w:w="1134" w:type="dxa"/>
            <w:noWrap w:val="0"/>
            <w:vAlign w:val="center"/>
          </w:tcPr>
          <w:p w14:paraId="049E45BA">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rPr>
            </w:pPr>
          </w:p>
        </w:tc>
      </w:tr>
      <w:tr w14:paraId="612428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010E04F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0FF1B96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60F7951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56F3F26C">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73945AD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2905EB2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top"/>
          </w:tcPr>
          <w:p w14:paraId="660447F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40AE39D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04C472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268" w:type="dxa"/>
            <w:gridSpan w:val="2"/>
            <w:tcBorders>
              <w:right w:val="single" w:color="auto" w:sz="6" w:space="0"/>
            </w:tcBorders>
            <w:noWrap w:val="0"/>
            <w:vAlign w:val="top"/>
          </w:tcPr>
          <w:p w14:paraId="56008A7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r>
              <w:rPr>
                <w:rFonts w:hint="eastAsia" w:ascii="黑体" w:hAnsi="黑体" w:eastAsia="黑体" w:cs="黑体"/>
                <w:sz w:val="24"/>
              </w:rPr>
              <w:t>合计</w:t>
            </w:r>
          </w:p>
        </w:tc>
        <w:tc>
          <w:tcPr>
            <w:tcW w:w="6804" w:type="dxa"/>
            <w:gridSpan w:val="8"/>
            <w:tcBorders>
              <w:top w:val="single" w:color="auto" w:sz="6" w:space="0"/>
              <w:left w:val="single" w:color="auto" w:sz="6" w:space="0"/>
              <w:bottom w:val="single" w:color="auto" w:sz="6" w:space="0"/>
            </w:tcBorders>
            <w:noWrap w:val="0"/>
            <w:vAlign w:val="top"/>
          </w:tcPr>
          <w:p w14:paraId="279A5CB1">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r>
              <w:rPr>
                <w:rFonts w:hint="eastAsia" w:ascii="黑体" w:hAnsi="黑体" w:eastAsia="黑体" w:cs="黑体"/>
                <w:sz w:val="24"/>
                <w:u w:val="single"/>
              </w:rPr>
              <w:t xml:space="preserve">            </w:t>
            </w:r>
            <w:r>
              <w:rPr>
                <w:rFonts w:hint="eastAsia" w:ascii="黑体" w:hAnsi="黑体" w:eastAsia="黑体" w:cs="黑体"/>
                <w:sz w:val="24"/>
              </w:rPr>
              <w:t>株</w:t>
            </w:r>
          </w:p>
        </w:tc>
      </w:tr>
      <w:tr w14:paraId="08EF5A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0" w:hRule="atLeast"/>
        </w:trPr>
        <w:tc>
          <w:tcPr>
            <w:tcW w:w="9072" w:type="dxa"/>
            <w:gridSpan w:val="10"/>
            <w:noWrap w:val="0"/>
            <w:vAlign w:val="center"/>
          </w:tcPr>
          <w:p w14:paraId="5583D934">
            <w:pPr>
              <w:keepNext w:val="0"/>
              <w:keepLines w:val="0"/>
              <w:pageBreakBefore w:val="0"/>
              <w:widowControl w:val="0"/>
              <w:wordWrap/>
              <w:topLinePunct w:val="0"/>
              <w:bidi w:val="0"/>
              <w:adjustRightInd w:val="0"/>
              <w:spacing w:line="480" w:lineRule="exact"/>
              <w:contextualSpacing/>
              <w:textAlignment w:val="auto"/>
              <w:rPr>
                <w:rFonts w:ascii="仿宋_GB2312" w:hAnsi="宋体" w:eastAsia="仿宋_GB2312" w:cs="宋体"/>
                <w:szCs w:val="21"/>
              </w:rPr>
            </w:pPr>
            <w:r>
              <w:rPr>
                <w:rFonts w:hint="eastAsia" w:ascii="仿宋_GB2312" w:hAnsi="宋体" w:eastAsia="仿宋_GB2312" w:cs="宋体"/>
                <w:b/>
                <w:szCs w:val="21"/>
              </w:rPr>
              <w:t>填表说明：</w:t>
            </w:r>
            <w:r>
              <w:rPr>
                <w:rFonts w:hint="eastAsia" w:ascii="仿宋_GB2312" w:hAnsi="宋体" w:eastAsia="仿宋_GB2312" w:cs="宋体"/>
                <w:szCs w:val="21"/>
              </w:rPr>
              <w:t>1.“处理要求”一栏填写：修剪、移植、砍伐；</w:t>
            </w:r>
          </w:p>
          <w:p w14:paraId="0E097E38">
            <w:pPr>
              <w:keepNext w:val="0"/>
              <w:keepLines w:val="0"/>
              <w:pageBreakBefore w:val="0"/>
              <w:widowControl w:val="0"/>
              <w:wordWrap/>
              <w:topLinePunct w:val="0"/>
              <w:bidi w:val="0"/>
              <w:adjustRightInd w:val="0"/>
              <w:spacing w:line="480" w:lineRule="exact"/>
              <w:ind w:firstLine="1050" w:firstLineChars="500"/>
              <w:contextualSpacing/>
              <w:textAlignment w:val="auto"/>
              <w:rPr>
                <w:rFonts w:ascii="仿宋_GB2312" w:hAnsi="宋体" w:eastAsia="仿宋_GB2312" w:cs="宋体"/>
                <w:szCs w:val="21"/>
              </w:rPr>
            </w:pPr>
            <w:r>
              <w:rPr>
                <w:rFonts w:hint="eastAsia" w:ascii="仿宋_GB2312" w:eastAsia="仿宋_GB2312"/>
                <w:szCs w:val="21"/>
              </w:rPr>
              <w:t>2.“</w:t>
            </w:r>
            <w:r>
              <w:rPr>
                <w:rFonts w:hint="eastAsia" w:ascii="仿宋_GB2312" w:hAnsi="宋体" w:eastAsia="仿宋_GB2312" w:cs="宋体"/>
                <w:szCs w:val="21"/>
              </w:rPr>
              <w:t>胸径”一栏填写：指距地面1.3米树干直径。</w:t>
            </w:r>
          </w:p>
        </w:tc>
      </w:tr>
    </w:tbl>
    <w:p w14:paraId="17795C4F">
      <w:pPr>
        <w:keepNext w:val="0"/>
        <w:keepLines w:val="0"/>
        <w:pageBreakBefore w:val="0"/>
        <w:widowControl w:val="0"/>
        <w:wordWrap/>
        <w:topLinePunct w:val="0"/>
        <w:bidi w:val="0"/>
        <w:spacing w:line="480" w:lineRule="exact"/>
        <w:contextualSpacing/>
        <w:textAlignment w:val="auto"/>
        <w:rPr>
          <w:rFonts w:hint="eastAsia" w:ascii="方正小标宋简体" w:hAnsi="Times New Roman" w:eastAsia="方正小标宋简体"/>
          <w:sz w:val="30"/>
          <w:szCs w:val="30"/>
        </w:rPr>
      </w:pPr>
      <w:bookmarkStart w:id="7" w:name="_Toc8004_WPSOffice_Level1"/>
      <w:bookmarkStart w:id="8" w:name="_Toc21502_WPSOffice_Level1"/>
      <w:bookmarkStart w:id="9" w:name="_Toc28004_WPSOffice_Level1"/>
    </w:p>
    <w:p w14:paraId="7724C395">
      <w:pPr>
        <w:keepNext w:val="0"/>
        <w:keepLines w:val="0"/>
        <w:pageBreakBefore w:val="0"/>
        <w:widowControl w:val="0"/>
        <w:wordWrap/>
        <w:topLinePunct w:val="0"/>
        <w:bidi w:val="0"/>
        <w:spacing w:line="480" w:lineRule="exact"/>
        <w:contextualSpacing/>
        <w:jc w:val="both"/>
        <w:textAlignment w:val="auto"/>
        <w:rPr>
          <w:rFonts w:hint="eastAsia" w:ascii="方正小标宋简体" w:hAnsi="Times New Roman" w:eastAsia="方正小标宋简体"/>
          <w:sz w:val="30"/>
          <w:szCs w:val="30"/>
        </w:rPr>
      </w:pPr>
    </w:p>
    <w:p w14:paraId="3F69559E">
      <w:pPr>
        <w:keepNext w:val="0"/>
        <w:keepLines w:val="0"/>
        <w:pageBreakBefore w:val="0"/>
        <w:widowControl w:val="0"/>
        <w:wordWrap/>
        <w:topLinePunct w:val="0"/>
        <w:bidi w:val="0"/>
        <w:spacing w:line="480" w:lineRule="exact"/>
        <w:contextualSpacing/>
        <w:jc w:val="center"/>
        <w:textAlignment w:val="auto"/>
        <w:rPr>
          <w:rFonts w:hint="eastAsia" w:ascii="方正小标宋简体" w:hAnsi="Times New Roman" w:eastAsia="方正小标宋简体"/>
          <w:sz w:val="30"/>
          <w:szCs w:val="30"/>
        </w:rPr>
      </w:pPr>
    </w:p>
    <w:p w14:paraId="17845DA0">
      <w:pPr>
        <w:keepNext w:val="0"/>
        <w:keepLines w:val="0"/>
        <w:pageBreakBefore w:val="0"/>
        <w:widowControl w:val="0"/>
        <w:wordWrap/>
        <w:topLinePunct w:val="0"/>
        <w:bidi w:val="0"/>
        <w:spacing w:line="480" w:lineRule="exact"/>
        <w:contextualSpacing/>
        <w:jc w:val="center"/>
        <w:textAlignment w:val="auto"/>
        <w:rPr>
          <w:rFonts w:ascii="方正小标宋简体" w:hAnsi="Times New Roman" w:eastAsia="方正小标宋简体"/>
          <w:sz w:val="30"/>
          <w:szCs w:val="30"/>
        </w:rPr>
      </w:pPr>
      <w:r>
        <w:rPr>
          <w:rFonts w:hint="eastAsia" w:ascii="方正小标宋简体" w:hAnsi="Times New Roman" w:eastAsia="方正小标宋简体"/>
          <w:sz w:val="30"/>
          <w:szCs w:val="30"/>
        </w:rPr>
        <w:t>×××县（市、区）苗木移植“死一补三”承诺书</w:t>
      </w:r>
      <w:bookmarkEnd w:id="7"/>
      <w:bookmarkEnd w:id="8"/>
      <w:bookmarkEnd w:id="9"/>
    </w:p>
    <w:p w14:paraId="71C6B494">
      <w:pPr>
        <w:keepNext w:val="0"/>
        <w:keepLines w:val="0"/>
        <w:pageBreakBefore w:val="0"/>
        <w:widowControl w:val="0"/>
        <w:wordWrap/>
        <w:topLinePunct w:val="0"/>
        <w:bidi w:val="0"/>
        <w:spacing w:line="480" w:lineRule="exact"/>
        <w:contextualSpacing/>
        <w:jc w:val="center"/>
        <w:textAlignment w:val="auto"/>
        <w:rPr>
          <w:rFonts w:ascii="方正小标宋简体" w:hAnsi="Times New Roman" w:eastAsia="方正小标宋简体"/>
          <w:sz w:val="24"/>
          <w:szCs w:val="30"/>
        </w:rPr>
      </w:pPr>
      <w:bookmarkStart w:id="10" w:name="_Toc11316_WPSOffice_Level2"/>
      <w:bookmarkStart w:id="11" w:name="_Toc13741_WPSOffice_Level2"/>
      <w:r>
        <w:rPr>
          <w:rFonts w:hint="eastAsia" w:ascii="方正小标宋简体" w:hAnsi="Times New Roman" w:eastAsia="方正小标宋简体"/>
          <w:sz w:val="24"/>
          <w:szCs w:val="30"/>
        </w:rPr>
        <w:t>（适用于树木移植）</w:t>
      </w:r>
      <w:bookmarkEnd w:id="10"/>
      <w:bookmarkEnd w:id="11"/>
    </w:p>
    <w:p w14:paraId="73ABC636">
      <w:pPr>
        <w:keepNext w:val="0"/>
        <w:keepLines w:val="0"/>
        <w:pageBreakBefore w:val="0"/>
        <w:widowControl w:val="0"/>
        <w:wordWrap/>
        <w:topLinePunct w:val="0"/>
        <w:bidi w:val="0"/>
        <w:spacing w:line="480" w:lineRule="exact"/>
        <w:ind w:firstLine="600" w:firstLineChars="200"/>
        <w:contextualSpacing/>
        <w:textAlignment w:val="auto"/>
        <w:rPr>
          <w:rFonts w:ascii="仿宋_GB2312" w:hAnsi="Times New Roman" w:eastAsia="仿宋_GB2312"/>
          <w:sz w:val="30"/>
          <w:szCs w:val="30"/>
        </w:rPr>
      </w:pPr>
      <w:r>
        <w:rPr>
          <w:rFonts w:hint="eastAsia" w:ascii="仿宋_GB2312" w:hAnsi="Times New Roman" w:eastAsia="仿宋_GB2312"/>
          <w:sz w:val="30"/>
          <w:szCs w:val="30"/>
        </w:rPr>
        <w:t>根据XXX号文件XXX要求,对现有绿化工程要最大限度地保留、保护、保存，涉及苗木移植的要确保存活，现作如下承诺：</w:t>
      </w:r>
    </w:p>
    <w:p w14:paraId="23B1FBCB">
      <w:pPr>
        <w:keepNext w:val="0"/>
        <w:keepLines w:val="0"/>
        <w:pageBreakBefore w:val="0"/>
        <w:widowControl w:val="0"/>
        <w:wordWrap/>
        <w:topLinePunct w:val="0"/>
        <w:bidi w:val="0"/>
        <w:spacing w:line="480" w:lineRule="exact"/>
        <w:ind w:firstLine="600" w:firstLineChars="200"/>
        <w:contextualSpacing/>
        <w:textAlignment w:val="auto"/>
        <w:rPr>
          <w:rFonts w:ascii="仿宋_GB2312" w:hAnsi="Times New Roman" w:eastAsia="仿宋_GB2312"/>
          <w:sz w:val="30"/>
          <w:szCs w:val="30"/>
        </w:rPr>
      </w:pPr>
      <w:r>
        <w:rPr>
          <w:rFonts w:hint="eastAsia" w:ascii="仿宋_GB2312" w:hAnsi="Times New Roman" w:eastAsia="仿宋_GB2312"/>
          <w:sz w:val="30"/>
          <w:szCs w:val="30"/>
        </w:rPr>
        <w:t>一、</w:t>
      </w:r>
      <w:r>
        <w:rPr>
          <w:rFonts w:hint="eastAsia" w:ascii="仿宋_GB2312" w:eastAsia="仿宋_GB2312"/>
          <w:sz w:val="30"/>
          <w:szCs w:val="30"/>
        </w:rPr>
        <w:t>工程概况：</w:t>
      </w:r>
    </w:p>
    <w:p w14:paraId="3DC6B499">
      <w:pPr>
        <w:keepNext w:val="0"/>
        <w:keepLines w:val="0"/>
        <w:pageBreakBefore w:val="0"/>
        <w:widowControl w:val="0"/>
        <w:wordWrap/>
        <w:topLinePunct w:val="0"/>
        <w:bidi w:val="0"/>
        <w:spacing w:line="480" w:lineRule="exact"/>
        <w:ind w:firstLine="600" w:firstLineChars="200"/>
        <w:contextualSpacing/>
        <w:jc w:val="left"/>
        <w:textAlignment w:val="auto"/>
        <w:rPr>
          <w:rFonts w:ascii="仿宋_GB2312" w:eastAsia="仿宋_GB2312"/>
          <w:sz w:val="30"/>
          <w:szCs w:val="30"/>
        </w:rPr>
      </w:pPr>
      <w:r>
        <w:rPr>
          <w:rFonts w:hint="eastAsia" w:ascii="仿宋_GB2312" w:eastAsia="仿宋_GB2312"/>
          <w:sz w:val="30"/>
          <w:szCs w:val="30"/>
        </w:rPr>
        <w:t>１.</w:t>
      </w:r>
      <w:r>
        <w:rPr>
          <w:rFonts w:hint="eastAsia" w:ascii="仿宋_GB2312" w:eastAsia="仿宋_GB2312"/>
          <w:sz w:val="30"/>
          <w:szCs w:val="30"/>
          <w:u w:val="single"/>
        </w:rPr>
        <w:t xml:space="preserve">                                                   </w:t>
      </w:r>
      <w:r>
        <w:rPr>
          <w:rFonts w:hint="eastAsia" w:ascii="仿宋_GB2312" w:eastAsia="仿宋_GB2312"/>
          <w:sz w:val="30"/>
          <w:szCs w:val="30"/>
        </w:rPr>
        <w:t>（单位名称）因</w:t>
      </w:r>
      <w:r>
        <w:rPr>
          <w:rFonts w:hint="eastAsia" w:ascii="仿宋_GB2312" w:eastAsia="仿宋_GB2312"/>
          <w:sz w:val="30"/>
          <w:szCs w:val="30"/>
          <w:u w:val="single"/>
        </w:rPr>
        <w:t xml:space="preserve">                                            　</w:t>
      </w:r>
      <w:r>
        <w:rPr>
          <w:rFonts w:hint="eastAsia" w:ascii="仿宋_GB2312" w:eastAsia="仿宋_GB2312"/>
          <w:sz w:val="30"/>
          <w:szCs w:val="30"/>
        </w:rPr>
        <w:t>需移栽树木。</w:t>
      </w:r>
    </w:p>
    <w:p w14:paraId="0F11AB84">
      <w:pPr>
        <w:keepNext w:val="0"/>
        <w:keepLines w:val="0"/>
        <w:pageBreakBefore w:val="0"/>
        <w:widowControl w:val="0"/>
        <w:wordWrap/>
        <w:topLinePunct w:val="0"/>
        <w:bidi w:val="0"/>
        <w:spacing w:line="480" w:lineRule="exact"/>
        <w:ind w:firstLine="600" w:firstLineChars="200"/>
        <w:contextualSpacing/>
        <w:textAlignment w:val="auto"/>
        <w:rPr>
          <w:rFonts w:ascii="仿宋_GB2312" w:eastAsia="仿宋_GB2312"/>
          <w:sz w:val="30"/>
          <w:szCs w:val="30"/>
        </w:rPr>
      </w:pPr>
      <w:r>
        <w:rPr>
          <w:rFonts w:hint="eastAsia" w:ascii="仿宋_GB2312" w:eastAsia="仿宋_GB2312"/>
          <w:sz w:val="30"/>
          <w:szCs w:val="30"/>
        </w:rPr>
        <w:t>２.苗木移植品种及数量、树木所处详细位置、树木移植新地点：</w:t>
      </w:r>
      <w:r>
        <w:rPr>
          <w:rFonts w:hint="eastAsia" w:ascii="仿宋_GB2312" w:eastAsia="仿宋_GB2312"/>
          <w:sz w:val="30"/>
          <w:szCs w:val="30"/>
          <w:u w:val="single"/>
        </w:rPr>
        <w:t>详见《临时占用绿地明细及修剪、移植、砍伐树木统计表》。</w:t>
      </w:r>
      <w:r>
        <w:rPr>
          <w:rFonts w:hint="eastAsia" w:ascii="仿宋_GB2312" w:hAnsi="宋体" w:eastAsia="仿宋_GB2312"/>
          <w:kern w:val="0"/>
          <w:sz w:val="30"/>
          <w:szCs w:val="30"/>
          <w:u w:val="single"/>
        </w:rPr>
        <w:t>移植苗木品种及数量最后以项目实际完成工程量为准。</w:t>
      </w:r>
    </w:p>
    <w:p w14:paraId="2BB50DC9">
      <w:pPr>
        <w:keepNext w:val="0"/>
        <w:keepLines w:val="0"/>
        <w:pageBreakBefore w:val="0"/>
        <w:widowControl w:val="0"/>
        <w:wordWrap/>
        <w:topLinePunct w:val="0"/>
        <w:bidi w:val="0"/>
        <w:spacing w:line="480" w:lineRule="exact"/>
        <w:ind w:firstLine="600" w:firstLineChars="200"/>
        <w:contextualSpacing/>
        <w:textAlignment w:val="auto"/>
        <w:rPr>
          <w:rFonts w:ascii="仿宋_GB2312" w:hAnsi="Times New Roman" w:eastAsia="仿宋_GB2312"/>
          <w:sz w:val="30"/>
          <w:szCs w:val="30"/>
        </w:rPr>
      </w:pPr>
      <w:r>
        <w:rPr>
          <w:rFonts w:hint="eastAsia" w:ascii="仿宋_GB2312" w:hAnsi="Times New Roman" w:eastAsia="仿宋_GB2312"/>
          <w:sz w:val="30"/>
          <w:szCs w:val="30"/>
        </w:rPr>
        <w:t>二、由建设行政主管部门核发的园林绿化三级及以上资质的绿化公司进行移植，成活率100％（即按一年后实际成活棵数计价）。规范施工，并做好后期养护工作，避免人为原因造成移植树木死亡的现象发生。</w:t>
      </w:r>
    </w:p>
    <w:p w14:paraId="53E71D4E">
      <w:pPr>
        <w:keepNext w:val="0"/>
        <w:keepLines w:val="0"/>
        <w:pageBreakBefore w:val="0"/>
        <w:widowControl w:val="0"/>
        <w:wordWrap/>
        <w:topLinePunct w:val="0"/>
        <w:bidi w:val="0"/>
        <w:spacing w:line="480" w:lineRule="exact"/>
        <w:ind w:firstLine="600" w:firstLineChars="200"/>
        <w:contextualSpacing/>
        <w:textAlignment w:val="auto"/>
        <w:rPr>
          <w:rFonts w:ascii="仿宋_GB2312" w:hAnsi="Times New Roman" w:eastAsia="仿宋_GB2312"/>
          <w:sz w:val="30"/>
          <w:szCs w:val="30"/>
        </w:rPr>
      </w:pPr>
      <w:r>
        <w:rPr>
          <w:rFonts w:hint="eastAsia" w:ascii="仿宋_GB2312" w:hAnsi="Times New Roman" w:eastAsia="仿宋_GB2312"/>
          <w:sz w:val="30"/>
          <w:szCs w:val="30"/>
        </w:rPr>
        <w:t>三、树木移植一年后，申报单位通知我局进行验收。如所移植树木出现死亡，则申报单位必须按照“死一补三”比例补种乔木。</w:t>
      </w:r>
    </w:p>
    <w:p w14:paraId="1A25B93D">
      <w:pPr>
        <w:keepNext w:val="0"/>
        <w:keepLines w:val="0"/>
        <w:pageBreakBefore w:val="0"/>
        <w:widowControl w:val="0"/>
        <w:wordWrap/>
        <w:topLinePunct w:val="0"/>
        <w:bidi w:val="0"/>
        <w:spacing w:line="480" w:lineRule="exact"/>
        <w:ind w:firstLine="200"/>
        <w:contextualSpacing/>
        <w:textAlignment w:val="auto"/>
        <w:rPr>
          <w:rFonts w:ascii="仿宋_GB2312" w:hAnsi="Times New Roman" w:eastAsia="仿宋_GB2312"/>
          <w:sz w:val="30"/>
          <w:szCs w:val="30"/>
        </w:rPr>
      </w:pPr>
      <w:r>
        <w:rPr>
          <w:rFonts w:hint="eastAsia" w:ascii="仿宋_GB2312" w:hAnsi="Times New Roman" w:eastAsia="仿宋_GB2312"/>
          <w:sz w:val="30"/>
          <w:szCs w:val="30"/>
        </w:rPr>
        <w:t>四、我们将严格遵守本承诺，如有违反愿意承担相应的法律责任。</w:t>
      </w:r>
    </w:p>
    <w:p w14:paraId="0BEE9AAD">
      <w:pPr>
        <w:keepNext w:val="0"/>
        <w:keepLines w:val="0"/>
        <w:pageBreakBefore w:val="0"/>
        <w:widowControl w:val="0"/>
        <w:wordWrap/>
        <w:topLinePunct w:val="0"/>
        <w:bidi w:val="0"/>
        <w:spacing w:line="480" w:lineRule="exact"/>
        <w:ind w:firstLine="600" w:firstLineChars="200"/>
        <w:contextualSpacing/>
        <w:jc w:val="left"/>
        <w:textAlignment w:val="auto"/>
        <w:rPr>
          <w:rFonts w:ascii="仿宋_GB2312" w:hAnsi="Times New Roman" w:eastAsia="仿宋_GB2312"/>
          <w:sz w:val="30"/>
          <w:szCs w:val="30"/>
        </w:rPr>
      </w:pPr>
      <w:r>
        <w:rPr>
          <w:rFonts w:hint="eastAsia" w:ascii="仿宋_GB2312" w:hAnsi="Times New Roman" w:eastAsia="仿宋_GB2312"/>
          <w:sz w:val="30"/>
          <w:szCs w:val="30"/>
        </w:rPr>
        <w:t>五、备注：</w:t>
      </w:r>
      <w:r>
        <w:rPr>
          <w:rFonts w:hint="eastAsia" w:ascii="仿宋_GB2312" w:hAnsi="Times New Roman" w:eastAsia="仿宋_GB2312"/>
          <w:sz w:val="30"/>
          <w:szCs w:val="30"/>
          <w:u w:val="single"/>
        </w:rPr>
        <w:t xml:space="preserve">                                                        </w:t>
      </w:r>
    </w:p>
    <w:p w14:paraId="4FA0C7DF">
      <w:pPr>
        <w:keepNext w:val="0"/>
        <w:keepLines w:val="0"/>
        <w:pageBreakBefore w:val="0"/>
        <w:widowControl w:val="0"/>
        <w:wordWrap/>
        <w:topLinePunct w:val="0"/>
        <w:bidi w:val="0"/>
        <w:spacing w:line="480" w:lineRule="exact"/>
        <w:contextualSpacing/>
        <w:textAlignment w:val="auto"/>
        <w:rPr>
          <w:rFonts w:ascii="仿宋_GB2312" w:hAnsi="Times New Roman" w:eastAsia="仿宋_GB2312"/>
          <w:b/>
          <w:sz w:val="30"/>
          <w:szCs w:val="30"/>
        </w:rPr>
      </w:pPr>
      <w:bookmarkStart w:id="12" w:name="_Toc5056_WPSOffice_Level2"/>
      <w:r>
        <w:rPr>
          <w:rFonts w:hint="eastAsia" w:ascii="仿宋_GB2312" w:hAnsi="Times New Roman" w:eastAsia="仿宋_GB2312"/>
          <w:b/>
          <w:sz w:val="30"/>
          <w:szCs w:val="30"/>
        </w:rPr>
        <w:t>承诺单位（盖章）：</w:t>
      </w:r>
      <w:bookmarkEnd w:id="12"/>
    </w:p>
    <w:p w14:paraId="347BF452">
      <w:pPr>
        <w:keepNext w:val="0"/>
        <w:keepLines w:val="0"/>
        <w:pageBreakBefore w:val="0"/>
        <w:widowControl w:val="0"/>
        <w:wordWrap/>
        <w:topLinePunct w:val="0"/>
        <w:bidi w:val="0"/>
        <w:spacing w:line="480" w:lineRule="exact"/>
        <w:contextualSpacing/>
        <w:textAlignment w:val="auto"/>
        <w:rPr>
          <w:rFonts w:ascii="仿宋_GB2312" w:hAnsi="Times New Roman" w:eastAsia="仿宋_GB2312"/>
          <w:b/>
          <w:sz w:val="30"/>
          <w:szCs w:val="30"/>
        </w:rPr>
      </w:pPr>
      <w:bookmarkStart w:id="13" w:name="_Toc25342_WPSOffice_Level2"/>
      <w:r>
        <w:rPr>
          <w:rFonts w:hint="eastAsia" w:ascii="仿宋_GB2312" w:hAnsi="Times New Roman" w:eastAsia="仿宋_GB2312"/>
          <w:b/>
          <w:sz w:val="30"/>
          <w:szCs w:val="30"/>
        </w:rPr>
        <w:t>法人代表：                     经办人：</w:t>
      </w:r>
      <w:bookmarkEnd w:id="13"/>
    </w:p>
    <w:p w14:paraId="048F21D5">
      <w:pPr>
        <w:keepNext w:val="0"/>
        <w:keepLines w:val="0"/>
        <w:pageBreakBefore w:val="0"/>
        <w:widowControl w:val="0"/>
        <w:wordWrap/>
        <w:topLinePunct w:val="0"/>
        <w:bidi w:val="0"/>
        <w:spacing w:line="480" w:lineRule="exact"/>
        <w:contextualSpacing/>
        <w:textAlignment w:val="auto"/>
        <w:rPr>
          <w:rFonts w:ascii="仿宋_GB2312" w:hAnsi="Times New Roman" w:eastAsia="仿宋_GB2312"/>
          <w:b/>
          <w:sz w:val="30"/>
          <w:szCs w:val="30"/>
        </w:rPr>
      </w:pPr>
      <w:bookmarkStart w:id="14" w:name="_Toc19583_WPSOffice_Level2"/>
      <w:r>
        <w:rPr>
          <w:rFonts w:hint="eastAsia" w:ascii="仿宋_GB2312" w:hAnsi="Times New Roman" w:eastAsia="仿宋_GB2312"/>
          <w:b/>
          <w:sz w:val="30"/>
          <w:szCs w:val="30"/>
        </w:rPr>
        <w:t>联系电话：                     日期：     年    月    日</w:t>
      </w:r>
      <w:bookmarkEnd w:id="14"/>
    </w:p>
    <w:p w14:paraId="5277ECF8">
      <w:pPr>
        <w:keepNext w:val="0"/>
        <w:keepLines w:val="0"/>
        <w:pageBreakBefore w:val="0"/>
        <w:widowControl w:val="0"/>
        <w:wordWrap/>
        <w:topLinePunct w:val="0"/>
        <w:bidi w:val="0"/>
        <w:spacing w:line="480" w:lineRule="exact"/>
        <w:contextualSpacing/>
        <w:jc w:val="center"/>
        <w:textAlignment w:val="auto"/>
        <w:rPr>
          <w:rFonts w:hint="eastAsia" w:ascii="仿宋_GB2312" w:hAnsi="Times New Roman" w:eastAsia="仿宋_GB2312"/>
          <w:b/>
          <w:sz w:val="30"/>
          <w:szCs w:val="30"/>
        </w:rPr>
      </w:pPr>
      <w:r>
        <w:rPr>
          <w:rFonts w:hint="eastAsia" w:ascii="仿宋_GB2312" w:hAnsi="Times New Roman" w:eastAsia="仿宋_GB2312"/>
          <w:sz w:val="30"/>
          <w:szCs w:val="30"/>
        </w:rPr>
        <w:t>--------------------------------------------------------------------</w:t>
      </w:r>
      <w:r>
        <w:rPr>
          <w:rFonts w:ascii="仿宋_GB2312" w:hAnsi="Times New Roman" w:eastAsia="仿宋_GB2312"/>
          <w:b/>
          <w:sz w:val="30"/>
          <w:szCs w:val="30"/>
        </w:rPr>
        <w:t xml:space="preserve"> </w:t>
      </w:r>
    </w:p>
    <w:p w14:paraId="3500848F">
      <w:pPr>
        <w:keepNext w:val="0"/>
        <w:keepLines w:val="0"/>
        <w:pageBreakBefore w:val="0"/>
        <w:widowControl w:val="0"/>
        <w:wordWrap/>
        <w:topLinePunct w:val="0"/>
        <w:bidi w:val="0"/>
        <w:spacing w:line="480" w:lineRule="exact"/>
        <w:contextualSpacing/>
        <w:jc w:val="center"/>
        <w:textAlignment w:val="auto"/>
        <w:rPr>
          <w:rFonts w:hint="eastAsia" w:ascii="方正小标宋简体" w:hAnsi="Times New Roman" w:eastAsia="方正小标宋简体"/>
          <w:sz w:val="30"/>
          <w:szCs w:val="30"/>
        </w:rPr>
      </w:pPr>
    </w:p>
    <w:p w14:paraId="772B87FF">
      <w:pPr>
        <w:keepNext w:val="0"/>
        <w:keepLines w:val="0"/>
        <w:pageBreakBefore w:val="0"/>
        <w:widowControl w:val="0"/>
        <w:wordWrap/>
        <w:topLinePunct w:val="0"/>
        <w:bidi w:val="0"/>
        <w:spacing w:line="480" w:lineRule="exact"/>
        <w:contextualSpacing/>
        <w:jc w:val="center"/>
        <w:textAlignment w:val="auto"/>
        <w:rPr>
          <w:rFonts w:hint="eastAsia" w:ascii="方正小标宋简体" w:hAnsi="Times New Roman" w:eastAsia="方正小标宋简体"/>
          <w:sz w:val="30"/>
          <w:szCs w:val="30"/>
        </w:rPr>
      </w:pPr>
    </w:p>
    <w:p w14:paraId="75B3AFFB">
      <w:pPr>
        <w:keepNext w:val="0"/>
        <w:keepLines w:val="0"/>
        <w:pageBreakBefore w:val="0"/>
        <w:widowControl w:val="0"/>
        <w:wordWrap/>
        <w:topLinePunct w:val="0"/>
        <w:bidi w:val="0"/>
        <w:spacing w:line="480" w:lineRule="exact"/>
        <w:contextualSpacing/>
        <w:jc w:val="center"/>
        <w:textAlignment w:val="auto"/>
        <w:rPr>
          <w:rFonts w:hint="eastAsia" w:ascii="方正小标宋简体" w:hAnsi="Times New Roman" w:eastAsia="方正小标宋简体"/>
          <w:sz w:val="30"/>
          <w:szCs w:val="30"/>
        </w:rPr>
      </w:pPr>
    </w:p>
    <w:p w14:paraId="3DCCC672">
      <w:pPr>
        <w:keepNext w:val="0"/>
        <w:keepLines w:val="0"/>
        <w:pageBreakBefore w:val="0"/>
        <w:widowControl w:val="0"/>
        <w:wordWrap/>
        <w:topLinePunct w:val="0"/>
        <w:bidi w:val="0"/>
        <w:spacing w:line="480" w:lineRule="exact"/>
        <w:contextualSpacing/>
        <w:jc w:val="both"/>
        <w:textAlignment w:val="auto"/>
        <w:rPr>
          <w:rFonts w:hint="eastAsia" w:ascii="方正小标宋简体" w:hAnsi="Times New Roman" w:eastAsia="方正小标宋简体"/>
          <w:sz w:val="30"/>
          <w:szCs w:val="30"/>
        </w:rPr>
      </w:pPr>
    </w:p>
    <w:p w14:paraId="61488394">
      <w:pPr>
        <w:keepNext w:val="0"/>
        <w:keepLines w:val="0"/>
        <w:pageBreakBefore w:val="0"/>
        <w:widowControl w:val="0"/>
        <w:wordWrap/>
        <w:topLinePunct w:val="0"/>
        <w:bidi w:val="0"/>
        <w:spacing w:line="480" w:lineRule="exact"/>
        <w:contextualSpacing/>
        <w:jc w:val="center"/>
        <w:textAlignment w:val="auto"/>
        <w:rPr>
          <w:rFonts w:hint="eastAsia" w:ascii="方正小标宋简体" w:hAnsi="Times New Roman" w:eastAsia="方正小标宋简体"/>
          <w:sz w:val="30"/>
          <w:szCs w:val="30"/>
        </w:rPr>
      </w:pPr>
    </w:p>
    <w:p w14:paraId="21F705A8">
      <w:pPr>
        <w:keepNext w:val="0"/>
        <w:keepLines w:val="0"/>
        <w:pageBreakBefore w:val="0"/>
        <w:widowControl w:val="0"/>
        <w:wordWrap/>
        <w:topLinePunct w:val="0"/>
        <w:bidi w:val="0"/>
        <w:spacing w:line="480" w:lineRule="exact"/>
        <w:contextualSpacing/>
        <w:jc w:val="center"/>
        <w:textAlignment w:val="auto"/>
        <w:rPr>
          <w:rFonts w:ascii="方正小标宋简体" w:hAnsi="Times New Roman" w:eastAsia="方正小标宋简体"/>
          <w:sz w:val="30"/>
          <w:szCs w:val="30"/>
        </w:rPr>
      </w:pPr>
      <w:r>
        <w:rPr>
          <w:rFonts w:hint="eastAsia" w:ascii="方正小标宋简体" w:hAnsi="Times New Roman" w:eastAsia="方正小标宋简体"/>
          <w:sz w:val="30"/>
          <w:szCs w:val="30"/>
        </w:rPr>
        <w:t>×××县（市、区）苗木移植“死一补三”承诺书</w:t>
      </w:r>
    </w:p>
    <w:p w14:paraId="7812C94C">
      <w:pPr>
        <w:keepNext w:val="0"/>
        <w:keepLines w:val="0"/>
        <w:pageBreakBefore w:val="0"/>
        <w:widowControl w:val="0"/>
        <w:wordWrap/>
        <w:topLinePunct w:val="0"/>
        <w:bidi w:val="0"/>
        <w:spacing w:line="480" w:lineRule="exact"/>
        <w:contextualSpacing/>
        <w:jc w:val="center"/>
        <w:textAlignment w:val="auto"/>
        <w:rPr>
          <w:rFonts w:hint="eastAsia" w:ascii="方正小标宋简体" w:hAnsi="Times New Roman" w:eastAsia="方正小标宋简体"/>
          <w:sz w:val="24"/>
          <w:szCs w:val="30"/>
        </w:rPr>
      </w:pPr>
      <w:r>
        <w:rPr>
          <w:rFonts w:hint="eastAsia" w:ascii="方正小标宋简体" w:hAnsi="Times New Roman" w:eastAsia="方正小标宋简体"/>
          <w:sz w:val="24"/>
          <w:szCs w:val="30"/>
        </w:rPr>
        <w:t>（适用于死树砍伐）</w:t>
      </w:r>
    </w:p>
    <w:p w14:paraId="465C39CA">
      <w:pPr>
        <w:keepNext w:val="0"/>
        <w:keepLines w:val="0"/>
        <w:pageBreakBefore w:val="0"/>
        <w:widowControl w:val="0"/>
        <w:wordWrap/>
        <w:topLinePunct w:val="0"/>
        <w:bidi w:val="0"/>
        <w:spacing w:line="480" w:lineRule="exact"/>
        <w:ind w:firstLine="600" w:firstLineChars="200"/>
        <w:contextualSpacing/>
        <w:textAlignment w:val="auto"/>
        <w:rPr>
          <w:rFonts w:ascii="仿宋_GB2312" w:hAnsi="Times New Roman" w:eastAsia="仿宋_GB2312"/>
          <w:sz w:val="30"/>
          <w:szCs w:val="30"/>
        </w:rPr>
      </w:pPr>
      <w:r>
        <w:rPr>
          <w:rFonts w:hint="eastAsia" w:ascii="仿宋_GB2312" w:hAnsi="Times New Roman" w:eastAsia="仿宋_GB2312"/>
          <w:sz w:val="30"/>
          <w:szCs w:val="30"/>
          <w:u w:val="single"/>
        </w:rPr>
        <w:t xml:space="preserve">           </w:t>
      </w:r>
      <w:r>
        <w:rPr>
          <w:rFonts w:ascii="仿宋_GB2312" w:hAnsi="Times New Roman" w:eastAsia="仿宋_GB2312"/>
          <w:sz w:val="30"/>
          <w:szCs w:val="30"/>
          <w:u w:val="single"/>
        </w:rPr>
        <w:t xml:space="preserve">      </w:t>
      </w:r>
      <w:r>
        <w:rPr>
          <w:rFonts w:hint="eastAsia" w:ascii="仿宋_GB2312" w:hAnsi="Times New Roman" w:eastAsia="仿宋_GB2312"/>
          <w:sz w:val="30"/>
          <w:szCs w:val="30"/>
          <w:u w:val="single"/>
        </w:rPr>
        <w:t xml:space="preserve">  </w:t>
      </w:r>
      <w:r>
        <w:rPr>
          <w:rFonts w:ascii="仿宋_GB2312" w:hAnsi="Times New Roman" w:eastAsia="仿宋_GB2312"/>
          <w:sz w:val="30"/>
          <w:szCs w:val="30"/>
          <w:u w:val="single"/>
        </w:rPr>
        <w:t xml:space="preserve">  </w:t>
      </w:r>
      <w:r>
        <w:rPr>
          <w:rFonts w:hint="eastAsia" w:ascii="仿宋_GB2312" w:hAnsi="Times New Roman" w:eastAsia="仿宋_GB2312"/>
          <w:sz w:val="30"/>
          <w:szCs w:val="30"/>
        </w:rPr>
        <w:t>（单位名称）因</w:t>
      </w:r>
      <w:r>
        <w:rPr>
          <w:rFonts w:hint="eastAsia" w:ascii="仿宋_GB2312" w:hAnsi="Times New Roman" w:eastAsia="仿宋_GB2312"/>
          <w:sz w:val="30"/>
          <w:szCs w:val="30"/>
          <w:u w:val="single"/>
        </w:rPr>
        <w:t xml:space="preserve">                      </w:t>
      </w:r>
      <w:r>
        <w:rPr>
          <w:rFonts w:hint="eastAsia" w:ascii="仿宋_GB2312" w:hAnsi="Times New Roman" w:eastAsia="仿宋_GB2312"/>
          <w:sz w:val="30"/>
          <w:szCs w:val="30"/>
        </w:rPr>
        <w:t>（原因），现申请对</w:t>
      </w:r>
      <w:r>
        <w:rPr>
          <w:rFonts w:hint="eastAsia" w:ascii="仿宋_GB2312" w:hAnsi="Times New Roman" w:eastAsia="仿宋_GB2312"/>
          <w:sz w:val="30"/>
          <w:szCs w:val="30"/>
          <w:u w:val="single"/>
        </w:rPr>
        <w:t xml:space="preserve">                                  </w:t>
      </w:r>
      <w:r>
        <w:rPr>
          <w:rFonts w:hint="eastAsia" w:ascii="仿宋_GB2312" w:hAnsi="Times New Roman" w:eastAsia="仿宋_GB2312"/>
          <w:sz w:val="30"/>
          <w:szCs w:val="30"/>
        </w:rPr>
        <w:t>（地址）的</w:t>
      </w:r>
      <w:r>
        <w:rPr>
          <w:rFonts w:hint="eastAsia" w:ascii="仿宋_GB2312" w:hAnsi="Times New Roman" w:eastAsia="仿宋_GB2312"/>
          <w:sz w:val="30"/>
          <w:szCs w:val="30"/>
          <w:u w:val="single"/>
        </w:rPr>
        <w:t xml:space="preserve">       </w:t>
      </w:r>
      <w:r>
        <w:rPr>
          <w:rFonts w:hint="eastAsia" w:ascii="仿宋_GB2312" w:hAnsi="Times New Roman" w:eastAsia="仿宋_GB2312"/>
          <w:sz w:val="30"/>
          <w:szCs w:val="30"/>
        </w:rPr>
        <w:t>株乔木（详见《临时占用绿地明细及修剪、移植、砍伐树木统计表》）进行砍伐，现承诺于</w:t>
      </w:r>
      <w:r>
        <w:rPr>
          <w:rFonts w:hint="eastAsia" w:ascii="仿宋_GB2312" w:hAnsi="Times New Roman" w:eastAsia="仿宋_GB2312"/>
          <w:sz w:val="30"/>
          <w:szCs w:val="30"/>
          <w:u w:val="single"/>
        </w:rPr>
        <w:t xml:space="preserve">                  </w:t>
      </w:r>
      <w:r>
        <w:rPr>
          <w:rFonts w:hint="eastAsia" w:ascii="仿宋_GB2312" w:hAnsi="Times New Roman" w:eastAsia="仿宋_GB2312"/>
          <w:color w:val="FFFFFF"/>
          <w:sz w:val="30"/>
          <w:szCs w:val="30"/>
          <w:u w:val="single"/>
        </w:rPr>
        <w:t>，</w:t>
      </w:r>
      <w:r>
        <w:rPr>
          <w:rFonts w:hint="eastAsia" w:ascii="仿宋_GB2312" w:hAnsi="Times New Roman" w:eastAsia="仿宋_GB2312"/>
          <w:sz w:val="30"/>
          <w:szCs w:val="30"/>
        </w:rPr>
        <w:t>（补种地点）按照“砍一栽五”原则补种</w:t>
      </w:r>
      <w:r>
        <w:rPr>
          <w:rFonts w:hint="eastAsia" w:ascii="仿宋_GB2312" w:hAnsi="Times New Roman" w:eastAsia="仿宋_GB2312"/>
          <w:sz w:val="30"/>
          <w:szCs w:val="30"/>
          <w:u w:val="single"/>
        </w:rPr>
        <w:t xml:space="preserve">      </w:t>
      </w:r>
      <w:r>
        <w:rPr>
          <w:rFonts w:hint="eastAsia" w:ascii="仿宋_GB2312" w:hAnsi="Times New Roman" w:eastAsia="仿宋_GB2312"/>
          <w:sz w:val="30"/>
          <w:szCs w:val="30"/>
        </w:rPr>
        <w:t>株乔木。</w:t>
      </w:r>
    </w:p>
    <w:p w14:paraId="7969199D">
      <w:pPr>
        <w:keepNext w:val="0"/>
        <w:keepLines w:val="0"/>
        <w:pageBreakBefore w:val="0"/>
        <w:widowControl w:val="0"/>
        <w:wordWrap/>
        <w:topLinePunct w:val="0"/>
        <w:bidi w:val="0"/>
        <w:spacing w:line="480" w:lineRule="exact"/>
        <w:ind w:firstLine="600" w:firstLineChars="200"/>
        <w:contextualSpacing/>
        <w:textAlignment w:val="auto"/>
        <w:rPr>
          <w:rFonts w:ascii="仿宋_GB2312" w:eastAsia="仿宋_GB2312"/>
          <w:sz w:val="30"/>
          <w:szCs w:val="30"/>
        </w:rPr>
      </w:pPr>
      <w:r>
        <w:rPr>
          <w:rFonts w:hint="eastAsia" w:ascii="仿宋_GB2312" w:eastAsia="仿宋_GB2312"/>
          <w:sz w:val="30"/>
          <w:szCs w:val="30"/>
        </w:rPr>
        <w:t>我们将严格遵守本承诺，如有违反愿意承担相应的法律责任。</w:t>
      </w:r>
    </w:p>
    <w:p w14:paraId="2841B8EC">
      <w:pPr>
        <w:keepNext w:val="0"/>
        <w:keepLines w:val="0"/>
        <w:pageBreakBefore w:val="0"/>
        <w:widowControl w:val="0"/>
        <w:wordWrap/>
        <w:topLinePunct w:val="0"/>
        <w:bidi w:val="0"/>
        <w:spacing w:line="480" w:lineRule="exact"/>
        <w:ind w:firstLine="600" w:firstLineChars="200"/>
        <w:contextualSpacing/>
        <w:jc w:val="left"/>
        <w:textAlignment w:val="auto"/>
      </w:pPr>
      <w:r>
        <w:rPr>
          <w:rFonts w:hint="eastAsia" w:ascii="仿宋_GB2312" w:eastAsia="仿宋_GB2312"/>
          <w:sz w:val="30"/>
          <w:szCs w:val="30"/>
        </w:rPr>
        <w:t>备注：</w:t>
      </w:r>
      <w:r>
        <w:rPr>
          <w:rFonts w:hint="eastAsia" w:ascii="仿宋_GB2312" w:eastAsia="仿宋_GB2312"/>
          <w:sz w:val="30"/>
          <w:szCs w:val="30"/>
          <w:u w:val="single"/>
        </w:rPr>
        <w:t xml:space="preserve">                                                             </w:t>
      </w:r>
    </w:p>
    <w:p w14:paraId="29FE1F01">
      <w:pPr>
        <w:keepNext w:val="0"/>
        <w:keepLines w:val="0"/>
        <w:pageBreakBefore w:val="0"/>
        <w:widowControl w:val="0"/>
        <w:wordWrap/>
        <w:topLinePunct w:val="0"/>
        <w:bidi w:val="0"/>
        <w:spacing w:line="480" w:lineRule="exact"/>
        <w:contextualSpacing/>
        <w:textAlignment w:val="auto"/>
        <w:rPr>
          <w:rFonts w:ascii="仿宋_GB2312" w:hAnsi="Times New Roman" w:eastAsia="仿宋_GB2312"/>
          <w:b/>
          <w:sz w:val="30"/>
          <w:szCs w:val="30"/>
        </w:rPr>
      </w:pPr>
      <w:r>
        <w:rPr>
          <w:rFonts w:hint="eastAsia" w:ascii="仿宋_GB2312" w:hAnsi="Times New Roman" w:eastAsia="仿宋_GB2312"/>
          <w:b/>
          <w:sz w:val="30"/>
          <w:szCs w:val="30"/>
        </w:rPr>
        <w:t>承诺单位（盖章）：</w:t>
      </w:r>
    </w:p>
    <w:p w14:paraId="197896C0">
      <w:pPr>
        <w:keepNext w:val="0"/>
        <w:keepLines w:val="0"/>
        <w:pageBreakBefore w:val="0"/>
        <w:widowControl w:val="0"/>
        <w:wordWrap/>
        <w:topLinePunct w:val="0"/>
        <w:bidi w:val="0"/>
        <w:spacing w:line="480" w:lineRule="exact"/>
        <w:contextualSpacing/>
        <w:textAlignment w:val="auto"/>
        <w:rPr>
          <w:rFonts w:ascii="仿宋_GB2312" w:hAnsi="Times New Roman" w:eastAsia="仿宋_GB2312"/>
          <w:b/>
          <w:sz w:val="30"/>
          <w:szCs w:val="30"/>
        </w:rPr>
      </w:pPr>
      <w:r>
        <w:rPr>
          <w:rFonts w:hint="eastAsia" w:ascii="仿宋_GB2312" w:hAnsi="Times New Roman" w:eastAsia="仿宋_GB2312"/>
          <w:b/>
          <w:sz w:val="30"/>
          <w:szCs w:val="30"/>
        </w:rPr>
        <w:t>法人代表：                    经办人：</w:t>
      </w:r>
    </w:p>
    <w:p w14:paraId="76AB21D2">
      <w:pPr>
        <w:keepNext w:val="0"/>
        <w:keepLines w:val="0"/>
        <w:pageBreakBefore w:val="0"/>
        <w:widowControl w:val="0"/>
        <w:wordWrap/>
        <w:topLinePunct w:val="0"/>
        <w:bidi w:val="0"/>
        <w:spacing w:line="480" w:lineRule="exact"/>
        <w:contextualSpacing/>
        <w:textAlignment w:val="auto"/>
        <w:rPr>
          <w:rFonts w:ascii="仿宋_GB2312" w:hAnsi="Times New Roman" w:eastAsia="仿宋_GB2312"/>
          <w:b/>
          <w:sz w:val="30"/>
          <w:szCs w:val="30"/>
        </w:rPr>
      </w:pPr>
      <w:r>
        <w:rPr>
          <w:rFonts w:hint="eastAsia" w:ascii="仿宋_GB2312" w:hAnsi="Times New Roman" w:eastAsia="仿宋_GB2312"/>
          <w:b/>
          <w:sz w:val="30"/>
          <w:szCs w:val="30"/>
        </w:rPr>
        <w:t>联系电话：                    日期：     年    月    日</w:t>
      </w:r>
    </w:p>
    <w:p w14:paraId="1981AD78">
      <w:pPr>
        <w:pStyle w:val="2"/>
        <w:keepNext w:val="0"/>
        <w:keepLines w:val="0"/>
        <w:pageBreakBefore w:val="0"/>
        <w:widowControl w:val="0"/>
        <w:wordWrap/>
        <w:topLinePunct w:val="0"/>
        <w:bidi w:val="0"/>
        <w:spacing w:line="480" w:lineRule="exact"/>
        <w:textAlignment w:val="auto"/>
        <w:rPr>
          <w:rFonts w:hint="eastAsia"/>
        </w:rPr>
      </w:pPr>
    </w:p>
    <w:sectPr>
      <w:pgSz w:w="11906" w:h="16838"/>
      <w:pgMar w:top="1757" w:right="1502" w:bottom="1757" w:left="1502" w:header="851" w:footer="992" w:gutter="0"/>
      <w:pgNumType w:fmt="decimal"/>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77258">
    <w:pPr>
      <w:pStyle w:val="9"/>
      <w:framePr w:wrap="around" w:vAnchor="text" w:hAnchor="margin" w:xAlign="outside" w:y="1"/>
      <w:rPr>
        <w:rStyle w:val="18"/>
        <w:rFonts w:ascii="宋体" w:hAnsi="宋体"/>
      </w:rPr>
    </w:pPr>
    <w:r>
      <w:rPr>
        <w:rFonts w:ascii="宋体" w:hAnsi="宋体"/>
      </w:rPr>
      <w:fldChar w:fldCharType="begin"/>
    </w:r>
    <w:r>
      <w:rPr>
        <w:rStyle w:val="18"/>
        <w:rFonts w:ascii="宋体" w:hAnsi="宋体"/>
      </w:rPr>
      <w:instrText xml:space="preserve">PAGE  </w:instrText>
    </w:r>
    <w:r>
      <w:rPr>
        <w:rFonts w:ascii="宋体" w:hAnsi="宋体"/>
      </w:rPr>
      <w:fldChar w:fldCharType="separate"/>
    </w:r>
    <w:r>
      <w:rPr>
        <w:rStyle w:val="18"/>
        <w:rFonts w:ascii="宋体" w:hAnsi="宋体"/>
      </w:rPr>
      <w:t>5</w:t>
    </w:r>
    <w:r>
      <w:rPr>
        <w:rFonts w:ascii="宋体" w:hAnsi="宋体"/>
      </w:rPr>
      <w:fldChar w:fldCharType="end"/>
    </w:r>
  </w:p>
  <w:p w14:paraId="76E6E8A7">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190C6">
    <w:pPr>
      <w:pStyle w:val="9"/>
      <w:framePr w:wrap="around" w:vAnchor="text" w:hAnchor="page" w:x="1769" w:y="51"/>
      <w:jc w:val="right"/>
      <w:rPr>
        <w:rStyle w:val="18"/>
        <w:rFonts w:ascii="宋体" w:hAnsi="宋体"/>
      </w:rPr>
    </w:pPr>
    <w:r>
      <w:rPr>
        <w:rFonts w:ascii="宋体" w:hAnsi="宋体"/>
      </w:rPr>
      <w:fldChar w:fldCharType="begin"/>
    </w:r>
    <w:r>
      <w:rPr>
        <w:rStyle w:val="18"/>
        <w:rFonts w:ascii="宋体" w:hAnsi="宋体"/>
      </w:rPr>
      <w:instrText xml:space="preserve">PAGE  </w:instrText>
    </w:r>
    <w:r>
      <w:rPr>
        <w:rFonts w:ascii="宋体" w:hAnsi="宋体"/>
      </w:rPr>
      <w:fldChar w:fldCharType="separate"/>
    </w:r>
    <w:r>
      <w:rPr>
        <w:rStyle w:val="18"/>
        <w:rFonts w:ascii="宋体" w:hAnsi="宋体"/>
      </w:rPr>
      <w:t>6</w:t>
    </w:r>
    <w:r>
      <w:rPr>
        <w:rFonts w:ascii="宋体" w:hAnsi="宋体"/>
      </w:rPr>
      <w:fldChar w:fldCharType="end"/>
    </w:r>
  </w:p>
  <w:p w14:paraId="5A8E7305">
    <w:pPr>
      <w:pStyle w:val="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01D60">
    <w:pPr>
      <w:pStyle w:val="9"/>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31750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E37D64">
                          <w:pPr>
                            <w:pStyle w:val="9"/>
                          </w:pPr>
                          <w:r>
                            <w:t xml:space="preserve">— </w:t>
                          </w:r>
                          <w:r>
                            <w:fldChar w:fldCharType="begin"/>
                          </w:r>
                          <w:r>
                            <w:instrText xml:space="preserve"> PAGE  \* MERGEFORMAT </w:instrText>
                          </w:r>
                          <w:r>
                            <w:fldChar w:fldCharType="separate"/>
                          </w:r>
                          <w:r>
                            <w:t>- 3 -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5pt;height:144pt;width:144pt;mso-position-horizontal:inside;mso-position-horizontal-relative:margin;mso-wrap-style:none;z-index:251659264;mso-width-relative:page;mso-height-relative:page;" filled="f" stroked="f" coordsize="21600,21600" o:gfxdata="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myvBv0wAAAAYBAAAPAAAAAAAAAAEAIAAAACIAAABkcnMvZG93bnJldi54bWxQSwEC&#10;FAAUAAAACACHTuJAApUg9DICAABhBAAADgAAAAAAAAABACAAAAAiAQAAZHJzL2Uyb0RvYy54bWxQ&#10;SwUGAAAAAAYABgBZAQAAxgUAAAAA&#10;">
              <v:fill on="f" focussize="0,0"/>
              <v:stroke on="f" weight="0.5pt"/>
              <v:imagedata o:title=""/>
              <o:lock v:ext="edit" aspectratio="f"/>
              <v:textbox inset="0mm,0mm,0mm,0mm" style="mso-fit-shape-to-text:t;">
                <w:txbxContent>
                  <w:p w14:paraId="6EE37D64">
                    <w:pPr>
                      <w:pStyle w:val="9"/>
                    </w:pPr>
                    <w:r>
                      <w:t xml:space="preserve">— </w:t>
                    </w:r>
                    <w:r>
                      <w:fldChar w:fldCharType="begin"/>
                    </w:r>
                    <w:r>
                      <w:instrText xml:space="preserve"> PAGE  \* MERGEFORMAT </w:instrText>
                    </w:r>
                    <w:r>
                      <w:fldChar w:fldCharType="separate"/>
                    </w:r>
                    <w:r>
                      <w:t>- 3 -</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DDD84">
    <w:pPr>
      <w:pStyle w:val="9"/>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31750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17FA49">
                          <w:pPr>
                            <w:pStyle w:val="9"/>
                          </w:pPr>
                          <w:r>
                            <w:t xml:space="preserve">— </w:t>
                          </w:r>
                          <w:r>
                            <w:fldChar w:fldCharType="begin"/>
                          </w:r>
                          <w:r>
                            <w:instrText xml:space="preserve"> PAGE  \* MERGEFORMAT </w:instrText>
                          </w:r>
                          <w:r>
                            <w:fldChar w:fldCharType="separate"/>
                          </w:r>
                          <w:r>
                            <w:t>- 2 -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5pt;height:144pt;width:144pt;mso-position-horizontal:inside;mso-position-horizontal-relative:margin;mso-wrap-style:none;z-index:251660288;mso-width-relative:page;mso-height-relative:page;" filled="f" stroked="f" coordsize="21600,21600" o:gfxdata="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ObK8G/TAAAABgEAAA8AAAAAAAAAAQAgAAAAIgAAAGRycy9kb3ducmV2LnhtbFBLAQIU&#10;ABQAAAAIAIdO4kCpqK+VMQIAAGMEAAAOAAAAAAAAAAEAIAAAACIBAABkcnMvZTJvRG9jLnhtbFBL&#10;BQYAAAAABgAGAFkBAADFBQAAAAA=&#10;">
              <v:fill on="f" focussize="0,0"/>
              <v:stroke on="f" weight="0.5pt"/>
              <v:imagedata o:title=""/>
              <o:lock v:ext="edit" aspectratio="f"/>
              <v:textbox inset="0mm,0mm,0mm,0mm" style="mso-fit-shape-to-text:t;">
                <w:txbxContent>
                  <w:p w14:paraId="5E17FA49">
                    <w:pPr>
                      <w:pStyle w:val="9"/>
                    </w:pPr>
                    <w:r>
                      <w:t xml:space="preserve">— </w:t>
                    </w:r>
                    <w:r>
                      <w:fldChar w:fldCharType="begin"/>
                    </w:r>
                    <w:r>
                      <w:instrText xml:space="preserve"> PAGE  \* MERGEFORMAT </w:instrText>
                    </w:r>
                    <w:r>
                      <w:fldChar w:fldCharType="separate"/>
                    </w:r>
                    <w:r>
                      <w:t>- 2 -</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02DFC">
    <w:pPr>
      <w:pStyle w:val="1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1AC75">
    <w:pPr>
      <w:pStyle w:val="10"/>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D9E34">
    <w:pPr>
      <w:pStyle w:val="10"/>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135C"/>
    <w:rsid w:val="00034E9D"/>
    <w:rsid w:val="000407D1"/>
    <w:rsid w:val="00051C59"/>
    <w:rsid w:val="0005450E"/>
    <w:rsid w:val="00064655"/>
    <w:rsid w:val="00065846"/>
    <w:rsid w:val="00066FB8"/>
    <w:rsid w:val="000731FF"/>
    <w:rsid w:val="00075964"/>
    <w:rsid w:val="00085C87"/>
    <w:rsid w:val="00091E2C"/>
    <w:rsid w:val="000959CB"/>
    <w:rsid w:val="000A3AD0"/>
    <w:rsid w:val="000A7AEA"/>
    <w:rsid w:val="000B4655"/>
    <w:rsid w:val="000B59A7"/>
    <w:rsid w:val="000C4AE5"/>
    <w:rsid w:val="000C77A4"/>
    <w:rsid w:val="000E6C44"/>
    <w:rsid w:val="000E7FA0"/>
    <w:rsid w:val="000F13B7"/>
    <w:rsid w:val="000F398B"/>
    <w:rsid w:val="000F4F7A"/>
    <w:rsid w:val="00107AD4"/>
    <w:rsid w:val="00110C7D"/>
    <w:rsid w:val="00117BC5"/>
    <w:rsid w:val="001230CD"/>
    <w:rsid w:val="00125C11"/>
    <w:rsid w:val="001279ED"/>
    <w:rsid w:val="001310EC"/>
    <w:rsid w:val="00137FBE"/>
    <w:rsid w:val="00145F38"/>
    <w:rsid w:val="00146B0E"/>
    <w:rsid w:val="001542B0"/>
    <w:rsid w:val="0015434E"/>
    <w:rsid w:val="001647A5"/>
    <w:rsid w:val="001676E6"/>
    <w:rsid w:val="00173479"/>
    <w:rsid w:val="00193035"/>
    <w:rsid w:val="001A2DC1"/>
    <w:rsid w:val="001A2E6B"/>
    <w:rsid w:val="001A47B0"/>
    <w:rsid w:val="001A6B09"/>
    <w:rsid w:val="001B380D"/>
    <w:rsid w:val="001C1377"/>
    <w:rsid w:val="001C72AA"/>
    <w:rsid w:val="001D0B44"/>
    <w:rsid w:val="001D302C"/>
    <w:rsid w:val="001F41BA"/>
    <w:rsid w:val="001F46A3"/>
    <w:rsid w:val="001F5547"/>
    <w:rsid w:val="002079EB"/>
    <w:rsid w:val="00225461"/>
    <w:rsid w:val="002440F8"/>
    <w:rsid w:val="0024411E"/>
    <w:rsid w:val="00246FDD"/>
    <w:rsid w:val="00250B5D"/>
    <w:rsid w:val="0026135B"/>
    <w:rsid w:val="00270DB9"/>
    <w:rsid w:val="002814D9"/>
    <w:rsid w:val="00281866"/>
    <w:rsid w:val="002853AF"/>
    <w:rsid w:val="00285FF9"/>
    <w:rsid w:val="00287768"/>
    <w:rsid w:val="00290A6B"/>
    <w:rsid w:val="00292C5B"/>
    <w:rsid w:val="002A4799"/>
    <w:rsid w:val="002A745F"/>
    <w:rsid w:val="002B4693"/>
    <w:rsid w:val="002B4A50"/>
    <w:rsid w:val="002C122A"/>
    <w:rsid w:val="002C3FFD"/>
    <w:rsid w:val="002C7D0D"/>
    <w:rsid w:val="002D7AED"/>
    <w:rsid w:val="002E0B82"/>
    <w:rsid w:val="002E68A0"/>
    <w:rsid w:val="002F077B"/>
    <w:rsid w:val="002F3BF9"/>
    <w:rsid w:val="003007B0"/>
    <w:rsid w:val="00314A44"/>
    <w:rsid w:val="00317C0A"/>
    <w:rsid w:val="00321932"/>
    <w:rsid w:val="00330529"/>
    <w:rsid w:val="00332D61"/>
    <w:rsid w:val="00354EC3"/>
    <w:rsid w:val="0036174B"/>
    <w:rsid w:val="00363C73"/>
    <w:rsid w:val="00370AEF"/>
    <w:rsid w:val="00371B13"/>
    <w:rsid w:val="00372763"/>
    <w:rsid w:val="00376D22"/>
    <w:rsid w:val="00384BE3"/>
    <w:rsid w:val="003850F3"/>
    <w:rsid w:val="00385FCA"/>
    <w:rsid w:val="00391B0E"/>
    <w:rsid w:val="0039613D"/>
    <w:rsid w:val="003962F3"/>
    <w:rsid w:val="003A22DE"/>
    <w:rsid w:val="003A7BF3"/>
    <w:rsid w:val="003B0A9F"/>
    <w:rsid w:val="003B693B"/>
    <w:rsid w:val="003D3AE5"/>
    <w:rsid w:val="003D3C3E"/>
    <w:rsid w:val="003D4302"/>
    <w:rsid w:val="003E115D"/>
    <w:rsid w:val="003F5A24"/>
    <w:rsid w:val="003F7B22"/>
    <w:rsid w:val="004019D1"/>
    <w:rsid w:val="0042024F"/>
    <w:rsid w:val="00430C8F"/>
    <w:rsid w:val="00441995"/>
    <w:rsid w:val="00470E41"/>
    <w:rsid w:val="004758FD"/>
    <w:rsid w:val="00497B9E"/>
    <w:rsid w:val="004A5D1A"/>
    <w:rsid w:val="004A70E1"/>
    <w:rsid w:val="004B4D6B"/>
    <w:rsid w:val="004C2681"/>
    <w:rsid w:val="004D4A8F"/>
    <w:rsid w:val="004D4B83"/>
    <w:rsid w:val="004D5EA8"/>
    <w:rsid w:val="004F179F"/>
    <w:rsid w:val="004F50A8"/>
    <w:rsid w:val="00503653"/>
    <w:rsid w:val="00503B83"/>
    <w:rsid w:val="00520E38"/>
    <w:rsid w:val="00520F19"/>
    <w:rsid w:val="0055064B"/>
    <w:rsid w:val="005567B4"/>
    <w:rsid w:val="00563ECE"/>
    <w:rsid w:val="005704D2"/>
    <w:rsid w:val="00570AB9"/>
    <w:rsid w:val="005802D3"/>
    <w:rsid w:val="00582DD0"/>
    <w:rsid w:val="00592896"/>
    <w:rsid w:val="005944B0"/>
    <w:rsid w:val="005B3B38"/>
    <w:rsid w:val="005B6C3A"/>
    <w:rsid w:val="005D3D3B"/>
    <w:rsid w:val="005D4A31"/>
    <w:rsid w:val="005E4A23"/>
    <w:rsid w:val="005F562E"/>
    <w:rsid w:val="00607AA5"/>
    <w:rsid w:val="00607B0C"/>
    <w:rsid w:val="00616F3C"/>
    <w:rsid w:val="00624C5A"/>
    <w:rsid w:val="00624DE4"/>
    <w:rsid w:val="0062580F"/>
    <w:rsid w:val="00632BC2"/>
    <w:rsid w:val="0064085C"/>
    <w:rsid w:val="00643441"/>
    <w:rsid w:val="00646E88"/>
    <w:rsid w:val="00650F82"/>
    <w:rsid w:val="00653A95"/>
    <w:rsid w:val="00660349"/>
    <w:rsid w:val="0066463F"/>
    <w:rsid w:val="00665ED7"/>
    <w:rsid w:val="006773E9"/>
    <w:rsid w:val="00681591"/>
    <w:rsid w:val="00681911"/>
    <w:rsid w:val="006873C1"/>
    <w:rsid w:val="00687B58"/>
    <w:rsid w:val="00691063"/>
    <w:rsid w:val="0069223B"/>
    <w:rsid w:val="006926CB"/>
    <w:rsid w:val="006929EF"/>
    <w:rsid w:val="0069719B"/>
    <w:rsid w:val="006A26B4"/>
    <w:rsid w:val="006B7D09"/>
    <w:rsid w:val="006C1437"/>
    <w:rsid w:val="006C23E7"/>
    <w:rsid w:val="006C248B"/>
    <w:rsid w:val="006C7BB9"/>
    <w:rsid w:val="006D5C0B"/>
    <w:rsid w:val="006F0EDB"/>
    <w:rsid w:val="006F532E"/>
    <w:rsid w:val="0071393F"/>
    <w:rsid w:val="00716C73"/>
    <w:rsid w:val="007275A9"/>
    <w:rsid w:val="00741109"/>
    <w:rsid w:val="00746CA3"/>
    <w:rsid w:val="007505FF"/>
    <w:rsid w:val="00750B5F"/>
    <w:rsid w:val="00751618"/>
    <w:rsid w:val="007530E6"/>
    <w:rsid w:val="00770032"/>
    <w:rsid w:val="00771FBD"/>
    <w:rsid w:val="00776DB3"/>
    <w:rsid w:val="00783932"/>
    <w:rsid w:val="00783A19"/>
    <w:rsid w:val="00785148"/>
    <w:rsid w:val="00792E24"/>
    <w:rsid w:val="00795E89"/>
    <w:rsid w:val="007A5218"/>
    <w:rsid w:val="007B313D"/>
    <w:rsid w:val="007B5D9E"/>
    <w:rsid w:val="007B63F9"/>
    <w:rsid w:val="007B66E7"/>
    <w:rsid w:val="007C3B33"/>
    <w:rsid w:val="007D03DF"/>
    <w:rsid w:val="007D0C5D"/>
    <w:rsid w:val="007D3ED2"/>
    <w:rsid w:val="007F0369"/>
    <w:rsid w:val="00814107"/>
    <w:rsid w:val="00814546"/>
    <w:rsid w:val="00815BEE"/>
    <w:rsid w:val="00816C64"/>
    <w:rsid w:val="00817A9A"/>
    <w:rsid w:val="00823659"/>
    <w:rsid w:val="00824ACC"/>
    <w:rsid w:val="00827686"/>
    <w:rsid w:val="00830A8B"/>
    <w:rsid w:val="00834749"/>
    <w:rsid w:val="0083490C"/>
    <w:rsid w:val="00846EBD"/>
    <w:rsid w:val="00852906"/>
    <w:rsid w:val="00857BC7"/>
    <w:rsid w:val="0088083C"/>
    <w:rsid w:val="008874BD"/>
    <w:rsid w:val="008913BB"/>
    <w:rsid w:val="008A07AC"/>
    <w:rsid w:val="008A4ABB"/>
    <w:rsid w:val="008B3944"/>
    <w:rsid w:val="008B3EBC"/>
    <w:rsid w:val="008D13B0"/>
    <w:rsid w:val="008D3F81"/>
    <w:rsid w:val="008E0C32"/>
    <w:rsid w:val="008E334E"/>
    <w:rsid w:val="008E44B5"/>
    <w:rsid w:val="008E7EAC"/>
    <w:rsid w:val="00901AAB"/>
    <w:rsid w:val="00903985"/>
    <w:rsid w:val="00915DD8"/>
    <w:rsid w:val="0092716D"/>
    <w:rsid w:val="00930ADC"/>
    <w:rsid w:val="0093716B"/>
    <w:rsid w:val="00942480"/>
    <w:rsid w:val="0095117E"/>
    <w:rsid w:val="00951C8B"/>
    <w:rsid w:val="00952A1D"/>
    <w:rsid w:val="00957DF0"/>
    <w:rsid w:val="00961203"/>
    <w:rsid w:val="009679F9"/>
    <w:rsid w:val="009719E4"/>
    <w:rsid w:val="009738D7"/>
    <w:rsid w:val="00994F61"/>
    <w:rsid w:val="009B2F82"/>
    <w:rsid w:val="009C3A18"/>
    <w:rsid w:val="009C640E"/>
    <w:rsid w:val="009C783A"/>
    <w:rsid w:val="009D470C"/>
    <w:rsid w:val="009E36A9"/>
    <w:rsid w:val="009F1C88"/>
    <w:rsid w:val="00A0083F"/>
    <w:rsid w:val="00A019C5"/>
    <w:rsid w:val="00A12849"/>
    <w:rsid w:val="00A1490C"/>
    <w:rsid w:val="00A31671"/>
    <w:rsid w:val="00A34A7F"/>
    <w:rsid w:val="00A44DFB"/>
    <w:rsid w:val="00A476B1"/>
    <w:rsid w:val="00A5672B"/>
    <w:rsid w:val="00A6290B"/>
    <w:rsid w:val="00A634FD"/>
    <w:rsid w:val="00A7721C"/>
    <w:rsid w:val="00A802AE"/>
    <w:rsid w:val="00AA24D5"/>
    <w:rsid w:val="00AA4EF3"/>
    <w:rsid w:val="00AB13A2"/>
    <w:rsid w:val="00AB4F93"/>
    <w:rsid w:val="00AF226E"/>
    <w:rsid w:val="00AF6697"/>
    <w:rsid w:val="00AF6A2F"/>
    <w:rsid w:val="00AF7874"/>
    <w:rsid w:val="00B059DB"/>
    <w:rsid w:val="00B067C2"/>
    <w:rsid w:val="00B12F53"/>
    <w:rsid w:val="00B319A6"/>
    <w:rsid w:val="00B361C4"/>
    <w:rsid w:val="00B51370"/>
    <w:rsid w:val="00B526AE"/>
    <w:rsid w:val="00B54760"/>
    <w:rsid w:val="00B55365"/>
    <w:rsid w:val="00B61A3F"/>
    <w:rsid w:val="00B64CD8"/>
    <w:rsid w:val="00B64F0F"/>
    <w:rsid w:val="00B75FA9"/>
    <w:rsid w:val="00B806AA"/>
    <w:rsid w:val="00B84907"/>
    <w:rsid w:val="00B93D46"/>
    <w:rsid w:val="00BB1A13"/>
    <w:rsid w:val="00BB24A2"/>
    <w:rsid w:val="00BB33F1"/>
    <w:rsid w:val="00BC65DC"/>
    <w:rsid w:val="00BE0721"/>
    <w:rsid w:val="00BE1EFD"/>
    <w:rsid w:val="00BE51B7"/>
    <w:rsid w:val="00C05948"/>
    <w:rsid w:val="00C12664"/>
    <w:rsid w:val="00C30A6E"/>
    <w:rsid w:val="00C318F1"/>
    <w:rsid w:val="00C33C29"/>
    <w:rsid w:val="00C356A6"/>
    <w:rsid w:val="00C405AF"/>
    <w:rsid w:val="00C44A76"/>
    <w:rsid w:val="00C504CA"/>
    <w:rsid w:val="00C518FB"/>
    <w:rsid w:val="00C57C6B"/>
    <w:rsid w:val="00C6522B"/>
    <w:rsid w:val="00C70A60"/>
    <w:rsid w:val="00C73789"/>
    <w:rsid w:val="00C85695"/>
    <w:rsid w:val="00C93C04"/>
    <w:rsid w:val="00CA2A53"/>
    <w:rsid w:val="00CA383A"/>
    <w:rsid w:val="00CA4855"/>
    <w:rsid w:val="00CB2CA0"/>
    <w:rsid w:val="00CB7097"/>
    <w:rsid w:val="00CC506B"/>
    <w:rsid w:val="00CD3358"/>
    <w:rsid w:val="00CE19FA"/>
    <w:rsid w:val="00CE53D9"/>
    <w:rsid w:val="00CE7DED"/>
    <w:rsid w:val="00D0270B"/>
    <w:rsid w:val="00D04958"/>
    <w:rsid w:val="00D05B3B"/>
    <w:rsid w:val="00D15AD2"/>
    <w:rsid w:val="00D17C5D"/>
    <w:rsid w:val="00D338C4"/>
    <w:rsid w:val="00D34F99"/>
    <w:rsid w:val="00D374CD"/>
    <w:rsid w:val="00D37611"/>
    <w:rsid w:val="00D50F96"/>
    <w:rsid w:val="00D54981"/>
    <w:rsid w:val="00D54D64"/>
    <w:rsid w:val="00D62DD1"/>
    <w:rsid w:val="00D7273C"/>
    <w:rsid w:val="00D80DD7"/>
    <w:rsid w:val="00D9534E"/>
    <w:rsid w:val="00D95BDA"/>
    <w:rsid w:val="00D95CB5"/>
    <w:rsid w:val="00DB7B3E"/>
    <w:rsid w:val="00DC17BA"/>
    <w:rsid w:val="00DC1D80"/>
    <w:rsid w:val="00DE1580"/>
    <w:rsid w:val="00DE314D"/>
    <w:rsid w:val="00DE7058"/>
    <w:rsid w:val="00DE71B2"/>
    <w:rsid w:val="00DF3698"/>
    <w:rsid w:val="00E038C9"/>
    <w:rsid w:val="00E0476B"/>
    <w:rsid w:val="00E16C7C"/>
    <w:rsid w:val="00E23AFD"/>
    <w:rsid w:val="00E248E1"/>
    <w:rsid w:val="00E26E99"/>
    <w:rsid w:val="00E32227"/>
    <w:rsid w:val="00E352E8"/>
    <w:rsid w:val="00E53BD8"/>
    <w:rsid w:val="00E55321"/>
    <w:rsid w:val="00E64494"/>
    <w:rsid w:val="00E7011E"/>
    <w:rsid w:val="00E70FBB"/>
    <w:rsid w:val="00E72A64"/>
    <w:rsid w:val="00E85910"/>
    <w:rsid w:val="00E865CB"/>
    <w:rsid w:val="00E913BB"/>
    <w:rsid w:val="00E94266"/>
    <w:rsid w:val="00E95FE7"/>
    <w:rsid w:val="00EA56C4"/>
    <w:rsid w:val="00EB085C"/>
    <w:rsid w:val="00EC2648"/>
    <w:rsid w:val="00ED0596"/>
    <w:rsid w:val="00ED1FD6"/>
    <w:rsid w:val="00ED5CCF"/>
    <w:rsid w:val="00EE14A4"/>
    <w:rsid w:val="00EF2355"/>
    <w:rsid w:val="00EF3CD7"/>
    <w:rsid w:val="00EF5E9A"/>
    <w:rsid w:val="00F12CA7"/>
    <w:rsid w:val="00F156DC"/>
    <w:rsid w:val="00F20713"/>
    <w:rsid w:val="00F35E67"/>
    <w:rsid w:val="00F37F9D"/>
    <w:rsid w:val="00F4782D"/>
    <w:rsid w:val="00F51CBD"/>
    <w:rsid w:val="00F72D38"/>
    <w:rsid w:val="00F7344C"/>
    <w:rsid w:val="00F82809"/>
    <w:rsid w:val="00F85FCC"/>
    <w:rsid w:val="00F91C4D"/>
    <w:rsid w:val="00F94A98"/>
    <w:rsid w:val="00FA5A51"/>
    <w:rsid w:val="00FA5EC3"/>
    <w:rsid w:val="00FA6C07"/>
    <w:rsid w:val="00FE0877"/>
    <w:rsid w:val="00FF54DD"/>
    <w:rsid w:val="00FF5D42"/>
    <w:rsid w:val="014267A0"/>
    <w:rsid w:val="030E577B"/>
    <w:rsid w:val="03DA3948"/>
    <w:rsid w:val="074C36F8"/>
    <w:rsid w:val="082E5702"/>
    <w:rsid w:val="084C26E3"/>
    <w:rsid w:val="08A73F04"/>
    <w:rsid w:val="097430D1"/>
    <w:rsid w:val="09AA7C2E"/>
    <w:rsid w:val="0E8027CC"/>
    <w:rsid w:val="0F297E1E"/>
    <w:rsid w:val="121D2515"/>
    <w:rsid w:val="12405915"/>
    <w:rsid w:val="12EA6771"/>
    <w:rsid w:val="150971BA"/>
    <w:rsid w:val="1610780C"/>
    <w:rsid w:val="16120FBB"/>
    <w:rsid w:val="1CE141A0"/>
    <w:rsid w:val="1DB86F7C"/>
    <w:rsid w:val="1F834E11"/>
    <w:rsid w:val="20213341"/>
    <w:rsid w:val="25334C63"/>
    <w:rsid w:val="2A7C494C"/>
    <w:rsid w:val="2C061AD5"/>
    <w:rsid w:val="2DB06700"/>
    <w:rsid w:val="2DD2144C"/>
    <w:rsid w:val="2F145FB2"/>
    <w:rsid w:val="340A7DD7"/>
    <w:rsid w:val="35332E16"/>
    <w:rsid w:val="39962AB4"/>
    <w:rsid w:val="3A121E52"/>
    <w:rsid w:val="3ABC0501"/>
    <w:rsid w:val="3D0057EA"/>
    <w:rsid w:val="3D2E476F"/>
    <w:rsid w:val="3D9F41D7"/>
    <w:rsid w:val="42263D06"/>
    <w:rsid w:val="435B025A"/>
    <w:rsid w:val="49F95E74"/>
    <w:rsid w:val="4B1E30A3"/>
    <w:rsid w:val="4BF819F0"/>
    <w:rsid w:val="54D548DE"/>
    <w:rsid w:val="56C96B17"/>
    <w:rsid w:val="58BB2E5F"/>
    <w:rsid w:val="59327EE4"/>
    <w:rsid w:val="5D234596"/>
    <w:rsid w:val="5FF520AB"/>
    <w:rsid w:val="614D51D6"/>
    <w:rsid w:val="620365B0"/>
    <w:rsid w:val="631B14B7"/>
    <w:rsid w:val="6709531D"/>
    <w:rsid w:val="68462B34"/>
    <w:rsid w:val="6CC24CA7"/>
    <w:rsid w:val="70136FE7"/>
    <w:rsid w:val="772B4A57"/>
    <w:rsid w:val="7ABC308E"/>
    <w:rsid w:val="7B4017D7"/>
    <w:rsid w:val="7D1A0983"/>
    <w:rsid w:val="7EAA1B0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4">
    <w:name w:val="heading 2"/>
    <w:basedOn w:val="1"/>
    <w:next w:val="1"/>
    <w:link w:val="23"/>
    <w:unhideWhenUsed/>
    <w:qFormat/>
    <w:uiPriority w:val="0"/>
    <w:pPr>
      <w:keepNext/>
      <w:keepLines/>
      <w:spacing w:before="260" w:after="260" w:line="416" w:lineRule="auto"/>
      <w:outlineLvl w:val="1"/>
    </w:pPr>
    <w:rPr>
      <w:rFonts w:ascii="Arial" w:hAnsi="Arial" w:eastAsia="黑体"/>
      <w:b/>
      <w:bCs/>
      <w:szCs w:val="32"/>
    </w:rPr>
  </w:style>
  <w:style w:type="character" w:default="1" w:styleId="16">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5">
    <w:name w:val="Document Map"/>
    <w:basedOn w:val="1"/>
    <w:qFormat/>
    <w:uiPriority w:val="0"/>
    <w:pPr>
      <w:shd w:val="clear" w:color="auto" w:fill="000080"/>
    </w:pPr>
  </w:style>
  <w:style w:type="paragraph" w:styleId="6">
    <w:name w:val="annotation text"/>
    <w:qFormat/>
    <w:uiPriority w:val="0"/>
    <w:rPr>
      <w:rFonts w:ascii="Calibri" w:hAnsi="Calibri" w:eastAsia="宋体" w:cs="Times New Roman"/>
      <w:lang w:val="en-US" w:eastAsia="zh-CN" w:bidi="ar-SA"/>
    </w:rPr>
  </w:style>
  <w:style w:type="paragraph" w:styleId="7">
    <w:name w:val="Body Text Indent"/>
    <w:basedOn w:val="1"/>
    <w:qFormat/>
    <w:uiPriority w:val="0"/>
    <w:pPr>
      <w:spacing w:after="120" w:afterLines="0"/>
      <w:ind w:left="420" w:leftChars="200"/>
    </w:pPr>
  </w:style>
  <w:style w:type="paragraph" w:styleId="8">
    <w:name w:val="Balloon Text"/>
    <w:basedOn w:val="1"/>
    <w:link w:val="24"/>
    <w:qFormat/>
    <w:uiPriority w:val="0"/>
    <w:rPr>
      <w:sz w:val="18"/>
      <w:szCs w:val="18"/>
    </w:rPr>
  </w:style>
  <w:style w:type="paragraph" w:styleId="9">
    <w:name w:val="footer"/>
    <w:basedOn w:val="1"/>
    <w:link w:val="22"/>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Indent 3"/>
    <w:basedOn w:val="1"/>
    <w:qFormat/>
    <w:uiPriority w:val="0"/>
    <w:pPr>
      <w:spacing w:after="120" w:afterLines="0"/>
      <w:ind w:left="420" w:leftChars="200"/>
    </w:pPr>
    <w:rPr>
      <w:sz w:val="16"/>
      <w:szCs w:val="16"/>
    </w:rPr>
  </w:style>
  <w:style w:type="paragraph" w:styleId="12">
    <w:name w:val="Body Text 2"/>
    <w:basedOn w:val="1"/>
    <w:qFormat/>
    <w:uiPriority w:val="0"/>
    <w:pPr>
      <w:spacing w:after="120" w:afterLines="0" w:line="480" w:lineRule="auto"/>
    </w:pPr>
  </w:style>
  <w:style w:type="paragraph" w:styleId="13">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table" w:styleId="15">
    <w:name w:val="Table Grid"/>
    <w:basedOn w:val="14"/>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qFormat/>
    <w:uiPriority w:val="0"/>
    <w:rPr>
      <w:b/>
      <w:bCs/>
    </w:rPr>
  </w:style>
  <w:style w:type="character" w:styleId="18">
    <w:name w:val="page number"/>
    <w:basedOn w:val="16"/>
    <w:qFormat/>
    <w:uiPriority w:val="0"/>
  </w:style>
  <w:style w:type="character" w:styleId="19">
    <w:name w:val="Hyperlink"/>
    <w:qFormat/>
    <w:uiPriority w:val="0"/>
    <w:rPr>
      <w:color w:val="0000FF"/>
      <w:u w:val="single"/>
    </w:rPr>
  </w:style>
  <w:style w:type="character" w:customStyle="1" w:styleId="20">
    <w:name w:val="段 Char Char"/>
    <w:link w:val="21"/>
    <w:qFormat/>
    <w:uiPriority w:val="0"/>
    <w:rPr>
      <w:rFonts w:ascii="宋体"/>
      <w:sz w:val="21"/>
      <w:lang w:val="en-US" w:eastAsia="zh-CN" w:bidi="ar-SA"/>
    </w:rPr>
  </w:style>
  <w:style w:type="paragraph" w:customStyle="1" w:styleId="21">
    <w:name w:val="段"/>
    <w:link w:val="20"/>
    <w:qFormat/>
    <w:uiPriority w:val="0"/>
    <w:pPr>
      <w:tabs>
        <w:tab w:val="center" w:pos="4201"/>
        <w:tab w:val="right" w:leader="dot" w:pos="9298"/>
      </w:tabs>
      <w:autoSpaceDE w:val="0"/>
      <w:autoSpaceDN w:val="0"/>
      <w:ind w:firstLine="420" w:firstLineChars="200"/>
      <w:jc w:val="both"/>
    </w:pPr>
    <w:rPr>
      <w:rFonts w:ascii="宋体" w:hAnsi="Calibri" w:eastAsia="宋体" w:cs="Times New Roman"/>
      <w:sz w:val="21"/>
      <w:lang w:val="en-US" w:eastAsia="zh-CN" w:bidi="ar-SA"/>
    </w:rPr>
  </w:style>
  <w:style w:type="character" w:customStyle="1" w:styleId="22">
    <w:name w:val="页脚 Char"/>
    <w:link w:val="9"/>
    <w:qFormat/>
    <w:locked/>
    <w:uiPriority w:val="0"/>
    <w:rPr>
      <w:kern w:val="2"/>
      <w:sz w:val="18"/>
      <w:szCs w:val="18"/>
    </w:rPr>
  </w:style>
  <w:style w:type="character" w:customStyle="1" w:styleId="23">
    <w:name w:val="标题 2 Char"/>
    <w:link w:val="4"/>
    <w:qFormat/>
    <w:uiPriority w:val="0"/>
    <w:rPr>
      <w:rFonts w:ascii="Arial" w:hAnsi="Arial" w:eastAsia="黑体"/>
      <w:b/>
      <w:bCs/>
      <w:kern w:val="2"/>
      <w:sz w:val="21"/>
      <w:szCs w:val="32"/>
    </w:rPr>
  </w:style>
  <w:style w:type="character" w:customStyle="1" w:styleId="24">
    <w:name w:val="批注框文本 Char"/>
    <w:link w:val="8"/>
    <w:qFormat/>
    <w:uiPriority w:val="0"/>
    <w:rPr>
      <w:kern w:val="2"/>
      <w:sz w:val="18"/>
      <w:szCs w:val="18"/>
    </w:rPr>
  </w:style>
  <w:style w:type="paragraph" w:customStyle="1" w:styleId="25">
    <w:name w:val="正文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26">
    <w:name w:val=" Char Char Char1 Char Char Char Char Char Char Char Char Char Char Char Char Char"/>
    <w:basedOn w:val="1"/>
    <w:qFormat/>
    <w:uiPriority w:val="0"/>
  </w:style>
  <w:style w:type="paragraph" w:customStyle="1" w:styleId="27">
    <w:name w:val=" Char Char1 Char Char Char Char"/>
    <w:basedOn w:val="1"/>
    <w:qFormat/>
    <w:uiPriority w:val="0"/>
    <w:pPr>
      <w:widowControl/>
      <w:spacing w:after="160" w:afterLines="0" w:line="240" w:lineRule="exact"/>
      <w:jc w:val="left"/>
    </w:pPr>
  </w:style>
  <w:style w:type="paragraph" w:customStyle="1" w:styleId="28">
    <w:name w:val="p0"/>
    <w:basedOn w:val="1"/>
    <w:qFormat/>
    <w:uiPriority w:val="0"/>
    <w:pPr>
      <w:widowControl/>
    </w:pPr>
    <w:rPr>
      <w:kern w:val="0"/>
      <w:szCs w:val="21"/>
    </w:rPr>
  </w:style>
  <w:style w:type="paragraph" w:customStyle="1" w:styleId="29">
    <w:name w:val="要求"/>
    <w:basedOn w:val="21"/>
    <w:qFormat/>
    <w:uiPriority w:val="0"/>
    <w:pPr>
      <w:adjustRightInd w:val="0"/>
      <w:snapToGrid w:val="0"/>
      <w:ind w:left="200" w:leftChars="200" w:firstLine="200"/>
    </w:pPr>
  </w:style>
  <w:style w:type="paragraph" w:customStyle="1" w:styleId="30">
    <w:name w:val="示例×："/>
    <w:basedOn w:val="1"/>
    <w:qFormat/>
    <w:uiPriority w:val="0"/>
    <w:pPr>
      <w:widowControl/>
      <w:ind w:left="205" w:firstLine="363"/>
    </w:pPr>
    <w:rPr>
      <w:rFonts w:ascii="宋体"/>
      <w:kern w:val="0"/>
      <w:sz w:val="18"/>
      <w:szCs w:val="18"/>
    </w:rPr>
  </w:style>
  <w:style w:type="paragraph" w:customStyle="1" w:styleId="31">
    <w:name w:val="示例内容"/>
    <w:qFormat/>
    <w:uiPriority w:val="0"/>
    <w:pPr>
      <w:ind w:firstLine="200" w:firstLineChars="200"/>
    </w:pPr>
    <w:rPr>
      <w:rFonts w:ascii="宋体" w:hAnsi="Calibri" w:eastAsia="宋体" w:cs="Times New Roman"/>
      <w:sz w:val="18"/>
      <w:szCs w:val="18"/>
      <w:lang w:val="en-US" w:eastAsia="zh-CN" w:bidi="ar-SA"/>
    </w:rPr>
  </w:style>
  <w:style w:type="paragraph" w:customStyle="1" w:styleId="32">
    <w:name w:val="Char Char1 Char Char Char Char"/>
    <w:basedOn w:val="1"/>
    <w:qFormat/>
    <w:uiPriority w:val="0"/>
    <w:pPr>
      <w:widowControl/>
      <w:spacing w:after="160" w:line="240" w:lineRule="exact"/>
      <w:jc w:val="left"/>
    </w:pPr>
  </w:style>
  <w:style w:type="paragraph" w:customStyle="1" w:styleId="33">
    <w:name w:val="Table Paragraph"/>
    <w:basedOn w:val="1"/>
    <w:qFormat/>
    <w:uiPriority w:val="0"/>
    <w:pPr>
      <w:autoSpaceDE w:val="0"/>
      <w:autoSpaceDN w:val="0"/>
      <w:adjustRightInd w:val="0"/>
      <w:jc w:val="left"/>
    </w:pPr>
    <w:rPr>
      <w:kern w:val="0"/>
      <w:sz w:val="24"/>
    </w:rPr>
  </w:style>
  <w:style w:type="paragraph" w:customStyle="1" w:styleId="34">
    <w:name w:val="Heading 2"/>
    <w:basedOn w:val="1"/>
    <w:qFormat/>
    <w:uiPriority w:val="0"/>
    <w:pPr>
      <w:autoSpaceDE w:val="0"/>
      <w:autoSpaceDN w:val="0"/>
      <w:adjustRightInd w:val="0"/>
      <w:jc w:val="left"/>
      <w:outlineLvl w:val="1"/>
    </w:pPr>
    <w:rPr>
      <w:rFonts w:ascii="黑体" w:eastAsia="黑体" w:cs="黑体"/>
      <w:kern w:val="0"/>
      <w:sz w:val="28"/>
      <w:szCs w:val="28"/>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microsoft.com/office/2006/relationships/keyMapCustomizations" Target="customizations.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58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886</Words>
  <Characters>5052</Characters>
  <Lines>42</Lines>
  <Paragraphs>11</Paragraphs>
  <TotalTime>19</TotalTime>
  <ScaleCrop>false</ScaleCrop>
  <LinksUpToDate>false</LinksUpToDate>
  <CharactersWithSpaces>5927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2018-08-20T02:37:00Z</dcterms:created>
  <dc:creator>bys09</dc:creator>
  <cp:lastModifiedBy>区政务服务管理局）【收文员】（行政审批局、公共资源交易管理局）</cp:lastModifiedBy>
  <cp:lastPrinted>2018-05-04T03:14:00Z</cp:lastPrinted>
  <dcterms:modified xsi:type="dcterms:W3CDTF">2026-10-23T01:47:51Z</dcterms:modified>
  <dc:title>制造计量器具许可</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3F39CC9DA7E24A6F8903314225F9ED64</vt:lpwstr>
  </property>
</Properties>
</file>